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4016" w14:textId="77777777" w:rsidR="00587AE1" w:rsidRDefault="00587AE1" w:rsidP="00587AE1">
      <w:pPr>
        <w:ind w:right="-131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Centar za odgoj, obrazovanje i</w:t>
      </w:r>
      <w:r>
        <w:rPr>
          <w:rFonts w:ascii="Calibri" w:hAnsi="Calibri" w:cs="Arial"/>
          <w:b/>
          <w:sz w:val="28"/>
          <w:szCs w:val="28"/>
        </w:rPr>
        <w:tab/>
        <w:t xml:space="preserve">                                        </w:t>
      </w:r>
    </w:p>
    <w:tbl>
      <w:tblPr>
        <w:tblpPr w:leftFromText="180" w:rightFromText="180" w:vertAnchor="text" w:horzAnchor="margin" w:tblpXSpec="right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</w:tblGrid>
      <w:tr w:rsidR="00587AE1" w:rsidRPr="00587AE1" w14:paraId="3187E056" w14:textId="77777777" w:rsidTr="00760339">
        <w:trPr>
          <w:trHeight w:val="283"/>
        </w:trPr>
        <w:tc>
          <w:tcPr>
            <w:tcW w:w="1951" w:type="dxa"/>
            <w:vAlign w:val="center"/>
          </w:tcPr>
          <w:p w14:paraId="1A926F46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OIB:</w:t>
            </w:r>
          </w:p>
        </w:tc>
        <w:tc>
          <w:tcPr>
            <w:tcW w:w="1701" w:type="dxa"/>
            <w:vAlign w:val="center"/>
          </w:tcPr>
          <w:p w14:paraId="7EC39DC1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88119837903</w:t>
            </w:r>
          </w:p>
        </w:tc>
      </w:tr>
      <w:tr w:rsidR="00587AE1" w:rsidRPr="00587AE1" w14:paraId="560DFF4C" w14:textId="77777777" w:rsidTr="00760339">
        <w:trPr>
          <w:trHeight w:val="283"/>
        </w:trPr>
        <w:tc>
          <w:tcPr>
            <w:tcW w:w="1951" w:type="dxa"/>
            <w:vAlign w:val="center"/>
          </w:tcPr>
          <w:p w14:paraId="44B61A62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Matični broj:</w:t>
            </w:r>
          </w:p>
        </w:tc>
        <w:tc>
          <w:tcPr>
            <w:tcW w:w="1701" w:type="dxa"/>
            <w:vAlign w:val="center"/>
          </w:tcPr>
          <w:p w14:paraId="191F04F6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1985957</w:t>
            </w:r>
          </w:p>
        </w:tc>
      </w:tr>
      <w:tr w:rsidR="00587AE1" w:rsidRPr="00587AE1" w14:paraId="2234E4E4" w14:textId="77777777" w:rsidTr="00760339">
        <w:trPr>
          <w:trHeight w:val="283"/>
        </w:trPr>
        <w:tc>
          <w:tcPr>
            <w:tcW w:w="1951" w:type="dxa"/>
            <w:vAlign w:val="center"/>
          </w:tcPr>
          <w:p w14:paraId="7207EDB5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Broj RKP-a:</w:t>
            </w:r>
          </w:p>
        </w:tc>
        <w:tc>
          <w:tcPr>
            <w:tcW w:w="1701" w:type="dxa"/>
            <w:vAlign w:val="center"/>
          </w:tcPr>
          <w:p w14:paraId="3537368F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38671</w:t>
            </w:r>
          </w:p>
        </w:tc>
      </w:tr>
      <w:tr w:rsidR="00587AE1" w:rsidRPr="00587AE1" w14:paraId="0AA5C61E" w14:textId="77777777" w:rsidTr="00760339">
        <w:trPr>
          <w:trHeight w:val="283"/>
        </w:trPr>
        <w:tc>
          <w:tcPr>
            <w:tcW w:w="1951" w:type="dxa"/>
            <w:vAlign w:val="center"/>
          </w:tcPr>
          <w:p w14:paraId="623DC99B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Šifra djelatnosti:</w:t>
            </w:r>
          </w:p>
        </w:tc>
        <w:tc>
          <w:tcPr>
            <w:tcW w:w="1701" w:type="dxa"/>
            <w:vAlign w:val="center"/>
          </w:tcPr>
          <w:p w14:paraId="776C23C9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8520</w:t>
            </w:r>
          </w:p>
        </w:tc>
      </w:tr>
      <w:tr w:rsidR="00587AE1" w:rsidRPr="00587AE1" w14:paraId="12AA971F" w14:textId="77777777" w:rsidTr="00760339">
        <w:trPr>
          <w:trHeight w:val="283"/>
        </w:trPr>
        <w:tc>
          <w:tcPr>
            <w:tcW w:w="1951" w:type="dxa"/>
            <w:vAlign w:val="center"/>
          </w:tcPr>
          <w:p w14:paraId="14AE1630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Šifra grada:</w:t>
            </w:r>
          </w:p>
        </w:tc>
        <w:tc>
          <w:tcPr>
            <w:tcW w:w="1701" w:type="dxa"/>
            <w:vAlign w:val="center"/>
          </w:tcPr>
          <w:p w14:paraId="7595E622" w14:textId="77777777" w:rsidR="00587AE1" w:rsidRPr="00587AE1" w:rsidRDefault="00587AE1" w:rsidP="00587AE1">
            <w:pPr>
              <w:rPr>
                <w:rFonts w:ascii="Calibri" w:eastAsia="Times New Roman" w:hAnsi="Calibri" w:cs="Arial"/>
              </w:rPr>
            </w:pPr>
            <w:r w:rsidRPr="00587AE1">
              <w:rPr>
                <w:rFonts w:ascii="Calibri" w:eastAsia="Times New Roman" w:hAnsi="Calibri" w:cs="Arial"/>
              </w:rPr>
              <w:t>214</w:t>
            </w:r>
          </w:p>
        </w:tc>
      </w:tr>
    </w:tbl>
    <w:p w14:paraId="357441FA" w14:textId="77777777" w:rsidR="00587AE1" w:rsidRDefault="00587AE1" w:rsidP="00587AE1">
      <w:pPr>
        <w:ind w:right="-131"/>
        <w:rPr>
          <w:rFonts w:ascii="Calibri" w:hAnsi="Calibri" w:cs="Arial"/>
          <w:b/>
          <w:sz w:val="28"/>
          <w:szCs w:val="28"/>
        </w:rPr>
      </w:pPr>
    </w:p>
    <w:p w14:paraId="4813D2C3" w14:textId="3AE38FA2" w:rsidR="00587AE1" w:rsidRDefault="007A2D05" w:rsidP="00587AE1">
      <w:pPr>
        <w:ind w:right="-131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</w:t>
      </w:r>
      <w:r w:rsidR="00587AE1">
        <w:rPr>
          <w:rFonts w:ascii="Calibri" w:hAnsi="Calibri" w:cs="Arial"/>
          <w:b/>
          <w:sz w:val="28"/>
          <w:szCs w:val="28"/>
        </w:rPr>
        <w:t>ehabilitaciju Križevci</w:t>
      </w:r>
    </w:p>
    <w:p w14:paraId="3B894C7F" w14:textId="77777777" w:rsidR="00587AE1" w:rsidRDefault="00587AE1" w:rsidP="00587AE1">
      <w:pPr>
        <w:ind w:right="-131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Matije Gupca 36</w:t>
      </w:r>
    </w:p>
    <w:p w14:paraId="1D486CD2" w14:textId="77777777" w:rsidR="00587AE1" w:rsidRDefault="00587AE1" w:rsidP="00587AE1">
      <w:pPr>
        <w:ind w:right="-131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48260 Križevci</w:t>
      </w:r>
    </w:p>
    <w:p w14:paraId="7E836F1B" w14:textId="77777777" w:rsidR="00587AE1" w:rsidRDefault="00587AE1" w:rsidP="00587AE1">
      <w:pPr>
        <w:rPr>
          <w:rFonts w:ascii="Calibri" w:hAnsi="Calibri" w:cs="Arial"/>
        </w:rPr>
      </w:pPr>
    </w:p>
    <w:p w14:paraId="134A4F34" w14:textId="77777777" w:rsidR="00587AE1" w:rsidRDefault="00587AE1" w:rsidP="00587AE1">
      <w:pPr>
        <w:ind w:right="-131"/>
        <w:jc w:val="right"/>
        <w:rPr>
          <w:rFonts w:ascii="Calibri" w:hAnsi="Calibri" w:cs="Arial"/>
          <w:b/>
        </w:rPr>
      </w:pPr>
    </w:p>
    <w:p w14:paraId="24CD430D" w14:textId="77777777" w:rsidR="00587AE1" w:rsidRDefault="00587AE1" w:rsidP="00587AE1">
      <w:pPr>
        <w:ind w:right="-131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Razina 31</w:t>
      </w:r>
    </w:p>
    <w:p w14:paraId="7192164C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BILJEŠKE </w:t>
      </w:r>
    </w:p>
    <w:p w14:paraId="0C6E53E1" w14:textId="3746CB4F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za razdoblje od 01. siječnja do 31. prosinca 20</w:t>
      </w:r>
      <w:r w:rsidR="007A1F4B">
        <w:rPr>
          <w:rFonts w:ascii="Calibri" w:hAnsi="Calibri" w:cs="Arial"/>
          <w:b/>
          <w:sz w:val="32"/>
          <w:szCs w:val="32"/>
        </w:rPr>
        <w:t>2</w:t>
      </w:r>
      <w:r w:rsidR="00093802">
        <w:rPr>
          <w:rFonts w:ascii="Calibri" w:hAnsi="Calibri" w:cs="Arial"/>
          <w:b/>
          <w:sz w:val="32"/>
          <w:szCs w:val="32"/>
        </w:rPr>
        <w:t>1</w:t>
      </w:r>
      <w:r>
        <w:rPr>
          <w:rFonts w:ascii="Calibri" w:hAnsi="Calibri" w:cs="Arial"/>
          <w:b/>
          <w:sz w:val="32"/>
          <w:szCs w:val="32"/>
        </w:rPr>
        <w:t>. godine</w:t>
      </w:r>
    </w:p>
    <w:p w14:paraId="7F94925C" w14:textId="77777777" w:rsidR="002C003F" w:rsidRDefault="002C003F" w:rsidP="004C0167">
      <w:pPr>
        <w:rPr>
          <w:rFonts w:ascii="Calibri" w:hAnsi="Calibri" w:cs="Arial"/>
          <w:b/>
        </w:rPr>
      </w:pPr>
    </w:p>
    <w:p w14:paraId="01BFD966" w14:textId="77777777" w:rsidR="002C003F" w:rsidRDefault="002C003F" w:rsidP="002C003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BILJEŠKE UZ BILANCU</w:t>
      </w:r>
    </w:p>
    <w:p w14:paraId="3803C8D7" w14:textId="77777777" w:rsidR="002C003F" w:rsidRDefault="002C003F" w:rsidP="002C003F">
      <w:pPr>
        <w:jc w:val="both"/>
        <w:rPr>
          <w:rFonts w:ascii="Calibri" w:hAnsi="Calibri" w:cs="Arial"/>
          <w:b/>
        </w:rPr>
      </w:pPr>
    </w:p>
    <w:p w14:paraId="043CAF16" w14:textId="36596FFF" w:rsidR="002C003F" w:rsidRDefault="002C003F" w:rsidP="002C003F">
      <w:pPr>
        <w:jc w:val="both"/>
        <w:rPr>
          <w:rFonts w:ascii="Calibri" w:hAnsi="Calibri" w:cs="Arial"/>
          <w:b/>
        </w:rPr>
      </w:pPr>
      <w:r w:rsidRPr="00046ED8">
        <w:rPr>
          <w:rFonts w:ascii="Calibri" w:hAnsi="Calibri" w:cs="Arial"/>
          <w:b/>
          <w:u w:val="single"/>
        </w:rPr>
        <w:t>Bilješka 1 (AOP 002)</w:t>
      </w:r>
      <w:r>
        <w:rPr>
          <w:rFonts w:ascii="Calibri" w:hAnsi="Calibri" w:cs="Arial"/>
          <w:b/>
        </w:rPr>
        <w:t xml:space="preserve"> Nefinancijska imovina</w:t>
      </w:r>
      <w:r w:rsidR="003216F2">
        <w:rPr>
          <w:rFonts w:ascii="Calibri" w:hAnsi="Calibri" w:cs="Arial"/>
          <w:b/>
        </w:rPr>
        <w:t xml:space="preserve"> </w:t>
      </w:r>
    </w:p>
    <w:p w14:paraId="27159458" w14:textId="06FB857E" w:rsidR="002C003F" w:rsidRPr="00046ED8" w:rsidRDefault="002C003F" w:rsidP="007D40B4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Ukupna vrijednost iznosi 7.</w:t>
      </w:r>
      <w:r w:rsidR="009D5084">
        <w:rPr>
          <w:rFonts w:ascii="Calibri" w:hAnsi="Calibri" w:cs="Arial"/>
        </w:rPr>
        <w:t>542</w:t>
      </w:r>
      <w:r w:rsidR="007A1F4B">
        <w:rPr>
          <w:rFonts w:ascii="Calibri" w:hAnsi="Calibri" w:cs="Arial"/>
        </w:rPr>
        <w:t>.</w:t>
      </w:r>
      <w:r w:rsidR="009D5084">
        <w:rPr>
          <w:rFonts w:ascii="Calibri" w:hAnsi="Calibri" w:cs="Arial"/>
        </w:rPr>
        <w:t>6</w:t>
      </w:r>
      <w:r w:rsidR="00702ADC">
        <w:rPr>
          <w:rFonts w:ascii="Calibri" w:hAnsi="Calibri" w:cs="Arial"/>
        </w:rPr>
        <w:t>6</w:t>
      </w:r>
      <w:r w:rsidR="009D5084"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 kn. T</w:t>
      </w:r>
      <w:r w:rsidR="008F2048">
        <w:rPr>
          <w:rFonts w:ascii="Calibri" w:hAnsi="Calibri" w:cs="Arial"/>
        </w:rPr>
        <w:t>ijekom 20</w:t>
      </w:r>
      <w:r w:rsidR="007A1F4B">
        <w:rPr>
          <w:rFonts w:ascii="Calibri" w:hAnsi="Calibri" w:cs="Arial"/>
        </w:rPr>
        <w:t>2</w:t>
      </w:r>
      <w:r w:rsidR="00702ADC">
        <w:rPr>
          <w:rFonts w:ascii="Calibri" w:hAnsi="Calibri" w:cs="Arial"/>
        </w:rPr>
        <w:t>1</w:t>
      </w:r>
      <w:r w:rsidR="008F2048">
        <w:rPr>
          <w:rFonts w:ascii="Calibri" w:hAnsi="Calibri" w:cs="Arial"/>
        </w:rPr>
        <w:t>. Godine kupljeni su:</w:t>
      </w:r>
      <w:r>
        <w:rPr>
          <w:rFonts w:ascii="Calibri" w:hAnsi="Calibri" w:cs="Arial"/>
        </w:rPr>
        <w:t xml:space="preserve"> </w:t>
      </w:r>
      <w:r w:rsidR="00702ADC">
        <w:rPr>
          <w:rFonts w:ascii="Calibri" w:hAnsi="Calibri" w:cs="Arial"/>
        </w:rPr>
        <w:t>oprema i ormarići za vrtić, knjige za knjižnicu i izvršena su dodatna ulaganja na građevinskim objektima</w:t>
      </w:r>
      <w:r w:rsidR="007A1F4B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>. Izvršen je ispravak vrijednosti prema zakonskim stopama.</w:t>
      </w:r>
    </w:p>
    <w:p w14:paraId="01E8B409" w14:textId="50D3C56D" w:rsidR="007D40B4" w:rsidRDefault="002C003F" w:rsidP="002C003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u w:val="single"/>
        </w:rPr>
        <w:t>Bilješka 2</w:t>
      </w:r>
      <w:r w:rsidRPr="00046ED8">
        <w:rPr>
          <w:rFonts w:ascii="Calibri" w:hAnsi="Calibri" w:cs="Arial"/>
          <w:b/>
          <w:u w:val="single"/>
        </w:rPr>
        <w:t xml:space="preserve"> (AOP 0</w:t>
      </w:r>
      <w:r w:rsidR="004F6AC3">
        <w:rPr>
          <w:rFonts w:ascii="Calibri" w:hAnsi="Calibri" w:cs="Arial"/>
          <w:b/>
          <w:u w:val="single"/>
        </w:rPr>
        <w:t>63</w:t>
      </w:r>
      <w:r w:rsidRPr="00046ED8">
        <w:rPr>
          <w:rFonts w:ascii="Calibri" w:hAnsi="Calibri" w:cs="Arial"/>
          <w:b/>
          <w:u w:val="single"/>
        </w:rPr>
        <w:t>)</w:t>
      </w:r>
      <w:r>
        <w:rPr>
          <w:rFonts w:ascii="Calibri" w:hAnsi="Calibri" w:cs="Arial"/>
          <w:b/>
        </w:rPr>
        <w:t xml:space="preserve"> Financijska imovina</w:t>
      </w:r>
    </w:p>
    <w:p w14:paraId="574F7C5C" w14:textId="427AC987" w:rsidR="002C003F" w:rsidRDefault="007D40B4" w:rsidP="007D40B4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2C003F" w:rsidRPr="00820159">
        <w:rPr>
          <w:rFonts w:ascii="Calibri" w:hAnsi="Calibri" w:cs="Arial"/>
        </w:rPr>
        <w:t>tanje 31.12.20</w:t>
      </w:r>
      <w:r w:rsidR="0071095C">
        <w:rPr>
          <w:rFonts w:ascii="Calibri" w:hAnsi="Calibri" w:cs="Arial"/>
        </w:rPr>
        <w:t>2</w:t>
      </w:r>
      <w:r w:rsidR="009D5084">
        <w:rPr>
          <w:rFonts w:ascii="Calibri" w:hAnsi="Calibri" w:cs="Arial"/>
        </w:rPr>
        <w:t>1</w:t>
      </w:r>
      <w:r w:rsidR="002C003F" w:rsidRPr="00820159">
        <w:rPr>
          <w:rFonts w:ascii="Calibri" w:hAnsi="Calibri" w:cs="Arial"/>
        </w:rPr>
        <w:t>.</w:t>
      </w:r>
      <w:r w:rsidR="0071095C">
        <w:rPr>
          <w:rFonts w:ascii="Calibri" w:hAnsi="Calibri" w:cs="Arial"/>
        </w:rPr>
        <w:t xml:space="preserve"> </w:t>
      </w:r>
      <w:r w:rsidR="002C003F" w:rsidRPr="00820159">
        <w:rPr>
          <w:rFonts w:ascii="Calibri" w:hAnsi="Calibri" w:cs="Arial"/>
        </w:rPr>
        <w:t xml:space="preserve">je </w:t>
      </w:r>
      <w:r w:rsidR="009D5084">
        <w:rPr>
          <w:rFonts w:ascii="Calibri" w:hAnsi="Calibri" w:cs="Arial"/>
        </w:rPr>
        <w:t>158.541</w:t>
      </w:r>
      <w:r w:rsidR="002C003F">
        <w:rPr>
          <w:rFonts w:ascii="Calibri" w:hAnsi="Calibri" w:cs="Arial"/>
        </w:rPr>
        <w:t xml:space="preserve"> kn.  I sastoji se od stavk</w:t>
      </w:r>
      <w:r w:rsidR="0071095C">
        <w:rPr>
          <w:rFonts w:ascii="Calibri" w:hAnsi="Calibri" w:cs="Arial"/>
        </w:rPr>
        <w:t>e</w:t>
      </w:r>
      <w:r w:rsidR="002C003F">
        <w:rPr>
          <w:rFonts w:ascii="Calibri" w:hAnsi="Calibri" w:cs="Arial"/>
        </w:rPr>
        <w:t>:</w:t>
      </w:r>
    </w:p>
    <w:p w14:paraId="1F62AD05" w14:textId="33627BF2" w:rsidR="008F2048" w:rsidRPr="00820159" w:rsidRDefault="008F2048" w:rsidP="008F204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AOP 0</w:t>
      </w:r>
      <w:r w:rsidR="009D5084">
        <w:rPr>
          <w:rFonts w:ascii="Calibri" w:hAnsi="Calibri" w:cs="Arial"/>
        </w:rPr>
        <w:t>81</w:t>
      </w:r>
      <w:r>
        <w:rPr>
          <w:rFonts w:ascii="Calibri" w:hAnsi="Calibri" w:cs="Arial"/>
        </w:rPr>
        <w:t xml:space="preserve"> – potraživanja za </w:t>
      </w:r>
      <w:r w:rsidR="004F6AC3">
        <w:rPr>
          <w:rFonts w:ascii="Calibri" w:hAnsi="Calibri" w:cs="Arial"/>
        </w:rPr>
        <w:t xml:space="preserve">naknade za </w:t>
      </w:r>
      <w:r>
        <w:rPr>
          <w:rFonts w:ascii="Calibri" w:hAnsi="Calibri" w:cs="Arial"/>
        </w:rPr>
        <w:t xml:space="preserve">bolovanja </w:t>
      </w:r>
      <w:r w:rsidR="004F6AC3">
        <w:rPr>
          <w:rFonts w:ascii="Calibri" w:hAnsi="Calibri" w:cs="Arial"/>
        </w:rPr>
        <w:t>preko 42 dana, pratnja i njega djeteta koja se refundiraju od HZZO-a</w:t>
      </w:r>
      <w:r>
        <w:rPr>
          <w:rFonts w:ascii="Calibri" w:hAnsi="Calibri" w:cs="Arial"/>
        </w:rPr>
        <w:t>.</w:t>
      </w:r>
    </w:p>
    <w:p w14:paraId="7EE3AF0E" w14:textId="71484D8E" w:rsidR="007D40B4" w:rsidRDefault="002C003F" w:rsidP="002C003F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u w:val="single"/>
        </w:rPr>
        <w:t>Bilješka 3</w:t>
      </w:r>
      <w:r w:rsidRPr="00046ED8">
        <w:rPr>
          <w:rFonts w:ascii="Calibri" w:hAnsi="Calibri" w:cs="Arial"/>
          <w:b/>
          <w:u w:val="single"/>
        </w:rPr>
        <w:t xml:space="preserve"> (AOP </w:t>
      </w:r>
      <w:r>
        <w:rPr>
          <w:rFonts w:ascii="Calibri" w:hAnsi="Calibri" w:cs="Arial"/>
          <w:b/>
          <w:u w:val="single"/>
        </w:rPr>
        <w:t>1</w:t>
      </w:r>
      <w:r w:rsidR="004F6AC3">
        <w:rPr>
          <w:rFonts w:ascii="Calibri" w:hAnsi="Calibri" w:cs="Arial"/>
          <w:b/>
          <w:u w:val="single"/>
        </w:rPr>
        <w:t>70</w:t>
      </w:r>
      <w:r w:rsidRPr="00046ED8">
        <w:rPr>
          <w:rFonts w:ascii="Calibri" w:hAnsi="Calibri" w:cs="Arial"/>
          <w:b/>
          <w:u w:val="single"/>
        </w:rPr>
        <w:t>)</w:t>
      </w:r>
      <w:r>
        <w:rPr>
          <w:rFonts w:ascii="Calibri" w:hAnsi="Calibri" w:cs="Arial"/>
          <w:b/>
          <w:u w:val="single"/>
        </w:rPr>
        <w:t xml:space="preserve"> </w:t>
      </w:r>
      <w:r w:rsidRPr="002C003F">
        <w:rPr>
          <w:rFonts w:ascii="Calibri" w:hAnsi="Calibri" w:cs="Arial"/>
          <w:b/>
        </w:rPr>
        <w:t xml:space="preserve">Obveze </w:t>
      </w:r>
    </w:p>
    <w:p w14:paraId="7FBF9641" w14:textId="0BA18CB8" w:rsidR="002C003F" w:rsidRDefault="007D40B4" w:rsidP="007D40B4">
      <w:pPr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>O</w:t>
      </w:r>
      <w:r w:rsidR="002C003F">
        <w:rPr>
          <w:rFonts w:ascii="Calibri" w:hAnsi="Calibri" w:cs="Arial"/>
        </w:rPr>
        <w:t>dnose se na nedospjele obveze za materijalne i financijske rashode</w:t>
      </w:r>
      <w:r w:rsidR="007E37F1">
        <w:rPr>
          <w:rFonts w:ascii="Calibri" w:hAnsi="Calibri" w:cs="Arial"/>
        </w:rPr>
        <w:t>,</w:t>
      </w:r>
      <w:r w:rsidR="001A2F14">
        <w:rPr>
          <w:rFonts w:ascii="Calibri" w:hAnsi="Calibri" w:cs="Arial"/>
        </w:rPr>
        <w:t xml:space="preserve"> </w:t>
      </w:r>
      <w:r w:rsidR="002C003F">
        <w:rPr>
          <w:rFonts w:ascii="Calibri" w:hAnsi="Calibri" w:cs="Arial"/>
        </w:rPr>
        <w:t>obveze za nefinancijsku imovinu</w:t>
      </w:r>
      <w:r w:rsidR="001A2F14">
        <w:rPr>
          <w:rFonts w:ascii="Calibri" w:hAnsi="Calibri" w:cs="Arial"/>
        </w:rPr>
        <w:t>, te na međusobne obveze proračunskih korisnika</w:t>
      </w:r>
      <w:r w:rsidR="002C003F">
        <w:rPr>
          <w:rFonts w:ascii="Calibri" w:hAnsi="Calibri" w:cs="Arial"/>
        </w:rPr>
        <w:t>.</w:t>
      </w:r>
    </w:p>
    <w:p w14:paraId="7DE0B910" w14:textId="025A32BA" w:rsidR="004C0167" w:rsidRDefault="002C1A9C" w:rsidP="004C0167">
      <w:pPr>
        <w:rPr>
          <w:rFonts w:ascii="Calibri" w:hAnsi="Calibri"/>
        </w:rPr>
      </w:pPr>
      <w:r>
        <w:rPr>
          <w:rFonts w:ascii="Calibri" w:hAnsi="Calibri" w:cs="Arial"/>
          <w:b/>
          <w:u w:val="single"/>
        </w:rPr>
        <w:t>Bilješka 4</w:t>
      </w:r>
      <w:r w:rsidRPr="002C003F">
        <w:rPr>
          <w:rFonts w:ascii="Calibri" w:hAnsi="Calibri" w:cs="Arial"/>
          <w:b/>
        </w:rPr>
        <w:t xml:space="preserve"> </w:t>
      </w:r>
      <w:r w:rsidR="004C0167">
        <w:rPr>
          <w:rFonts w:ascii="Calibri" w:hAnsi="Calibri" w:cs="Arial"/>
          <w:b/>
        </w:rPr>
        <w:t>(</w:t>
      </w:r>
      <w:r w:rsidR="004C0167" w:rsidRPr="004C0167">
        <w:rPr>
          <w:rFonts w:ascii="Calibri" w:hAnsi="Calibri"/>
          <w:b/>
          <w:bCs/>
        </w:rPr>
        <w:t>AOP 2</w:t>
      </w:r>
      <w:r w:rsidR="0071095C">
        <w:rPr>
          <w:rFonts w:ascii="Calibri" w:hAnsi="Calibri"/>
          <w:b/>
          <w:bCs/>
        </w:rPr>
        <w:t>51</w:t>
      </w:r>
      <w:r w:rsidR="004C0167">
        <w:rPr>
          <w:rFonts w:ascii="Calibri" w:hAnsi="Calibri"/>
          <w:b/>
          <w:bCs/>
        </w:rPr>
        <w:t>)</w:t>
      </w:r>
      <w:r w:rsidR="004C0167" w:rsidRPr="004C0167">
        <w:rPr>
          <w:rFonts w:ascii="Calibri" w:hAnsi="Calibri"/>
          <w:b/>
          <w:bCs/>
        </w:rPr>
        <w:t xml:space="preserve"> – </w:t>
      </w:r>
      <w:proofErr w:type="spellStart"/>
      <w:r w:rsidR="004C0167" w:rsidRPr="004C0167">
        <w:rPr>
          <w:rFonts w:ascii="Calibri" w:hAnsi="Calibri"/>
          <w:b/>
          <w:bCs/>
        </w:rPr>
        <w:t>izvanbilančni</w:t>
      </w:r>
      <w:proofErr w:type="spellEnd"/>
      <w:r w:rsidR="004C0167" w:rsidRPr="004C0167">
        <w:rPr>
          <w:rFonts w:ascii="Calibri" w:hAnsi="Calibri"/>
          <w:b/>
          <w:bCs/>
        </w:rPr>
        <w:t xml:space="preserve"> zapisi – pasiva</w:t>
      </w:r>
      <w:r w:rsidR="004C0167" w:rsidRPr="004C0167">
        <w:rPr>
          <w:rFonts w:ascii="Calibri" w:hAnsi="Calibri"/>
        </w:rPr>
        <w:t xml:space="preserve"> </w:t>
      </w:r>
      <w:r w:rsidR="003A7A53">
        <w:rPr>
          <w:rFonts w:ascii="Calibri" w:hAnsi="Calibri"/>
        </w:rPr>
        <w:t xml:space="preserve">odnosi se na evidentiranu </w:t>
      </w:r>
      <w:r w:rsidR="00A024FA">
        <w:rPr>
          <w:rFonts w:ascii="Calibri" w:hAnsi="Calibri"/>
        </w:rPr>
        <w:t xml:space="preserve">opremu iz projekta Cjelovita </w:t>
      </w:r>
      <w:proofErr w:type="spellStart"/>
      <w:r w:rsidR="00A024FA">
        <w:rPr>
          <w:rFonts w:ascii="Calibri" w:hAnsi="Calibri"/>
        </w:rPr>
        <w:t>kurikularna</w:t>
      </w:r>
      <w:proofErr w:type="spellEnd"/>
      <w:r w:rsidR="00A024FA">
        <w:rPr>
          <w:rFonts w:ascii="Calibri" w:hAnsi="Calibri"/>
        </w:rPr>
        <w:t xml:space="preserve"> reforma faza II, a povećanje se odnosi na</w:t>
      </w:r>
      <w:r w:rsidR="004C0167" w:rsidRPr="004C0167">
        <w:rPr>
          <w:rFonts w:ascii="Calibri" w:hAnsi="Calibri"/>
        </w:rPr>
        <w:t xml:space="preserve"> evidentiranj</w:t>
      </w:r>
      <w:r w:rsidR="00A024FA">
        <w:rPr>
          <w:rFonts w:ascii="Calibri" w:hAnsi="Calibri"/>
        </w:rPr>
        <w:t>e</w:t>
      </w:r>
      <w:r w:rsidR="004C0167" w:rsidRPr="004C0167">
        <w:rPr>
          <w:rFonts w:ascii="Calibri" w:hAnsi="Calibri"/>
        </w:rPr>
        <w:t xml:space="preserve"> </w:t>
      </w:r>
      <w:r w:rsidR="004F6AC3">
        <w:rPr>
          <w:rFonts w:ascii="Calibri" w:hAnsi="Calibri"/>
        </w:rPr>
        <w:t>sudskog spora koji je u tijeku</w:t>
      </w:r>
      <w:r w:rsidR="004C0167" w:rsidRPr="004C0167">
        <w:rPr>
          <w:rFonts w:ascii="Calibri" w:hAnsi="Calibri"/>
        </w:rPr>
        <w:t>.</w:t>
      </w:r>
    </w:p>
    <w:p w14:paraId="5958CBA8" w14:textId="77777777" w:rsidR="009D6D8A" w:rsidRDefault="009D6D8A" w:rsidP="004C0167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7101"/>
        <w:gridCol w:w="1444"/>
      </w:tblGrid>
      <w:tr w:rsidR="004F6AC3" w14:paraId="07733EF4" w14:textId="77777777" w:rsidTr="008D180D">
        <w:trPr>
          <w:trHeight w:val="454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22932" w14:textId="77777777" w:rsidR="004F6AC3" w:rsidRDefault="004F6AC3" w:rsidP="008D180D">
            <w:pPr>
              <w:rPr>
                <w:rFonts w:ascii="Calibri" w:hAnsi="Calibri" w:cs="Arial"/>
                <w:b/>
                <w:sz w:val="23"/>
                <w:szCs w:val="23"/>
              </w:rPr>
            </w:pPr>
            <w:r>
              <w:rPr>
                <w:rFonts w:ascii="Calibri" w:hAnsi="Calibri" w:cs="Arial"/>
                <w:b/>
                <w:sz w:val="23"/>
                <w:szCs w:val="23"/>
              </w:rPr>
              <w:t>1. Popis ugovornih odnosa i slično koji uz ispunjenje određenih uvjeta, mogu postati obveza ili imovina</w:t>
            </w:r>
          </w:p>
        </w:tc>
      </w:tr>
      <w:tr w:rsidR="004F6AC3" w14:paraId="77ED430D" w14:textId="77777777" w:rsidTr="008D180D">
        <w:trPr>
          <w:trHeight w:val="68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DDAC" w14:textId="77777777" w:rsidR="004F6AC3" w:rsidRDefault="004F6AC3" w:rsidP="008D180D">
            <w:pPr>
              <w:jc w:val="center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1.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F0D0" w14:textId="77777777" w:rsidR="004F6AC3" w:rsidRDefault="004F6AC3" w:rsidP="008D180D">
            <w:pPr>
              <w:jc w:val="both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Oprema iz projekta Podrška provedbi Cjelovite kurikularne reforme faza II: Tableti, laptopi, projektori i ormarić.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59F8" w14:textId="77777777" w:rsidR="004F6AC3" w:rsidRDefault="004F6AC3" w:rsidP="008D180D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>106.394</w:t>
            </w:r>
          </w:p>
        </w:tc>
      </w:tr>
      <w:tr w:rsidR="004F6AC3" w14:paraId="76D80B99" w14:textId="77777777" w:rsidTr="008D180D">
        <w:trPr>
          <w:trHeight w:val="454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042" w14:textId="77777777" w:rsidR="004F6AC3" w:rsidRDefault="004F6AC3" w:rsidP="008D180D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</w:tc>
      </w:tr>
    </w:tbl>
    <w:p w14:paraId="3CDF8F1D" w14:textId="77777777" w:rsidR="004F6AC3" w:rsidRDefault="004F6AC3" w:rsidP="004C0167">
      <w:pPr>
        <w:rPr>
          <w:rFonts w:ascii="Calibri" w:hAnsi="Calibri" w:cs="Arial"/>
          <w:b/>
        </w:rPr>
      </w:pPr>
    </w:p>
    <w:tbl>
      <w:tblPr>
        <w:tblW w:w="8770" w:type="dxa"/>
        <w:tblInd w:w="113" w:type="dxa"/>
        <w:tblLook w:val="04A0" w:firstRow="1" w:lastRow="0" w:firstColumn="1" w:lastColumn="0" w:noHBand="0" w:noVBand="1"/>
      </w:tblPr>
      <w:tblGrid>
        <w:gridCol w:w="883"/>
        <w:gridCol w:w="1717"/>
        <w:gridCol w:w="1479"/>
        <w:gridCol w:w="1303"/>
        <w:gridCol w:w="1559"/>
        <w:gridCol w:w="1829"/>
      </w:tblGrid>
      <w:tr w:rsidR="00E65D72" w:rsidRPr="00E65D72" w14:paraId="3A0BA631" w14:textId="77777777" w:rsidTr="00E65D72">
        <w:trPr>
          <w:trHeight w:val="9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6E7B" w14:textId="77777777" w:rsidR="00E65D72" w:rsidRPr="00E65D72" w:rsidRDefault="00E65D72" w:rsidP="00E65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5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1144" w14:textId="77777777" w:rsidR="00E65D72" w:rsidRPr="00E65D72" w:rsidRDefault="00E65D72" w:rsidP="00E65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65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Ovršenik</w:t>
            </w:r>
            <w:proofErr w:type="spellEnd"/>
            <w:r w:rsidRPr="00E65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Tuženik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3A77" w14:textId="77777777" w:rsidR="00E65D72" w:rsidRPr="00E65D72" w:rsidRDefault="00E65D72" w:rsidP="00E65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5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Sažeti opis prirode posla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BC20" w14:textId="77777777" w:rsidR="00E65D72" w:rsidRPr="00E65D72" w:rsidRDefault="00E65D72" w:rsidP="00E65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5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Procjena financijskog učinka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E9C0" w14:textId="77777777" w:rsidR="00E65D72" w:rsidRPr="00E65D72" w:rsidRDefault="00E65D72" w:rsidP="00E65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5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Procijenjeno vrijeme odljeva ili priljeva sredstava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6392" w14:textId="77777777" w:rsidR="00E65D72" w:rsidRPr="00E65D72" w:rsidRDefault="00E65D72" w:rsidP="00E65D7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5D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Napomena</w:t>
            </w:r>
          </w:p>
        </w:tc>
      </w:tr>
      <w:tr w:rsidR="00E65D72" w:rsidRPr="00E65D72" w14:paraId="5A1F8CE4" w14:textId="77777777" w:rsidTr="00E65D72">
        <w:trPr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6A95" w14:textId="77777777" w:rsidR="00E65D72" w:rsidRPr="00E65D72" w:rsidRDefault="00E65D72" w:rsidP="00E65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5D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CC96" w14:textId="7DAD2BF3" w:rsidR="00E65D72" w:rsidRPr="00E65D72" w:rsidRDefault="00E65D72" w:rsidP="00E65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Centar za odgoj, obrazovanje i rehabilitaciju Križevci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9D70" w14:textId="77777777" w:rsidR="00E65D72" w:rsidRPr="00E65D72" w:rsidRDefault="00E65D72" w:rsidP="00E65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5D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Razlika plaće po uvećanoj osnovici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B0C5" w14:textId="42BA9EA5" w:rsidR="00E65D72" w:rsidRPr="00E65D72" w:rsidRDefault="00E65D72" w:rsidP="00E65D7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5D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65D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62AA" w14:textId="26F654E9" w:rsidR="00E65D72" w:rsidRPr="00E65D72" w:rsidRDefault="00E65D72" w:rsidP="00E65D7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siječanj</w:t>
            </w:r>
            <w:r w:rsidRPr="00E65D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2022.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FB6D" w14:textId="114428C5" w:rsidR="00E65D72" w:rsidRPr="00E65D72" w:rsidRDefault="00E65D72" w:rsidP="00E65D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5D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1135</w:t>
            </w:r>
            <w:r w:rsidRPr="00E65D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/2021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-11</w:t>
            </w:r>
          </w:p>
        </w:tc>
      </w:tr>
    </w:tbl>
    <w:p w14:paraId="7D4000AA" w14:textId="77777777" w:rsidR="004C0167" w:rsidRPr="004C0167" w:rsidRDefault="004C0167" w:rsidP="004C0167">
      <w:pPr>
        <w:ind w:firstLine="708"/>
        <w:rPr>
          <w:rFonts w:ascii="Calibri" w:hAnsi="Calibri" w:cs="Times New Roman"/>
        </w:rPr>
      </w:pPr>
    </w:p>
    <w:p w14:paraId="6A11E19F" w14:textId="77777777" w:rsidR="00E65D72" w:rsidRDefault="00E65D72" w:rsidP="002C003F">
      <w:pPr>
        <w:rPr>
          <w:rFonts w:ascii="Calibri" w:hAnsi="Calibri" w:cs="Arial"/>
          <w:b/>
        </w:rPr>
      </w:pPr>
    </w:p>
    <w:p w14:paraId="46AF8090" w14:textId="77777777" w:rsidR="00E65D72" w:rsidRDefault="00E65D72" w:rsidP="002C003F">
      <w:pPr>
        <w:rPr>
          <w:rFonts w:ascii="Calibri" w:hAnsi="Calibri" w:cs="Arial"/>
          <w:b/>
        </w:rPr>
      </w:pPr>
    </w:p>
    <w:p w14:paraId="1B66685B" w14:textId="4B09813B" w:rsidR="002C003F" w:rsidRPr="002C003F" w:rsidRDefault="002C003F" w:rsidP="002C003F">
      <w:pPr>
        <w:rPr>
          <w:rFonts w:ascii="Calibri" w:hAnsi="Calibri" w:cs="Arial"/>
          <w:b/>
        </w:rPr>
      </w:pPr>
      <w:r w:rsidRPr="002C003F">
        <w:rPr>
          <w:rFonts w:ascii="Calibri" w:hAnsi="Calibri" w:cs="Arial"/>
          <w:b/>
        </w:rPr>
        <w:t xml:space="preserve">UZ IZVJEŠTAJ O PRIHODIMA I RASHODIMA, PRIMICIMA I IZDACIMA </w:t>
      </w:r>
    </w:p>
    <w:p w14:paraId="42BE226E" w14:textId="77777777" w:rsidR="002C003F" w:rsidRPr="002C003F" w:rsidRDefault="002C003F" w:rsidP="00587AE1">
      <w:pPr>
        <w:jc w:val="both"/>
        <w:rPr>
          <w:rFonts w:ascii="Calibri" w:hAnsi="Calibri" w:cs="Arial"/>
          <w:b/>
        </w:rPr>
      </w:pPr>
    </w:p>
    <w:p w14:paraId="133BB8B8" w14:textId="7C9567AE" w:rsidR="00587AE1" w:rsidRDefault="00587AE1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5</w:t>
      </w:r>
      <w:r>
        <w:rPr>
          <w:rFonts w:ascii="Calibri" w:hAnsi="Calibri" w:cs="Arial"/>
          <w:b/>
          <w:u w:val="single"/>
        </w:rPr>
        <w:t xml:space="preserve"> (AOP 001)</w:t>
      </w:r>
    </w:p>
    <w:p w14:paraId="752A2DC0" w14:textId="7BE379BA" w:rsidR="00587AE1" w:rsidRPr="003216F2" w:rsidRDefault="00587AE1" w:rsidP="003216F2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</w:rPr>
        <w:t xml:space="preserve">         U</w:t>
      </w:r>
      <w:r w:rsidR="00885BA8">
        <w:rPr>
          <w:rFonts w:ascii="Calibri" w:hAnsi="Calibri" w:cs="Arial"/>
        </w:rPr>
        <w:t xml:space="preserve"> razdoblju od 01. siječnja do 31</w:t>
      </w:r>
      <w:r>
        <w:rPr>
          <w:rFonts w:ascii="Calibri" w:hAnsi="Calibri" w:cs="Arial"/>
        </w:rPr>
        <w:t xml:space="preserve">. </w:t>
      </w:r>
      <w:r w:rsidR="00885BA8">
        <w:rPr>
          <w:rFonts w:ascii="Calibri" w:hAnsi="Calibri" w:cs="Arial"/>
        </w:rPr>
        <w:t>prosinc</w:t>
      </w:r>
      <w:r>
        <w:rPr>
          <w:rFonts w:ascii="Calibri" w:hAnsi="Calibri" w:cs="Arial"/>
        </w:rPr>
        <w:t>a 20</w:t>
      </w:r>
      <w:r w:rsidR="007C6916">
        <w:rPr>
          <w:rFonts w:ascii="Calibri" w:hAnsi="Calibri" w:cs="Arial"/>
        </w:rPr>
        <w:t>2</w:t>
      </w:r>
      <w:r w:rsidR="00825ACF">
        <w:rPr>
          <w:rFonts w:ascii="Calibri" w:hAnsi="Calibri" w:cs="Arial"/>
        </w:rPr>
        <w:t>1</w:t>
      </w:r>
      <w:r>
        <w:rPr>
          <w:rFonts w:ascii="Calibri" w:hAnsi="Calibri" w:cs="Arial"/>
        </w:rPr>
        <w:t xml:space="preserve">. godine prihodi poslovanja ostvareni </w:t>
      </w:r>
      <w:r w:rsidR="007C6916">
        <w:rPr>
          <w:rFonts w:ascii="Calibri" w:hAnsi="Calibri" w:cs="Arial"/>
        </w:rPr>
        <w:t xml:space="preserve">u </w:t>
      </w:r>
      <w:r w:rsidR="00825ACF">
        <w:rPr>
          <w:rFonts w:ascii="Calibri" w:hAnsi="Calibri" w:cs="Arial"/>
        </w:rPr>
        <w:t>većem</w:t>
      </w:r>
      <w:r w:rsidR="007C6916">
        <w:rPr>
          <w:rFonts w:ascii="Calibri" w:hAnsi="Calibri" w:cs="Arial"/>
        </w:rPr>
        <w:t xml:space="preserve"> iznosu od istog razdoblja prošle godine jer je u prošloj godini zbog </w:t>
      </w:r>
      <w:r w:rsidR="00825ACF">
        <w:rPr>
          <w:rFonts w:ascii="Calibri" w:hAnsi="Calibri" w:cs="Arial"/>
        </w:rPr>
        <w:t>s</w:t>
      </w:r>
      <w:r w:rsidR="007C6916">
        <w:rPr>
          <w:rFonts w:ascii="Calibri" w:hAnsi="Calibri" w:cs="Arial"/>
        </w:rPr>
        <w:t>ituacije uzrokovane pandemijom</w:t>
      </w:r>
      <w:r w:rsidR="004E6206">
        <w:rPr>
          <w:rFonts w:ascii="Calibri" w:hAnsi="Calibri" w:cs="Arial"/>
        </w:rPr>
        <w:t>, obustave nastave, te nastave po modelu B (jedan tjedan u školi drugi tjedan online)</w:t>
      </w:r>
      <w:r w:rsidR="00825ACF">
        <w:rPr>
          <w:rFonts w:ascii="Calibri" w:hAnsi="Calibri" w:cs="Arial"/>
        </w:rPr>
        <w:t xml:space="preserve"> ostvareno i manje prihoda</w:t>
      </w:r>
      <w:r w:rsidR="007C6916">
        <w:rPr>
          <w:rFonts w:ascii="Calibri" w:hAnsi="Calibri" w:cs="Arial"/>
        </w:rPr>
        <w:t>.</w:t>
      </w:r>
      <w:r w:rsidR="00825ACF">
        <w:rPr>
          <w:rFonts w:ascii="Calibri" w:hAnsi="Calibri" w:cs="Arial"/>
        </w:rPr>
        <w:t xml:space="preserve"> Također, zbog otvaranja novog radnog mjesta i zapošljavanja edukacijskog rehabilitatora povećani su prihodi.  </w:t>
      </w:r>
    </w:p>
    <w:p w14:paraId="6E2A26D1" w14:textId="77777777" w:rsidR="00885BA8" w:rsidRDefault="00885BA8" w:rsidP="00587AE1">
      <w:pPr>
        <w:jc w:val="both"/>
        <w:rPr>
          <w:rFonts w:ascii="Calibri" w:hAnsi="Calibri" w:cs="Arial"/>
          <w:b/>
          <w:u w:val="single"/>
        </w:rPr>
      </w:pPr>
    </w:p>
    <w:p w14:paraId="62201ABB" w14:textId="0BB14003" w:rsidR="00587AE1" w:rsidRDefault="00885BA8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</w:t>
      </w:r>
      <w:r w:rsidR="005D7782">
        <w:rPr>
          <w:rFonts w:ascii="Calibri" w:hAnsi="Calibri" w:cs="Arial"/>
          <w:b/>
          <w:u w:val="single"/>
        </w:rPr>
        <w:t xml:space="preserve">ilješka </w:t>
      </w:r>
      <w:r w:rsidR="00024F66">
        <w:rPr>
          <w:rFonts w:ascii="Calibri" w:hAnsi="Calibri" w:cs="Arial"/>
          <w:b/>
          <w:u w:val="single"/>
        </w:rPr>
        <w:t>6</w:t>
      </w:r>
      <w:r w:rsidR="00587AE1">
        <w:rPr>
          <w:rFonts w:ascii="Calibri" w:hAnsi="Calibri" w:cs="Arial"/>
          <w:b/>
          <w:u w:val="single"/>
        </w:rPr>
        <w:t xml:space="preserve"> (AOP 06</w:t>
      </w:r>
      <w:r w:rsidR="00AF4DBB">
        <w:rPr>
          <w:rFonts w:ascii="Calibri" w:hAnsi="Calibri" w:cs="Arial"/>
          <w:b/>
          <w:u w:val="single"/>
        </w:rPr>
        <w:t>4</w:t>
      </w:r>
      <w:r w:rsidR="00587AE1">
        <w:rPr>
          <w:rFonts w:ascii="Calibri" w:hAnsi="Calibri" w:cs="Arial"/>
          <w:b/>
          <w:u w:val="single"/>
        </w:rPr>
        <w:t>)</w:t>
      </w:r>
    </w:p>
    <w:p w14:paraId="04AE6D0D" w14:textId="048B85ED" w:rsidR="00587AE1" w:rsidRDefault="00587AE1" w:rsidP="003216F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U 20</w:t>
      </w:r>
      <w:r w:rsidR="007C6916">
        <w:rPr>
          <w:rFonts w:ascii="Calibri" w:hAnsi="Calibri" w:cs="Arial"/>
        </w:rPr>
        <w:t>2</w:t>
      </w:r>
      <w:r w:rsidR="0062387C">
        <w:rPr>
          <w:rFonts w:ascii="Calibri" w:hAnsi="Calibri" w:cs="Arial"/>
        </w:rPr>
        <w:t>1</w:t>
      </w:r>
      <w:r>
        <w:rPr>
          <w:rFonts w:ascii="Calibri" w:hAnsi="Calibri" w:cs="Arial"/>
        </w:rPr>
        <w:t>. godine Centar je primio tekuće pomoći od Ministarstva znanosti obrazovanja i sporta za financiranje plaća za školu,</w:t>
      </w:r>
      <w:r w:rsidR="00AF4DBB">
        <w:rPr>
          <w:rFonts w:ascii="Calibri" w:hAnsi="Calibri" w:cs="Arial"/>
        </w:rPr>
        <w:t xml:space="preserve"> plaće po sudskim presudama,</w:t>
      </w:r>
      <w:r>
        <w:rPr>
          <w:rFonts w:ascii="Calibri" w:hAnsi="Calibri" w:cs="Arial"/>
        </w:rPr>
        <w:t xml:space="preserve"> didaktike</w:t>
      </w:r>
      <w:r w:rsidR="00566645">
        <w:rPr>
          <w:rFonts w:ascii="Calibri" w:hAnsi="Calibri" w:cs="Arial"/>
        </w:rPr>
        <w:t>, prijevoza</w:t>
      </w:r>
      <w:r>
        <w:rPr>
          <w:rFonts w:ascii="Calibri" w:hAnsi="Calibri" w:cs="Arial"/>
        </w:rPr>
        <w:t xml:space="preserve"> i sufinanciranje školske prehrane</w:t>
      </w:r>
      <w:r w:rsidR="004E6206">
        <w:rPr>
          <w:rFonts w:ascii="Calibri" w:hAnsi="Calibri" w:cs="Arial"/>
        </w:rPr>
        <w:t xml:space="preserve">. </w:t>
      </w:r>
      <w:r w:rsidR="0062387C">
        <w:rPr>
          <w:rFonts w:ascii="Calibri" w:hAnsi="Calibri" w:cs="Arial"/>
        </w:rPr>
        <w:t>Ostvareni su veći prihodi u odnosu na prošlu godinu zbog povećanja plaća i povećanog iznosa za didaktiku za vrtić</w:t>
      </w:r>
      <w:r w:rsidR="00566645">
        <w:rPr>
          <w:rFonts w:ascii="Calibri" w:hAnsi="Calibri" w:cs="Arial"/>
        </w:rPr>
        <w:t xml:space="preserve">, većih iznosa za prijevoz i </w:t>
      </w:r>
      <w:r w:rsidR="00AF4DBB">
        <w:rPr>
          <w:rFonts w:ascii="Calibri" w:hAnsi="Calibri" w:cs="Arial"/>
        </w:rPr>
        <w:t>prihode za isplatu plaća po sudskim presudama</w:t>
      </w:r>
      <w:r>
        <w:rPr>
          <w:rFonts w:ascii="Calibri" w:hAnsi="Calibri" w:cs="Arial"/>
        </w:rPr>
        <w:t>.</w:t>
      </w:r>
      <w:r w:rsidR="003F4DC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</w:p>
    <w:p w14:paraId="329A3B87" w14:textId="77777777" w:rsidR="00885BA8" w:rsidRPr="003216F2" w:rsidRDefault="00885BA8" w:rsidP="003216F2">
      <w:pPr>
        <w:jc w:val="both"/>
        <w:rPr>
          <w:rFonts w:ascii="Calibri" w:hAnsi="Calibri" w:cs="Arial"/>
          <w:sz w:val="12"/>
          <w:szCs w:val="12"/>
        </w:rPr>
      </w:pPr>
    </w:p>
    <w:p w14:paraId="61EA7F89" w14:textId="4573F77C" w:rsidR="00587AE1" w:rsidRDefault="005D7782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7</w:t>
      </w:r>
      <w:r w:rsidR="00587AE1">
        <w:rPr>
          <w:rFonts w:ascii="Calibri" w:hAnsi="Calibri" w:cs="Arial"/>
          <w:b/>
          <w:u w:val="single"/>
        </w:rPr>
        <w:t xml:space="preserve"> (AOP 06</w:t>
      </w:r>
      <w:r w:rsidR="007C6916">
        <w:rPr>
          <w:rFonts w:ascii="Calibri" w:hAnsi="Calibri" w:cs="Arial"/>
          <w:b/>
          <w:u w:val="single"/>
        </w:rPr>
        <w:t>5</w:t>
      </w:r>
      <w:r w:rsidR="00587AE1">
        <w:rPr>
          <w:rFonts w:ascii="Calibri" w:hAnsi="Calibri" w:cs="Arial"/>
          <w:b/>
          <w:u w:val="single"/>
        </w:rPr>
        <w:t>)</w:t>
      </w:r>
    </w:p>
    <w:p w14:paraId="7C2B8E45" w14:textId="11CAE574" w:rsidR="00587AE1" w:rsidRPr="003216F2" w:rsidRDefault="00587AE1" w:rsidP="003216F2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</w:rPr>
        <w:t xml:space="preserve">         </w:t>
      </w:r>
      <w:r w:rsidR="007C6916">
        <w:rPr>
          <w:rFonts w:ascii="Calibri" w:hAnsi="Calibri" w:cs="Arial"/>
        </w:rPr>
        <w:t>Kapitalne</w:t>
      </w:r>
      <w:r>
        <w:rPr>
          <w:rFonts w:ascii="Calibri" w:hAnsi="Calibri" w:cs="Arial"/>
        </w:rPr>
        <w:t xml:space="preserve"> pomoći</w:t>
      </w:r>
      <w:r w:rsidR="004E6206">
        <w:rPr>
          <w:rFonts w:ascii="Calibri" w:hAnsi="Calibri" w:cs="Arial"/>
        </w:rPr>
        <w:t xml:space="preserve"> proračunskim korisnicima iz proračuna koji im nije nadležan </w:t>
      </w:r>
      <w:r>
        <w:rPr>
          <w:rFonts w:ascii="Calibri" w:hAnsi="Calibri" w:cs="Arial"/>
        </w:rPr>
        <w:t>o</w:t>
      </w:r>
      <w:r w:rsidR="004E6206">
        <w:rPr>
          <w:rFonts w:ascii="Calibri" w:hAnsi="Calibri" w:cs="Arial"/>
        </w:rPr>
        <w:t>dnose se na</w:t>
      </w:r>
      <w:r w:rsidR="00AF4DBB">
        <w:rPr>
          <w:rFonts w:ascii="Calibri" w:hAnsi="Calibri" w:cs="Arial"/>
        </w:rPr>
        <w:t xml:space="preserve"> udžbenike i</w:t>
      </w:r>
      <w:r>
        <w:rPr>
          <w:rFonts w:ascii="Calibri" w:hAnsi="Calibri" w:cs="Arial"/>
        </w:rPr>
        <w:t xml:space="preserve"> </w:t>
      </w:r>
      <w:r w:rsidR="00AF4DBB">
        <w:rPr>
          <w:rFonts w:ascii="Calibri" w:hAnsi="Calibri" w:cs="Arial"/>
        </w:rPr>
        <w:t>knjige za knjižnicu</w:t>
      </w:r>
      <w:r w:rsidR="00885BA8">
        <w:rPr>
          <w:rFonts w:ascii="Calibri" w:hAnsi="Calibri" w:cs="Arial"/>
        </w:rPr>
        <w:t xml:space="preserve">. </w:t>
      </w:r>
    </w:p>
    <w:p w14:paraId="2DFDF5AA" w14:textId="77777777" w:rsidR="00587AE1" w:rsidRDefault="00587AE1" w:rsidP="00587AE1">
      <w:pPr>
        <w:ind w:firstLine="708"/>
        <w:jc w:val="both"/>
        <w:rPr>
          <w:rFonts w:ascii="Calibri" w:hAnsi="Calibri" w:cs="Arial"/>
        </w:rPr>
      </w:pPr>
    </w:p>
    <w:p w14:paraId="02C63355" w14:textId="77777777" w:rsidR="003216F2" w:rsidRDefault="003216F2" w:rsidP="00587AE1">
      <w:pPr>
        <w:jc w:val="both"/>
        <w:rPr>
          <w:rFonts w:ascii="Calibri" w:hAnsi="Calibri" w:cs="Arial"/>
        </w:rPr>
      </w:pPr>
    </w:p>
    <w:p w14:paraId="08ABFCAE" w14:textId="77777777" w:rsidR="005D7782" w:rsidRDefault="005D7782" w:rsidP="00587AE1">
      <w:pPr>
        <w:jc w:val="both"/>
        <w:rPr>
          <w:rFonts w:ascii="Calibri" w:hAnsi="Calibri" w:cs="Arial"/>
        </w:rPr>
      </w:pPr>
    </w:p>
    <w:p w14:paraId="4909468D" w14:textId="77777777" w:rsidR="005D7782" w:rsidRDefault="005D7782" w:rsidP="00587AE1">
      <w:pPr>
        <w:jc w:val="both"/>
        <w:rPr>
          <w:rFonts w:ascii="Calibri" w:hAnsi="Calibri" w:cs="Arial"/>
        </w:rPr>
      </w:pPr>
    </w:p>
    <w:p w14:paraId="03E4678F" w14:textId="2DC4B12B" w:rsidR="00587AE1" w:rsidRDefault="00587AE1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 xml:space="preserve"> </w:t>
      </w:r>
      <w:r w:rsidR="005D7782"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8</w:t>
      </w:r>
      <w:r>
        <w:rPr>
          <w:rFonts w:ascii="Calibri" w:hAnsi="Calibri" w:cs="Arial"/>
          <w:b/>
          <w:u w:val="single"/>
        </w:rPr>
        <w:t xml:space="preserve"> (AOP </w:t>
      </w:r>
      <w:r w:rsidR="004E6206">
        <w:rPr>
          <w:rFonts w:ascii="Calibri" w:hAnsi="Calibri" w:cs="Arial"/>
          <w:b/>
          <w:u w:val="single"/>
        </w:rPr>
        <w:t>11</w:t>
      </w:r>
      <w:r w:rsidR="00AF4DBB">
        <w:rPr>
          <w:rFonts w:ascii="Calibri" w:hAnsi="Calibri" w:cs="Arial"/>
          <w:b/>
          <w:u w:val="single"/>
        </w:rPr>
        <w:t>2</w:t>
      </w:r>
      <w:r>
        <w:rPr>
          <w:rFonts w:ascii="Calibri" w:hAnsi="Calibri" w:cs="Arial"/>
          <w:b/>
          <w:u w:val="single"/>
        </w:rPr>
        <w:t>)</w:t>
      </w:r>
    </w:p>
    <w:p w14:paraId="6C65830E" w14:textId="03241F7E" w:rsidR="00587AE1" w:rsidRPr="003216F2" w:rsidRDefault="00587AE1" w:rsidP="003216F2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</w:rPr>
        <w:t xml:space="preserve">         Prihodi od roditelja za  prehranu u vrtiću i školi</w:t>
      </w:r>
      <w:r w:rsidR="00885BA8">
        <w:rPr>
          <w:rFonts w:ascii="Calibri" w:hAnsi="Calibri" w:cs="Arial"/>
        </w:rPr>
        <w:t xml:space="preserve">. Iznos je </w:t>
      </w:r>
      <w:r w:rsidR="00AF4DBB">
        <w:rPr>
          <w:rFonts w:ascii="Calibri" w:hAnsi="Calibri" w:cs="Arial"/>
        </w:rPr>
        <w:t>veći</w:t>
      </w:r>
      <w:r w:rsidR="004E6206">
        <w:rPr>
          <w:rFonts w:ascii="Calibri" w:hAnsi="Calibri" w:cs="Arial"/>
        </w:rPr>
        <w:t xml:space="preserve"> od prošlogodišnjih prihoda </w:t>
      </w:r>
      <w:r w:rsidR="00885BA8">
        <w:rPr>
          <w:rFonts w:ascii="Calibri" w:hAnsi="Calibri" w:cs="Arial"/>
        </w:rPr>
        <w:t xml:space="preserve"> zbog </w:t>
      </w:r>
      <w:r w:rsidR="00AF4DBB">
        <w:rPr>
          <w:rFonts w:ascii="Calibri" w:hAnsi="Calibri" w:cs="Arial"/>
        </w:rPr>
        <w:t xml:space="preserve">toga jer je u prethodnom izvještajnom razdoblju bilo više obustave rada i nastave po Modelu B od </w:t>
      </w:r>
      <w:r w:rsidR="004E6206">
        <w:rPr>
          <w:rFonts w:ascii="Calibri" w:hAnsi="Calibri" w:cs="Arial"/>
        </w:rPr>
        <w:t>obustave nastave i rada vrtića</w:t>
      </w:r>
      <w:r w:rsidR="00F968ED">
        <w:rPr>
          <w:rFonts w:ascii="Calibri" w:hAnsi="Calibri" w:cs="Arial"/>
        </w:rPr>
        <w:t xml:space="preserve"> uzrokovane pandemijom</w:t>
      </w:r>
      <w:r w:rsidR="003C04A9">
        <w:rPr>
          <w:rFonts w:ascii="Calibri" w:hAnsi="Calibri" w:cs="Arial"/>
        </w:rPr>
        <w:t xml:space="preserve">. </w:t>
      </w:r>
    </w:p>
    <w:p w14:paraId="0D61B370" w14:textId="683AA8F1" w:rsidR="00587AE1" w:rsidRDefault="005D7782" w:rsidP="00587AE1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 xml:space="preserve">9 </w:t>
      </w:r>
      <w:r w:rsidR="00587AE1">
        <w:rPr>
          <w:rFonts w:ascii="Calibri" w:hAnsi="Calibri" w:cs="Arial"/>
          <w:b/>
          <w:u w:val="single"/>
        </w:rPr>
        <w:t>(AOP 12</w:t>
      </w:r>
      <w:r w:rsidR="00AF4DBB">
        <w:rPr>
          <w:rFonts w:ascii="Calibri" w:hAnsi="Calibri" w:cs="Arial"/>
          <w:b/>
          <w:u w:val="single"/>
        </w:rPr>
        <w:t>1</w:t>
      </w:r>
      <w:r w:rsidR="00587AE1">
        <w:rPr>
          <w:rFonts w:ascii="Calibri" w:hAnsi="Calibri" w:cs="Arial"/>
          <w:b/>
          <w:u w:val="single"/>
        </w:rPr>
        <w:t xml:space="preserve">)  </w:t>
      </w:r>
    </w:p>
    <w:p w14:paraId="782D9332" w14:textId="12652BA4" w:rsidR="00587AE1" w:rsidRDefault="00587AE1" w:rsidP="00587AE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F968ED">
        <w:rPr>
          <w:rFonts w:ascii="Calibri" w:hAnsi="Calibri" w:cs="Arial"/>
        </w:rPr>
        <w:t xml:space="preserve">Prihod od prodaje proizvoda i robe odnosi se na </w:t>
      </w:r>
      <w:r w:rsidR="007A2D05">
        <w:rPr>
          <w:rFonts w:ascii="Calibri" w:hAnsi="Calibri" w:cs="Arial"/>
        </w:rPr>
        <w:t>prodaju proizvoda školske zadruge</w:t>
      </w:r>
      <w:r>
        <w:rPr>
          <w:rFonts w:ascii="Calibri" w:hAnsi="Calibri" w:cs="Arial"/>
        </w:rPr>
        <w:t>.</w:t>
      </w:r>
    </w:p>
    <w:p w14:paraId="356939E8" w14:textId="58CF0036" w:rsidR="007A2D05" w:rsidRDefault="005D7782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10</w:t>
      </w:r>
      <w:r w:rsidR="00587AE1">
        <w:rPr>
          <w:rFonts w:ascii="Calibri" w:hAnsi="Calibri" w:cs="Arial"/>
          <w:b/>
          <w:u w:val="single"/>
        </w:rPr>
        <w:t xml:space="preserve"> (AOP 1</w:t>
      </w:r>
      <w:r w:rsidR="007A2D05">
        <w:rPr>
          <w:rFonts w:ascii="Calibri" w:hAnsi="Calibri" w:cs="Arial"/>
          <w:b/>
          <w:u w:val="single"/>
        </w:rPr>
        <w:t>2</w:t>
      </w:r>
      <w:r w:rsidR="00DA0B2B">
        <w:rPr>
          <w:rFonts w:ascii="Calibri" w:hAnsi="Calibri" w:cs="Arial"/>
          <w:b/>
          <w:u w:val="single"/>
        </w:rPr>
        <w:t>2</w:t>
      </w:r>
      <w:r w:rsidR="00587AE1">
        <w:rPr>
          <w:rFonts w:ascii="Calibri" w:hAnsi="Calibri" w:cs="Arial"/>
          <w:b/>
          <w:u w:val="single"/>
        </w:rPr>
        <w:t>)</w:t>
      </w:r>
      <w:r w:rsidR="007A2D05">
        <w:rPr>
          <w:rFonts w:ascii="Calibri" w:hAnsi="Calibri" w:cs="Arial"/>
          <w:b/>
          <w:u w:val="single"/>
        </w:rPr>
        <w:t xml:space="preserve"> </w:t>
      </w:r>
    </w:p>
    <w:p w14:paraId="0A3529E9" w14:textId="35353E4A" w:rsidR="007A2D05" w:rsidRDefault="007A2D05" w:rsidP="00587AE1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Prihod</w:t>
      </w:r>
      <w:r w:rsidR="00DA0B2B">
        <w:rPr>
          <w:rFonts w:ascii="Calibri" w:hAnsi="Calibri" w:cs="Arial"/>
          <w:bCs/>
        </w:rPr>
        <w:t>i</w:t>
      </w:r>
      <w:r>
        <w:rPr>
          <w:rFonts w:ascii="Calibri" w:hAnsi="Calibri" w:cs="Arial"/>
          <w:bCs/>
        </w:rPr>
        <w:t xml:space="preserve"> od pruženih usluga</w:t>
      </w:r>
      <w:r w:rsidR="00DA0B2B">
        <w:rPr>
          <w:rFonts w:ascii="Calibri" w:hAnsi="Calibri" w:cs="Arial"/>
          <w:bCs/>
        </w:rPr>
        <w:t xml:space="preserve"> nisu ostvareni o 2021. godini. Zbog epidemiološke situacije preporuka je da se ne iznajmljuje prostor škole</w:t>
      </w:r>
      <w:r>
        <w:rPr>
          <w:rFonts w:ascii="Calibri" w:hAnsi="Calibri" w:cs="Arial"/>
          <w:bCs/>
        </w:rPr>
        <w:t>.</w:t>
      </w:r>
    </w:p>
    <w:p w14:paraId="2938FC93" w14:textId="04C079B3" w:rsidR="00896B44" w:rsidRDefault="00896B44" w:rsidP="00896B44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11</w:t>
      </w:r>
      <w:r>
        <w:rPr>
          <w:rFonts w:ascii="Calibri" w:hAnsi="Calibri" w:cs="Arial"/>
          <w:b/>
          <w:u w:val="single"/>
        </w:rPr>
        <w:t xml:space="preserve"> (AOP 1</w:t>
      </w:r>
      <w:r w:rsidR="00E0245F">
        <w:rPr>
          <w:rFonts w:ascii="Calibri" w:hAnsi="Calibri" w:cs="Arial"/>
          <w:b/>
          <w:u w:val="single"/>
        </w:rPr>
        <w:t>3</w:t>
      </w:r>
      <w:r w:rsidR="008238DD">
        <w:rPr>
          <w:rFonts w:ascii="Calibri" w:hAnsi="Calibri" w:cs="Arial"/>
          <w:b/>
          <w:u w:val="single"/>
        </w:rPr>
        <w:t>0</w:t>
      </w:r>
      <w:r>
        <w:rPr>
          <w:rFonts w:ascii="Calibri" w:hAnsi="Calibri" w:cs="Arial"/>
          <w:b/>
          <w:u w:val="single"/>
        </w:rPr>
        <w:t>)</w:t>
      </w:r>
    </w:p>
    <w:p w14:paraId="28990F74" w14:textId="68F93666" w:rsidR="007D40B4" w:rsidRDefault="00587AE1" w:rsidP="00896B44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Prihodi iz nadležnog proračuna za financiranje rashoda poslovanja ostvareni su </w:t>
      </w:r>
      <w:r w:rsidR="00DA0B2B">
        <w:rPr>
          <w:rFonts w:ascii="Calibri" w:hAnsi="Calibri" w:cs="Arial"/>
        </w:rPr>
        <w:t>u</w:t>
      </w:r>
      <w:r>
        <w:rPr>
          <w:rFonts w:ascii="Calibri" w:hAnsi="Calibri" w:cs="Arial"/>
        </w:rPr>
        <w:t xml:space="preserve"> </w:t>
      </w:r>
      <w:r w:rsidR="00DA0B2B">
        <w:rPr>
          <w:rFonts w:ascii="Calibri" w:hAnsi="Calibri" w:cs="Arial"/>
        </w:rPr>
        <w:t>većem iznosu u o</w:t>
      </w:r>
      <w:r>
        <w:rPr>
          <w:rFonts w:ascii="Calibri" w:hAnsi="Calibri" w:cs="Arial"/>
        </w:rPr>
        <w:t>dnosu na isto razdobl</w:t>
      </w:r>
      <w:r w:rsidR="00896B44">
        <w:rPr>
          <w:rFonts w:ascii="Calibri" w:hAnsi="Calibri" w:cs="Arial"/>
        </w:rPr>
        <w:t>j</w:t>
      </w:r>
      <w:r>
        <w:rPr>
          <w:rFonts w:ascii="Calibri" w:hAnsi="Calibri" w:cs="Arial"/>
        </w:rPr>
        <w:t>e prošle godine</w:t>
      </w:r>
      <w:r w:rsidR="00DE2529">
        <w:rPr>
          <w:rFonts w:ascii="Calibri" w:hAnsi="Calibri" w:cs="Arial"/>
        </w:rPr>
        <w:t xml:space="preserve"> zbog novog zapošljavanja u vrtiću, veće potrošnje energenata, više realiziranih službenih putovanja (zbog prošlogodišnje obustave nastave, te izvođenja nastave po Modelu B, u ovoj godini je više ostvarenih prihoda).</w:t>
      </w:r>
    </w:p>
    <w:p w14:paraId="4FC35176" w14:textId="6B609805" w:rsidR="00E0245F" w:rsidRDefault="00E0245F" w:rsidP="00E0245F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Bilješka</w:t>
      </w:r>
      <w:r w:rsidR="00024F66">
        <w:rPr>
          <w:rFonts w:ascii="Calibri" w:hAnsi="Calibri" w:cs="Arial"/>
          <w:b/>
          <w:u w:val="single"/>
        </w:rPr>
        <w:t xml:space="preserve"> 1</w:t>
      </w:r>
      <w:r w:rsidR="00FA0FB2">
        <w:rPr>
          <w:rFonts w:ascii="Calibri" w:hAnsi="Calibri" w:cs="Arial"/>
          <w:b/>
          <w:u w:val="single"/>
        </w:rPr>
        <w:t xml:space="preserve">2 </w:t>
      </w:r>
      <w:r>
        <w:rPr>
          <w:rFonts w:ascii="Calibri" w:hAnsi="Calibri" w:cs="Arial"/>
          <w:b/>
          <w:u w:val="single"/>
        </w:rPr>
        <w:t>(AOP 13</w:t>
      </w:r>
      <w:r w:rsidR="008238DD">
        <w:rPr>
          <w:rFonts w:ascii="Calibri" w:hAnsi="Calibri" w:cs="Arial"/>
          <w:b/>
          <w:u w:val="single"/>
        </w:rPr>
        <w:t>1</w:t>
      </w:r>
      <w:r>
        <w:rPr>
          <w:rFonts w:ascii="Calibri" w:hAnsi="Calibri" w:cs="Arial"/>
          <w:b/>
          <w:u w:val="single"/>
        </w:rPr>
        <w:t>)</w:t>
      </w:r>
    </w:p>
    <w:p w14:paraId="249052C0" w14:textId="5F9B0A96" w:rsidR="00E0245F" w:rsidRDefault="00E0245F" w:rsidP="00896B44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Prihodi iz nadležnog proračuna za financiranje rashoda za nabavu nefinancijske imovine manji su u odnosu na prošlu godinu, jer je u prošloj godini kupljen</w:t>
      </w:r>
      <w:r w:rsidR="001F799F">
        <w:rPr>
          <w:rFonts w:ascii="Calibri" w:hAnsi="Calibri" w:cs="Arial"/>
        </w:rPr>
        <w:t>a ljuljačka za djecu u invalidskim kolicima</w:t>
      </w:r>
      <w:r>
        <w:rPr>
          <w:rFonts w:ascii="Calibri" w:hAnsi="Calibri" w:cs="Arial"/>
        </w:rPr>
        <w:t>.</w:t>
      </w:r>
    </w:p>
    <w:p w14:paraId="12F2A6D1" w14:textId="7F81F63C" w:rsidR="00587AE1" w:rsidRDefault="005D7782" w:rsidP="007D40B4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</w:t>
      </w:r>
      <w:r w:rsidR="00FA0FB2">
        <w:rPr>
          <w:rFonts w:ascii="Calibri" w:hAnsi="Calibri" w:cs="Arial"/>
          <w:b/>
          <w:u w:val="single"/>
        </w:rPr>
        <w:t>3</w:t>
      </w:r>
      <w:r>
        <w:rPr>
          <w:rFonts w:ascii="Calibri" w:hAnsi="Calibri" w:cs="Arial"/>
          <w:b/>
          <w:u w:val="single"/>
        </w:rPr>
        <w:t xml:space="preserve"> </w:t>
      </w:r>
      <w:r w:rsidR="00587AE1">
        <w:rPr>
          <w:rFonts w:ascii="Calibri" w:hAnsi="Calibri" w:cs="Arial"/>
          <w:b/>
          <w:u w:val="single"/>
        </w:rPr>
        <w:t>(AOP 14</w:t>
      </w:r>
      <w:r w:rsidR="001F799F">
        <w:rPr>
          <w:rFonts w:ascii="Calibri" w:hAnsi="Calibri" w:cs="Arial"/>
          <w:b/>
          <w:u w:val="single"/>
        </w:rPr>
        <w:t>6</w:t>
      </w:r>
      <w:r w:rsidR="00587AE1">
        <w:rPr>
          <w:rFonts w:ascii="Calibri" w:hAnsi="Calibri" w:cs="Arial"/>
          <w:b/>
          <w:u w:val="single"/>
        </w:rPr>
        <w:t>)</w:t>
      </w:r>
    </w:p>
    <w:p w14:paraId="3C423339" w14:textId="5588CE64" w:rsidR="006B7AE5" w:rsidRDefault="006B7AE5" w:rsidP="007D40B4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 xml:space="preserve">Ukupni rashodi iznose </w:t>
      </w:r>
      <w:r w:rsidR="001F799F">
        <w:rPr>
          <w:rFonts w:ascii="Calibri" w:hAnsi="Calibri" w:cs="Arial"/>
          <w:bCs/>
        </w:rPr>
        <w:t>6</w:t>
      </w:r>
      <w:r>
        <w:rPr>
          <w:rFonts w:ascii="Calibri" w:hAnsi="Calibri" w:cs="Arial"/>
          <w:bCs/>
        </w:rPr>
        <w:t>.</w:t>
      </w:r>
      <w:r w:rsidR="001F799F">
        <w:rPr>
          <w:rFonts w:ascii="Calibri" w:hAnsi="Calibri" w:cs="Arial"/>
          <w:bCs/>
        </w:rPr>
        <w:t>050</w:t>
      </w:r>
      <w:r>
        <w:rPr>
          <w:rFonts w:ascii="Calibri" w:hAnsi="Calibri" w:cs="Arial"/>
          <w:bCs/>
        </w:rPr>
        <w:t>.</w:t>
      </w:r>
      <w:r w:rsidR="001F799F">
        <w:rPr>
          <w:rFonts w:ascii="Calibri" w:hAnsi="Calibri" w:cs="Arial"/>
          <w:bCs/>
        </w:rPr>
        <w:t>182</w:t>
      </w:r>
      <w:r>
        <w:rPr>
          <w:rFonts w:ascii="Calibri" w:hAnsi="Calibri" w:cs="Arial"/>
          <w:bCs/>
        </w:rPr>
        <w:t xml:space="preserve"> a odstupanja su na ovim stavkama:</w:t>
      </w:r>
    </w:p>
    <w:p w14:paraId="2839DB41" w14:textId="4DAB91AA" w:rsidR="006B7AE5" w:rsidRPr="006B7AE5" w:rsidRDefault="006B7AE5" w:rsidP="007D40B4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</w:t>
      </w:r>
      <w:r w:rsidR="00FA0FB2">
        <w:rPr>
          <w:rFonts w:ascii="Calibri" w:hAnsi="Calibri" w:cs="Arial"/>
          <w:b/>
          <w:u w:val="single"/>
        </w:rPr>
        <w:t>4</w:t>
      </w:r>
      <w:r>
        <w:rPr>
          <w:rFonts w:ascii="Calibri" w:hAnsi="Calibri" w:cs="Arial"/>
          <w:b/>
          <w:u w:val="single"/>
        </w:rPr>
        <w:t xml:space="preserve"> (AOP 1</w:t>
      </w:r>
      <w:r w:rsidR="0071016A">
        <w:rPr>
          <w:rFonts w:ascii="Calibri" w:hAnsi="Calibri" w:cs="Arial"/>
          <w:b/>
          <w:u w:val="single"/>
        </w:rPr>
        <w:t>47</w:t>
      </w:r>
      <w:r>
        <w:rPr>
          <w:rFonts w:ascii="Calibri" w:hAnsi="Calibri" w:cs="Arial"/>
          <w:b/>
          <w:u w:val="single"/>
        </w:rPr>
        <w:t>)</w:t>
      </w:r>
    </w:p>
    <w:p w14:paraId="01F652F5" w14:textId="72931BBD" w:rsidR="00587AE1" w:rsidRPr="003216F2" w:rsidRDefault="00587AE1" w:rsidP="00587AE1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</w:rPr>
        <w:t xml:space="preserve">         U razdoblju od 01. siječnja do 31. prosinca 20</w:t>
      </w:r>
      <w:r w:rsidR="006B7AE5">
        <w:rPr>
          <w:rFonts w:ascii="Calibri" w:hAnsi="Calibri" w:cs="Arial"/>
        </w:rPr>
        <w:t>20</w:t>
      </w:r>
      <w:r>
        <w:rPr>
          <w:rFonts w:ascii="Calibri" w:hAnsi="Calibri" w:cs="Arial"/>
        </w:rPr>
        <w:t>. Rashodi za zaposlene povećani su za</w:t>
      </w:r>
      <w:r w:rsidR="006B7AE5">
        <w:rPr>
          <w:rFonts w:ascii="Calibri" w:hAnsi="Calibri" w:cs="Arial"/>
        </w:rPr>
        <w:t xml:space="preserve"> 5,5</w:t>
      </w:r>
      <w:r>
        <w:rPr>
          <w:rFonts w:ascii="Calibri" w:hAnsi="Calibri" w:cs="Arial"/>
        </w:rPr>
        <w:t xml:space="preserve">  % </w:t>
      </w:r>
      <w:r w:rsidR="006B7AE5">
        <w:rPr>
          <w:rFonts w:ascii="Calibri" w:hAnsi="Calibri" w:cs="Arial"/>
        </w:rPr>
        <w:t>zbog povećanja osnovice za plaće</w:t>
      </w:r>
      <w:r w:rsidR="0071016A">
        <w:rPr>
          <w:rFonts w:ascii="Calibri" w:hAnsi="Calibri" w:cs="Arial"/>
        </w:rPr>
        <w:t>, i novog radnog mjesta u vrtiću</w:t>
      </w:r>
      <w:r>
        <w:rPr>
          <w:rFonts w:ascii="Calibri" w:hAnsi="Calibri" w:cs="Arial"/>
        </w:rPr>
        <w:t>.</w:t>
      </w:r>
      <w:r w:rsidR="009A5D14">
        <w:rPr>
          <w:rFonts w:ascii="Calibri" w:hAnsi="Calibri" w:cs="Arial"/>
        </w:rPr>
        <w:t xml:space="preserve"> </w:t>
      </w:r>
    </w:p>
    <w:p w14:paraId="687F2AB9" w14:textId="77777777" w:rsidR="008238DD" w:rsidRDefault="008238DD" w:rsidP="00587AE1">
      <w:pPr>
        <w:jc w:val="both"/>
        <w:rPr>
          <w:rFonts w:ascii="Calibri" w:hAnsi="Calibri" w:cs="Arial"/>
          <w:b/>
          <w:u w:val="single"/>
        </w:rPr>
      </w:pPr>
    </w:p>
    <w:p w14:paraId="61D928DD" w14:textId="7B7D3243" w:rsidR="00587AE1" w:rsidRPr="003216F2" w:rsidRDefault="005D7782" w:rsidP="00587AE1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</w:t>
      </w:r>
      <w:r w:rsidR="00FA0FB2">
        <w:rPr>
          <w:rFonts w:ascii="Calibri" w:hAnsi="Calibri" w:cs="Arial"/>
          <w:b/>
          <w:u w:val="single"/>
        </w:rPr>
        <w:t>5</w:t>
      </w:r>
      <w:r>
        <w:rPr>
          <w:rFonts w:ascii="Calibri" w:hAnsi="Calibri" w:cs="Arial"/>
          <w:b/>
          <w:u w:val="single"/>
        </w:rPr>
        <w:t xml:space="preserve"> </w:t>
      </w:r>
      <w:r w:rsidR="00587AE1">
        <w:rPr>
          <w:rFonts w:ascii="Calibri" w:hAnsi="Calibri" w:cs="Arial"/>
          <w:b/>
          <w:u w:val="single"/>
        </w:rPr>
        <w:t>(AOP 16</w:t>
      </w:r>
      <w:r w:rsidR="00E0245F">
        <w:rPr>
          <w:rFonts w:ascii="Calibri" w:hAnsi="Calibri" w:cs="Arial"/>
          <w:b/>
          <w:u w:val="single"/>
        </w:rPr>
        <w:t>2</w:t>
      </w:r>
      <w:r w:rsidR="00587AE1">
        <w:rPr>
          <w:rFonts w:ascii="Calibri" w:hAnsi="Calibri" w:cs="Arial"/>
          <w:b/>
          <w:u w:val="single"/>
        </w:rPr>
        <w:t>)</w:t>
      </w:r>
    </w:p>
    <w:p w14:paraId="63019867" w14:textId="10EC05BA" w:rsidR="00587AE1" w:rsidRDefault="00E0245F" w:rsidP="003216F2">
      <w:pPr>
        <w:ind w:firstLine="708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 xml:space="preserve">Službena putovanja </w:t>
      </w:r>
      <w:r w:rsidR="008238DD">
        <w:rPr>
          <w:rFonts w:ascii="Calibri" w:hAnsi="Calibri" w:cs="Arial"/>
        </w:rPr>
        <w:t>veća</w:t>
      </w:r>
      <w:r>
        <w:rPr>
          <w:rFonts w:ascii="Calibri" w:hAnsi="Calibri" w:cs="Arial"/>
        </w:rPr>
        <w:t xml:space="preserve"> su u odnosu na prošlu godinu, zbog pandemije</w:t>
      </w:r>
      <w:r w:rsidR="008238DD">
        <w:rPr>
          <w:rFonts w:ascii="Calibri" w:hAnsi="Calibri" w:cs="Arial"/>
        </w:rPr>
        <w:t xml:space="preserve"> u prethodnoj godini bilo je manje ostvarenih službenih putovanja</w:t>
      </w:r>
      <w:r w:rsidR="00587AE1">
        <w:rPr>
          <w:rFonts w:ascii="Calibri" w:hAnsi="Calibri" w:cs="Arial"/>
        </w:rPr>
        <w:t>.</w:t>
      </w:r>
    </w:p>
    <w:p w14:paraId="4F408A66" w14:textId="0DEDB8EF" w:rsidR="00587AE1" w:rsidRDefault="005D7782" w:rsidP="00587AE1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</w:t>
      </w:r>
      <w:r w:rsidR="00FA0FB2">
        <w:rPr>
          <w:rFonts w:ascii="Calibri" w:hAnsi="Calibri" w:cs="Arial"/>
          <w:b/>
          <w:u w:val="single"/>
        </w:rPr>
        <w:t>6</w:t>
      </w:r>
      <w:r w:rsidR="00552DE7">
        <w:rPr>
          <w:rFonts w:ascii="Calibri" w:hAnsi="Calibri" w:cs="Arial"/>
          <w:b/>
          <w:u w:val="single"/>
        </w:rPr>
        <w:t xml:space="preserve"> (AOP </w:t>
      </w:r>
      <w:r w:rsidR="00AC4E22">
        <w:rPr>
          <w:rFonts w:ascii="Calibri" w:hAnsi="Calibri" w:cs="Arial"/>
          <w:b/>
          <w:u w:val="single"/>
        </w:rPr>
        <w:t>16</w:t>
      </w:r>
      <w:r w:rsidR="00C67987">
        <w:rPr>
          <w:rFonts w:ascii="Calibri" w:hAnsi="Calibri" w:cs="Arial"/>
          <w:b/>
          <w:u w:val="single"/>
        </w:rPr>
        <w:t>1</w:t>
      </w:r>
      <w:r w:rsidR="00587AE1">
        <w:rPr>
          <w:rFonts w:ascii="Calibri" w:hAnsi="Calibri" w:cs="Arial"/>
          <w:b/>
          <w:u w:val="single"/>
        </w:rPr>
        <w:t xml:space="preserve">)  </w:t>
      </w:r>
    </w:p>
    <w:p w14:paraId="3AC462EF" w14:textId="42E51ACE" w:rsidR="008238DD" w:rsidRDefault="008238DD" w:rsidP="00587AE1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Naknade za prijevoz, za rad na terenu i odvojeni život veće su u odnosu na prošlu godinu zbog već spomenutog novog radnog mjesta te zbog toga jer je u prethodnoj godini bilo više rada po Modelu B, i rada od kuće.</w:t>
      </w:r>
    </w:p>
    <w:p w14:paraId="04AEA014" w14:textId="6A9F472E" w:rsidR="008238DD" w:rsidRDefault="008238DD" w:rsidP="008238DD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Bilješka 1</w:t>
      </w:r>
      <w:r w:rsidR="00FA0FB2">
        <w:rPr>
          <w:rFonts w:ascii="Calibri" w:hAnsi="Calibri" w:cs="Arial"/>
          <w:b/>
          <w:u w:val="single"/>
        </w:rPr>
        <w:t>7</w:t>
      </w:r>
      <w:r>
        <w:rPr>
          <w:rFonts w:ascii="Calibri" w:hAnsi="Calibri" w:cs="Arial"/>
          <w:b/>
          <w:u w:val="single"/>
        </w:rPr>
        <w:t xml:space="preserve"> (AOP 16</w:t>
      </w:r>
      <w:r w:rsidR="00C67987">
        <w:rPr>
          <w:rFonts w:ascii="Calibri" w:hAnsi="Calibri" w:cs="Arial"/>
          <w:b/>
          <w:u w:val="single"/>
        </w:rPr>
        <w:t>2</w:t>
      </w:r>
      <w:r>
        <w:rPr>
          <w:rFonts w:ascii="Calibri" w:hAnsi="Calibri" w:cs="Arial"/>
          <w:b/>
          <w:u w:val="single"/>
        </w:rPr>
        <w:t xml:space="preserve">)  </w:t>
      </w:r>
    </w:p>
    <w:p w14:paraId="6A421864" w14:textId="1410B4F6" w:rsidR="008238DD" w:rsidRPr="008238DD" w:rsidRDefault="008238DD" w:rsidP="00587AE1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Stručna usavršavanja u</w:t>
      </w:r>
      <w:r w:rsidR="00C67987">
        <w:rPr>
          <w:rFonts w:ascii="Calibri" w:hAnsi="Calibri" w:cs="Arial"/>
          <w:bCs/>
        </w:rPr>
        <w:t xml:space="preserve"> većem iznosu od prošle godine. U</w:t>
      </w:r>
      <w:r>
        <w:rPr>
          <w:rFonts w:ascii="Calibri" w:hAnsi="Calibri" w:cs="Arial"/>
          <w:bCs/>
        </w:rPr>
        <w:t xml:space="preserve"> prethodnom izvještajnom razdoblju ostvarena su u manje</w:t>
      </w:r>
      <w:r w:rsidR="00C67987">
        <w:rPr>
          <w:rFonts w:ascii="Calibri" w:hAnsi="Calibri" w:cs="Arial"/>
          <w:bCs/>
        </w:rPr>
        <w:t>m iznosu zbog epidemiološke situacije</w:t>
      </w:r>
      <w:r w:rsidR="005235B6">
        <w:rPr>
          <w:rFonts w:ascii="Calibri" w:hAnsi="Calibri" w:cs="Arial"/>
          <w:bCs/>
        </w:rPr>
        <w:t>.</w:t>
      </w:r>
    </w:p>
    <w:p w14:paraId="69A8CC0F" w14:textId="2CE3B3DF" w:rsidR="008238DD" w:rsidRDefault="008238DD" w:rsidP="008238DD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Bilješka 1</w:t>
      </w:r>
      <w:r w:rsidR="00FA0FB2">
        <w:rPr>
          <w:rFonts w:ascii="Calibri" w:hAnsi="Calibri" w:cs="Arial"/>
          <w:b/>
          <w:u w:val="single"/>
        </w:rPr>
        <w:t>8</w:t>
      </w:r>
      <w:r>
        <w:rPr>
          <w:rFonts w:ascii="Calibri" w:hAnsi="Calibri" w:cs="Arial"/>
          <w:b/>
          <w:u w:val="single"/>
        </w:rPr>
        <w:t xml:space="preserve"> (AOP 16</w:t>
      </w:r>
      <w:r w:rsidR="00C67987">
        <w:rPr>
          <w:rFonts w:ascii="Calibri" w:hAnsi="Calibri" w:cs="Arial"/>
          <w:b/>
          <w:u w:val="single"/>
        </w:rPr>
        <w:t>5</w:t>
      </w:r>
      <w:r>
        <w:rPr>
          <w:rFonts w:ascii="Calibri" w:hAnsi="Calibri" w:cs="Arial"/>
          <w:b/>
          <w:u w:val="single"/>
        </w:rPr>
        <w:t xml:space="preserve">)  </w:t>
      </w:r>
    </w:p>
    <w:p w14:paraId="76B43A5A" w14:textId="00802818" w:rsidR="00587AE1" w:rsidRDefault="00AC4E22" w:rsidP="008238DD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Uredski materijal i ostali materijalni rashodi </w:t>
      </w:r>
      <w:r w:rsidR="00C67987">
        <w:rPr>
          <w:rFonts w:ascii="Calibri" w:hAnsi="Calibri" w:cs="Arial"/>
        </w:rPr>
        <w:t>manji</w:t>
      </w:r>
      <w:r>
        <w:rPr>
          <w:rFonts w:ascii="Calibri" w:hAnsi="Calibri" w:cs="Arial"/>
        </w:rPr>
        <w:t xml:space="preserve"> su u odnosu na prošlu godinu zbog </w:t>
      </w:r>
      <w:r w:rsidR="00C67987">
        <w:rPr>
          <w:rFonts w:ascii="Calibri" w:hAnsi="Calibri" w:cs="Arial"/>
        </w:rPr>
        <w:t xml:space="preserve">prošlogodišnje </w:t>
      </w:r>
      <w:r>
        <w:rPr>
          <w:rFonts w:ascii="Calibri" w:hAnsi="Calibri" w:cs="Arial"/>
        </w:rPr>
        <w:t>povećane potrebe za higijenskom i zaštitnom opremom, dezinficijensima, sredstvima za čišćenje i zaštitne odjeće i obuće.</w:t>
      </w:r>
    </w:p>
    <w:p w14:paraId="2AFC6DB8" w14:textId="3D0BDE02" w:rsidR="00AC4E22" w:rsidRDefault="00AC4E22" w:rsidP="00AC4E22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1</w:t>
      </w:r>
      <w:r w:rsidR="00FA0FB2">
        <w:rPr>
          <w:rFonts w:ascii="Calibri" w:hAnsi="Calibri" w:cs="Arial"/>
          <w:b/>
          <w:u w:val="single"/>
        </w:rPr>
        <w:t>9</w:t>
      </w:r>
      <w:r>
        <w:rPr>
          <w:rFonts w:ascii="Calibri" w:hAnsi="Calibri" w:cs="Arial"/>
          <w:b/>
          <w:u w:val="single"/>
        </w:rPr>
        <w:t xml:space="preserve"> (AOP 16</w:t>
      </w:r>
      <w:r w:rsidR="005235B6">
        <w:rPr>
          <w:rFonts w:ascii="Calibri" w:hAnsi="Calibri" w:cs="Arial"/>
          <w:b/>
          <w:u w:val="single"/>
        </w:rPr>
        <w:t>6</w:t>
      </w:r>
      <w:r>
        <w:rPr>
          <w:rFonts w:ascii="Calibri" w:hAnsi="Calibri" w:cs="Arial"/>
          <w:b/>
          <w:u w:val="single"/>
        </w:rPr>
        <w:t>)</w:t>
      </w:r>
    </w:p>
    <w:p w14:paraId="06F5470E" w14:textId="1A7E42EF" w:rsidR="00AC4E22" w:rsidRPr="003216F2" w:rsidRDefault="00AC4E22" w:rsidP="00AC4E22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bCs/>
        </w:rPr>
        <w:tab/>
        <w:t xml:space="preserve">Ostvareni rashodi za namirnice </w:t>
      </w:r>
      <w:r w:rsidR="00C67987">
        <w:rPr>
          <w:rFonts w:ascii="Calibri" w:hAnsi="Calibri" w:cs="Arial"/>
          <w:bCs/>
        </w:rPr>
        <w:t>veći</w:t>
      </w:r>
      <w:r>
        <w:rPr>
          <w:rFonts w:ascii="Calibri" w:hAnsi="Calibri" w:cs="Arial"/>
          <w:bCs/>
        </w:rPr>
        <w:t xml:space="preserve"> su u odnosu na prošlu godinu zbog obustave nastave</w:t>
      </w:r>
      <w:r>
        <w:rPr>
          <w:rFonts w:ascii="Calibri" w:hAnsi="Calibri" w:cs="Arial"/>
        </w:rPr>
        <w:t>, te nastave po modelu B (jedan tjedan u školi drugi tjedan online).</w:t>
      </w:r>
    </w:p>
    <w:p w14:paraId="480F2148" w14:textId="61254686" w:rsidR="00AC4E22" w:rsidRDefault="00AC4E22" w:rsidP="00AC4E22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FA0FB2">
        <w:rPr>
          <w:rFonts w:ascii="Calibri" w:hAnsi="Calibri" w:cs="Arial"/>
          <w:b/>
          <w:u w:val="single"/>
        </w:rPr>
        <w:t>20</w:t>
      </w:r>
      <w:r>
        <w:rPr>
          <w:rFonts w:ascii="Calibri" w:hAnsi="Calibri" w:cs="Arial"/>
          <w:b/>
          <w:u w:val="single"/>
        </w:rPr>
        <w:t xml:space="preserve"> (AOP 16</w:t>
      </w:r>
      <w:r w:rsidR="006E0AA7">
        <w:rPr>
          <w:rFonts w:ascii="Calibri" w:hAnsi="Calibri" w:cs="Arial"/>
          <w:b/>
          <w:u w:val="single"/>
        </w:rPr>
        <w:t>7</w:t>
      </w:r>
      <w:r>
        <w:rPr>
          <w:rFonts w:ascii="Calibri" w:hAnsi="Calibri" w:cs="Arial"/>
          <w:b/>
          <w:u w:val="single"/>
        </w:rPr>
        <w:t xml:space="preserve">) </w:t>
      </w:r>
      <w:r>
        <w:rPr>
          <w:rFonts w:ascii="Calibri" w:hAnsi="Calibri" w:cs="Arial"/>
          <w:bCs/>
        </w:rPr>
        <w:tab/>
      </w:r>
    </w:p>
    <w:p w14:paraId="19989CE7" w14:textId="12D83AF0" w:rsidR="00AC4E22" w:rsidRDefault="00AC4E22" w:rsidP="00AC4E22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Tro</w:t>
      </w:r>
      <w:r w:rsidR="003127BE">
        <w:rPr>
          <w:rFonts w:ascii="Calibri" w:hAnsi="Calibri" w:cs="Arial"/>
          <w:bCs/>
        </w:rPr>
        <w:t xml:space="preserve">škovi energije ostvareni su u </w:t>
      </w:r>
      <w:r w:rsidR="00C67987">
        <w:rPr>
          <w:rFonts w:ascii="Calibri" w:hAnsi="Calibri" w:cs="Arial"/>
          <w:bCs/>
        </w:rPr>
        <w:t>većem</w:t>
      </w:r>
      <w:r w:rsidR="003127BE">
        <w:rPr>
          <w:rFonts w:ascii="Calibri" w:hAnsi="Calibri" w:cs="Arial"/>
          <w:bCs/>
        </w:rPr>
        <w:t xml:space="preserve"> iznosu na prošlo razdoblje,</w:t>
      </w:r>
      <w:r w:rsidR="00EF0448">
        <w:rPr>
          <w:rFonts w:ascii="Calibri" w:hAnsi="Calibri" w:cs="Arial"/>
          <w:bCs/>
        </w:rPr>
        <w:t xml:space="preserve"> zbog prošlogodišnje nastave po Modelu B, što je rezultiralo manjom potrošnjom energije</w:t>
      </w:r>
      <w:r w:rsidR="003127BE">
        <w:rPr>
          <w:rFonts w:ascii="Calibri" w:hAnsi="Calibri" w:cs="Arial"/>
          <w:bCs/>
        </w:rPr>
        <w:t>.</w:t>
      </w:r>
    </w:p>
    <w:p w14:paraId="0CF4C39B" w14:textId="600C640D" w:rsidR="005235B6" w:rsidRDefault="003127BE" w:rsidP="003127BE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5B1A14">
        <w:rPr>
          <w:rFonts w:ascii="Calibri" w:hAnsi="Calibri" w:cs="Arial"/>
          <w:b/>
          <w:u w:val="single"/>
        </w:rPr>
        <w:t>2</w:t>
      </w:r>
      <w:r w:rsidR="00FA0FB2">
        <w:rPr>
          <w:rFonts w:ascii="Calibri" w:hAnsi="Calibri" w:cs="Arial"/>
          <w:b/>
          <w:u w:val="single"/>
        </w:rPr>
        <w:t>1</w:t>
      </w:r>
      <w:r>
        <w:rPr>
          <w:rFonts w:ascii="Calibri" w:hAnsi="Calibri" w:cs="Arial"/>
          <w:b/>
          <w:u w:val="single"/>
        </w:rPr>
        <w:t xml:space="preserve"> (AOP 1</w:t>
      </w:r>
      <w:r w:rsidR="005B1A14">
        <w:rPr>
          <w:rFonts w:ascii="Calibri" w:hAnsi="Calibri" w:cs="Arial"/>
          <w:b/>
          <w:u w:val="single"/>
        </w:rPr>
        <w:t>7</w:t>
      </w:r>
      <w:r>
        <w:rPr>
          <w:rFonts w:ascii="Calibri" w:hAnsi="Calibri" w:cs="Arial"/>
          <w:b/>
          <w:u w:val="single"/>
        </w:rPr>
        <w:t>3)</w:t>
      </w:r>
    </w:p>
    <w:p w14:paraId="0ABBD187" w14:textId="77777777" w:rsidR="005235B6" w:rsidRDefault="005235B6" w:rsidP="003127BE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Usluge telefona pošte i prijevoza ostvarene su u većem iznosu od istog razdoblja prošle godine zbog prošlogodišnje obustave nastave i nastave po Modelu B. Učenici su u ovom razdoblju redovitije putovali u školu, te su sredstva za prijevoz učenika i pratitelja redovitije isplaćivana.</w:t>
      </w:r>
    </w:p>
    <w:p w14:paraId="62682E43" w14:textId="513019C1" w:rsidR="005235B6" w:rsidRDefault="005235B6" w:rsidP="003127BE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Bilješka 2</w:t>
      </w:r>
      <w:r w:rsidR="00FA0FB2">
        <w:rPr>
          <w:rFonts w:ascii="Calibri" w:hAnsi="Calibri" w:cs="Arial"/>
          <w:b/>
          <w:u w:val="single"/>
        </w:rPr>
        <w:t>2</w:t>
      </w:r>
      <w:r>
        <w:rPr>
          <w:rFonts w:ascii="Calibri" w:hAnsi="Calibri" w:cs="Arial"/>
          <w:b/>
          <w:u w:val="single"/>
        </w:rPr>
        <w:t xml:space="preserve"> (AOP 178)</w:t>
      </w:r>
    </w:p>
    <w:p w14:paraId="6DEB8A10" w14:textId="52930047" w:rsidR="003127BE" w:rsidRDefault="005235B6" w:rsidP="003127BE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Cs/>
        </w:rPr>
        <w:tab/>
        <w:t xml:space="preserve">Zdravstvene i veterinarske usluge veće su u odnosu na prošlu godinu jer se u ovoj godini provodilo testiranje zaposlenika na </w:t>
      </w:r>
      <w:proofErr w:type="spellStart"/>
      <w:r>
        <w:rPr>
          <w:rFonts w:ascii="Calibri" w:hAnsi="Calibri" w:cs="Arial"/>
          <w:bCs/>
        </w:rPr>
        <w:t>Covid</w:t>
      </w:r>
      <w:proofErr w:type="spellEnd"/>
      <w:r>
        <w:rPr>
          <w:rFonts w:ascii="Calibri" w:hAnsi="Calibri" w:cs="Arial"/>
          <w:bCs/>
        </w:rPr>
        <w:t xml:space="preserve"> 19. </w:t>
      </w:r>
      <w:r w:rsidR="003127BE">
        <w:rPr>
          <w:rFonts w:ascii="Calibri" w:hAnsi="Calibri" w:cs="Arial"/>
          <w:b/>
          <w:u w:val="single"/>
        </w:rPr>
        <w:t xml:space="preserve"> </w:t>
      </w:r>
    </w:p>
    <w:p w14:paraId="23291713" w14:textId="164483C3" w:rsidR="005235B6" w:rsidRDefault="005235B6" w:rsidP="003127BE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Bilješka 2</w:t>
      </w:r>
      <w:r w:rsidR="00FA0FB2">
        <w:rPr>
          <w:rFonts w:ascii="Calibri" w:hAnsi="Calibri" w:cs="Arial"/>
          <w:b/>
          <w:u w:val="single"/>
        </w:rPr>
        <w:t>3</w:t>
      </w:r>
      <w:r>
        <w:rPr>
          <w:rFonts w:ascii="Calibri" w:hAnsi="Calibri" w:cs="Arial"/>
          <w:b/>
          <w:u w:val="single"/>
        </w:rPr>
        <w:t xml:space="preserve"> (AOP 1</w:t>
      </w:r>
      <w:r w:rsidR="005B1A14">
        <w:rPr>
          <w:rFonts w:ascii="Calibri" w:hAnsi="Calibri" w:cs="Arial"/>
          <w:b/>
          <w:u w:val="single"/>
        </w:rPr>
        <w:t>81</w:t>
      </w:r>
      <w:r>
        <w:rPr>
          <w:rFonts w:ascii="Calibri" w:hAnsi="Calibri" w:cs="Arial"/>
          <w:b/>
          <w:u w:val="single"/>
        </w:rPr>
        <w:t>)</w:t>
      </w:r>
    </w:p>
    <w:p w14:paraId="29EAF4EA" w14:textId="1724B04C" w:rsidR="003127BE" w:rsidRDefault="003127BE" w:rsidP="003127BE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Ostal</w:t>
      </w:r>
      <w:r w:rsidR="005B1A14">
        <w:rPr>
          <w:rFonts w:ascii="Calibri" w:hAnsi="Calibri" w:cs="Arial"/>
          <w:bCs/>
        </w:rPr>
        <w:t>e</w:t>
      </w:r>
      <w:r>
        <w:rPr>
          <w:rFonts w:ascii="Calibri" w:hAnsi="Calibri" w:cs="Arial"/>
          <w:bCs/>
        </w:rPr>
        <w:t xml:space="preserve"> </w:t>
      </w:r>
      <w:r w:rsidR="005B1A14">
        <w:rPr>
          <w:rFonts w:ascii="Calibri" w:hAnsi="Calibri" w:cs="Arial"/>
          <w:bCs/>
        </w:rPr>
        <w:t>usluge odnose se na online edukacije zaposlenika i na troškove predavanja u dječjem vrtiću</w:t>
      </w:r>
      <w:r>
        <w:rPr>
          <w:rFonts w:ascii="Calibri" w:hAnsi="Calibri" w:cs="Arial"/>
          <w:bCs/>
        </w:rPr>
        <w:t>.</w:t>
      </w:r>
    </w:p>
    <w:p w14:paraId="191AFB9B" w14:textId="013C3C53" w:rsidR="005B4453" w:rsidRDefault="005B4453" w:rsidP="005B4453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Bilješka 2</w:t>
      </w:r>
      <w:r w:rsidR="00FA0FB2">
        <w:rPr>
          <w:rFonts w:ascii="Calibri" w:hAnsi="Calibri" w:cs="Arial"/>
          <w:b/>
          <w:u w:val="single"/>
        </w:rPr>
        <w:t>4</w:t>
      </w:r>
      <w:r>
        <w:rPr>
          <w:rFonts w:ascii="Calibri" w:hAnsi="Calibri" w:cs="Arial"/>
          <w:b/>
          <w:u w:val="single"/>
        </w:rPr>
        <w:t xml:space="preserve"> (AOP 186)</w:t>
      </w:r>
    </w:p>
    <w:p w14:paraId="758C0EA6" w14:textId="7DEAA04F" w:rsidR="005B4453" w:rsidRDefault="005B4453" w:rsidP="003127BE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Troškovi reprezentacije manji su u odnosu na prošlogodišnji iznos zbog epidemioloških preporuka u prošloj godini ti troškovi nisu ostvareni.</w:t>
      </w:r>
    </w:p>
    <w:p w14:paraId="15CCEAA3" w14:textId="62634CEB" w:rsidR="005B4453" w:rsidRDefault="005B4453" w:rsidP="005B4453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Bilješka 2</w:t>
      </w:r>
      <w:r w:rsidR="00FA0FB2">
        <w:rPr>
          <w:rFonts w:ascii="Calibri" w:hAnsi="Calibri" w:cs="Arial"/>
          <w:b/>
          <w:u w:val="single"/>
        </w:rPr>
        <w:t>5</w:t>
      </w:r>
      <w:r>
        <w:rPr>
          <w:rFonts w:ascii="Calibri" w:hAnsi="Calibri" w:cs="Arial"/>
          <w:b/>
          <w:u w:val="single"/>
        </w:rPr>
        <w:t xml:space="preserve"> (AOP 189)</w:t>
      </w:r>
    </w:p>
    <w:p w14:paraId="785FC294" w14:textId="4222A07C" w:rsidR="005B4453" w:rsidRDefault="005B4453" w:rsidP="003127BE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Troškovi sudskih postupaka odnose se na isplate plaća po sudskim presudama. U istom razdoblju prošle godine nije bilo tih troškova.</w:t>
      </w:r>
    </w:p>
    <w:p w14:paraId="0590ED64" w14:textId="655C91A9" w:rsidR="005B1A14" w:rsidRDefault="005B1A14" w:rsidP="003127BE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Bilješka 2</w:t>
      </w:r>
      <w:r w:rsidR="00FA0FB2">
        <w:rPr>
          <w:rFonts w:ascii="Calibri" w:hAnsi="Calibri" w:cs="Arial"/>
          <w:b/>
          <w:u w:val="single"/>
        </w:rPr>
        <w:t>6</w:t>
      </w:r>
      <w:r>
        <w:rPr>
          <w:rFonts w:ascii="Calibri" w:hAnsi="Calibri" w:cs="Arial"/>
          <w:b/>
          <w:u w:val="single"/>
        </w:rPr>
        <w:t xml:space="preserve"> (AOP 190)</w:t>
      </w:r>
    </w:p>
    <w:p w14:paraId="0868FD56" w14:textId="24A9D0EF" w:rsidR="005B1A14" w:rsidRPr="003127BE" w:rsidRDefault="005B1A14" w:rsidP="003127BE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 xml:space="preserve">Ostali nespomenuti troškovi odnose se na </w:t>
      </w:r>
      <w:r w:rsidR="009D5084">
        <w:rPr>
          <w:rFonts w:ascii="Calibri" w:hAnsi="Calibri" w:cs="Arial"/>
          <w:bCs/>
        </w:rPr>
        <w:t>pogrebne vijence, plaćanje provjera diploma, javnobilježničke pristojbe, popravak reflektora, izradu notesa sa tiskom.</w:t>
      </w:r>
    </w:p>
    <w:p w14:paraId="10C40A82" w14:textId="7EDC8BC9" w:rsidR="00AC4E22" w:rsidRDefault="00AC4E22" w:rsidP="00587AE1">
      <w:pPr>
        <w:jc w:val="both"/>
        <w:rPr>
          <w:rFonts w:ascii="Calibri" w:hAnsi="Calibri" w:cs="Arial"/>
        </w:rPr>
      </w:pPr>
    </w:p>
    <w:p w14:paraId="7B2F8AB3" w14:textId="77777777" w:rsidR="003216F2" w:rsidRPr="003216F2" w:rsidRDefault="003216F2" w:rsidP="00587AE1">
      <w:pPr>
        <w:jc w:val="both"/>
        <w:rPr>
          <w:rFonts w:ascii="Calibri" w:hAnsi="Calibri" w:cs="Arial"/>
        </w:rPr>
      </w:pPr>
      <w:r w:rsidRPr="003216F2">
        <w:rPr>
          <w:rFonts w:ascii="Calibri" w:hAnsi="Calibri" w:cs="Arial"/>
          <w:b/>
        </w:rPr>
        <w:t>BILJEŠKE UZ IZVJEŠTAJ O OBVEZAMA</w:t>
      </w:r>
    </w:p>
    <w:p w14:paraId="69E8E68B" w14:textId="77777777" w:rsidR="00587AE1" w:rsidRDefault="00587AE1" w:rsidP="00587AE1">
      <w:pPr>
        <w:jc w:val="both"/>
        <w:rPr>
          <w:rFonts w:ascii="Calibri" w:hAnsi="Calibri" w:cs="Arial"/>
        </w:rPr>
      </w:pPr>
    </w:p>
    <w:p w14:paraId="26E14388" w14:textId="41CC99E5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2</w:t>
      </w:r>
      <w:r w:rsidR="00FA0FB2">
        <w:rPr>
          <w:rFonts w:ascii="Calibri" w:hAnsi="Calibri" w:cs="Arial"/>
          <w:b/>
          <w:u w:val="single"/>
        </w:rPr>
        <w:t>7</w:t>
      </w:r>
      <w:r>
        <w:rPr>
          <w:rFonts w:ascii="Calibri" w:hAnsi="Calibri" w:cs="Arial"/>
          <w:b/>
          <w:u w:val="single"/>
        </w:rPr>
        <w:t xml:space="preserve"> (AOP 001)</w:t>
      </w:r>
    </w:p>
    <w:p w14:paraId="2AE87480" w14:textId="5396D83C" w:rsidR="003216F2" w:rsidRDefault="003216F2" w:rsidP="003216F2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AOP-u 001 iskazano je početno stanje obveza na 01. siječnja 20</w:t>
      </w:r>
      <w:r w:rsidR="003127BE">
        <w:rPr>
          <w:rFonts w:ascii="Calibri" w:hAnsi="Calibri" w:cs="Arial"/>
        </w:rPr>
        <w:t>2</w:t>
      </w:r>
      <w:r w:rsidR="009D5084">
        <w:rPr>
          <w:rFonts w:ascii="Calibri" w:hAnsi="Calibri" w:cs="Arial"/>
        </w:rPr>
        <w:t>4</w:t>
      </w:r>
      <w:r>
        <w:rPr>
          <w:rFonts w:ascii="Calibri" w:hAnsi="Calibri" w:cs="Arial"/>
        </w:rPr>
        <w:t>.</w:t>
      </w:r>
      <w:r w:rsidR="003127BE">
        <w:rPr>
          <w:rFonts w:ascii="Calibri" w:hAnsi="Calibri" w:cs="Arial"/>
        </w:rPr>
        <w:t xml:space="preserve"> odnosi se na rashode za prosinac 20</w:t>
      </w:r>
      <w:r w:rsidR="009D5084">
        <w:rPr>
          <w:rFonts w:ascii="Calibri" w:hAnsi="Calibri" w:cs="Arial"/>
        </w:rPr>
        <w:t>20</w:t>
      </w:r>
      <w:r w:rsidR="003127BE">
        <w:rPr>
          <w:rFonts w:ascii="Calibri" w:hAnsi="Calibri" w:cs="Arial"/>
        </w:rPr>
        <w:t>. godine, koji su podmireni u siječnju 202</w:t>
      </w:r>
      <w:r w:rsidR="009D5084">
        <w:rPr>
          <w:rFonts w:ascii="Calibri" w:hAnsi="Calibri" w:cs="Arial"/>
        </w:rPr>
        <w:t>1</w:t>
      </w:r>
      <w:r w:rsidR="003127BE">
        <w:rPr>
          <w:rFonts w:ascii="Calibri" w:hAnsi="Calibri" w:cs="Arial"/>
        </w:rPr>
        <w:t>.</w:t>
      </w:r>
    </w:p>
    <w:p w14:paraId="32CA1FE7" w14:textId="77777777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</w:p>
    <w:p w14:paraId="0F36ACC0" w14:textId="59D83CD1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Bilješka 2</w:t>
      </w:r>
      <w:r w:rsidR="00FA0FB2">
        <w:rPr>
          <w:rFonts w:ascii="Calibri" w:hAnsi="Calibri" w:cs="Arial"/>
          <w:b/>
          <w:u w:val="single"/>
        </w:rPr>
        <w:t>8</w:t>
      </w:r>
      <w:r>
        <w:rPr>
          <w:rFonts w:ascii="Calibri" w:hAnsi="Calibri" w:cs="Arial"/>
          <w:b/>
          <w:u w:val="single"/>
        </w:rPr>
        <w:t xml:space="preserve"> (AOP 002)</w:t>
      </w:r>
    </w:p>
    <w:p w14:paraId="3F8DEE55" w14:textId="58FC99D5" w:rsidR="003216F2" w:rsidRDefault="003216F2" w:rsidP="003216F2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AOP-u 002 iskazan je iznos povećanja obveza nastalih u razdoblju od 01. siječnja do 3</w:t>
      </w:r>
      <w:r w:rsidR="005D7782">
        <w:rPr>
          <w:rFonts w:ascii="Calibri" w:hAnsi="Calibri" w:cs="Arial"/>
        </w:rPr>
        <w:t>1</w:t>
      </w:r>
      <w:r>
        <w:rPr>
          <w:rFonts w:ascii="Calibri" w:hAnsi="Calibri" w:cs="Arial"/>
        </w:rPr>
        <w:t xml:space="preserve">. </w:t>
      </w:r>
      <w:r w:rsidR="005D7782">
        <w:rPr>
          <w:rFonts w:ascii="Calibri" w:hAnsi="Calibri" w:cs="Arial"/>
        </w:rPr>
        <w:t>prosinca</w:t>
      </w:r>
      <w:r>
        <w:rPr>
          <w:rFonts w:ascii="Calibri" w:hAnsi="Calibri" w:cs="Arial"/>
        </w:rPr>
        <w:t xml:space="preserve"> 20</w:t>
      </w:r>
      <w:r w:rsidR="003127BE">
        <w:rPr>
          <w:rFonts w:ascii="Calibri" w:hAnsi="Calibri" w:cs="Arial"/>
        </w:rPr>
        <w:t>2</w:t>
      </w:r>
      <w:r w:rsidR="009D5084">
        <w:rPr>
          <w:rFonts w:ascii="Calibri" w:hAnsi="Calibri" w:cs="Arial"/>
        </w:rPr>
        <w:t>1</w:t>
      </w:r>
      <w:r>
        <w:rPr>
          <w:rFonts w:ascii="Calibri" w:hAnsi="Calibri" w:cs="Arial"/>
        </w:rPr>
        <w:t>. godine</w:t>
      </w:r>
      <w:r w:rsidR="005D7782">
        <w:rPr>
          <w:rFonts w:ascii="Calibri" w:hAnsi="Calibri" w:cs="Arial"/>
        </w:rPr>
        <w:t>.</w:t>
      </w:r>
    </w:p>
    <w:p w14:paraId="42FD0FA4" w14:textId="77777777" w:rsidR="003216F2" w:rsidRDefault="003216F2" w:rsidP="003216F2">
      <w:pPr>
        <w:jc w:val="both"/>
        <w:rPr>
          <w:rFonts w:ascii="Calibri" w:hAnsi="Calibri" w:cs="Arial"/>
        </w:rPr>
      </w:pPr>
    </w:p>
    <w:p w14:paraId="21EB6780" w14:textId="77777777" w:rsidR="009D5084" w:rsidRDefault="009D5084" w:rsidP="003216F2">
      <w:pPr>
        <w:jc w:val="both"/>
        <w:rPr>
          <w:rFonts w:ascii="Calibri" w:hAnsi="Calibri" w:cs="Arial"/>
          <w:b/>
          <w:u w:val="single"/>
        </w:rPr>
      </w:pPr>
    </w:p>
    <w:p w14:paraId="3CE046F5" w14:textId="77777777" w:rsidR="009D5084" w:rsidRDefault="009D5084" w:rsidP="003216F2">
      <w:pPr>
        <w:jc w:val="both"/>
        <w:rPr>
          <w:rFonts w:ascii="Calibri" w:hAnsi="Calibri" w:cs="Arial"/>
          <w:b/>
          <w:u w:val="single"/>
        </w:rPr>
      </w:pPr>
    </w:p>
    <w:p w14:paraId="014DDB7A" w14:textId="7ECA07EB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024F66">
        <w:rPr>
          <w:rFonts w:ascii="Calibri" w:hAnsi="Calibri" w:cs="Arial"/>
          <w:b/>
          <w:u w:val="single"/>
        </w:rPr>
        <w:t>2</w:t>
      </w:r>
      <w:r w:rsidR="00FA0FB2">
        <w:rPr>
          <w:rFonts w:ascii="Calibri" w:hAnsi="Calibri" w:cs="Arial"/>
          <w:b/>
          <w:u w:val="single"/>
        </w:rPr>
        <w:t>9</w:t>
      </w:r>
      <w:r>
        <w:rPr>
          <w:rFonts w:ascii="Calibri" w:hAnsi="Calibri" w:cs="Arial"/>
          <w:b/>
          <w:u w:val="single"/>
        </w:rPr>
        <w:t xml:space="preserve"> (AOP 0</w:t>
      </w:r>
      <w:r w:rsidR="001331C4">
        <w:rPr>
          <w:rFonts w:ascii="Calibri" w:hAnsi="Calibri" w:cs="Arial"/>
          <w:b/>
          <w:u w:val="single"/>
        </w:rPr>
        <w:t>03</w:t>
      </w:r>
      <w:r>
        <w:rPr>
          <w:rFonts w:ascii="Calibri" w:hAnsi="Calibri" w:cs="Arial"/>
          <w:b/>
          <w:u w:val="single"/>
        </w:rPr>
        <w:t>)</w:t>
      </w:r>
    </w:p>
    <w:p w14:paraId="22E98315" w14:textId="2F05C215" w:rsidR="003216F2" w:rsidRDefault="003216F2" w:rsidP="003216F2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AOP-u 0</w:t>
      </w:r>
      <w:r w:rsidR="001331C4">
        <w:rPr>
          <w:rFonts w:ascii="Calibri" w:hAnsi="Calibri" w:cs="Arial"/>
        </w:rPr>
        <w:t>03 i</w:t>
      </w:r>
      <w:r>
        <w:rPr>
          <w:rFonts w:ascii="Calibri" w:hAnsi="Calibri" w:cs="Arial"/>
        </w:rPr>
        <w:t>skazan je iznos</w:t>
      </w:r>
      <w:r w:rsidR="00292C80">
        <w:rPr>
          <w:rFonts w:ascii="Calibri" w:hAnsi="Calibri" w:cs="Arial"/>
        </w:rPr>
        <w:t xml:space="preserve"> povećanja</w:t>
      </w:r>
      <w:r>
        <w:rPr>
          <w:rFonts w:ascii="Calibri" w:hAnsi="Calibri" w:cs="Arial"/>
        </w:rPr>
        <w:t xml:space="preserve"> </w:t>
      </w:r>
      <w:r w:rsidR="001331C4">
        <w:rPr>
          <w:rFonts w:ascii="Calibri" w:hAnsi="Calibri" w:cs="Arial"/>
        </w:rPr>
        <w:t>međusobnih obveza proračunskih korisnika a sadrži obveze za bolovanja</w:t>
      </w:r>
      <w:r w:rsidR="00292C80">
        <w:rPr>
          <w:rFonts w:ascii="Calibri" w:hAnsi="Calibri" w:cs="Arial"/>
        </w:rPr>
        <w:t xml:space="preserve"> na teret HZZO-a nastale tijekom 2021.</w:t>
      </w:r>
      <w:r w:rsidR="001331C4">
        <w:rPr>
          <w:rFonts w:ascii="Calibri" w:hAnsi="Calibri" w:cs="Arial"/>
        </w:rPr>
        <w:t xml:space="preserve"> </w:t>
      </w:r>
    </w:p>
    <w:p w14:paraId="7356731A" w14:textId="77777777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</w:p>
    <w:p w14:paraId="568A93CF" w14:textId="28CD5757" w:rsidR="003216F2" w:rsidRDefault="003216F2" w:rsidP="003216F2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FA0FB2">
        <w:rPr>
          <w:rFonts w:ascii="Calibri" w:hAnsi="Calibri" w:cs="Arial"/>
          <w:b/>
          <w:u w:val="single"/>
        </w:rPr>
        <w:t>30</w:t>
      </w:r>
      <w:r>
        <w:rPr>
          <w:rFonts w:ascii="Calibri" w:hAnsi="Calibri" w:cs="Arial"/>
          <w:b/>
          <w:u w:val="single"/>
        </w:rPr>
        <w:t xml:space="preserve"> (AOP 036)</w:t>
      </w:r>
    </w:p>
    <w:p w14:paraId="1D5548E3" w14:textId="4717CC64" w:rsidR="003216F2" w:rsidRDefault="003216F2" w:rsidP="003216F2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AOP-u 036 iskazan je iznos stanja obveza na kraju izvještajnog razdoblja</w:t>
      </w:r>
      <w:r w:rsidR="00BC0717">
        <w:rPr>
          <w:rFonts w:ascii="Calibri" w:hAnsi="Calibri" w:cs="Arial"/>
        </w:rPr>
        <w:t>,</w:t>
      </w:r>
      <w:r w:rsidR="00024F66">
        <w:rPr>
          <w:rFonts w:ascii="Calibri" w:hAnsi="Calibri" w:cs="Arial"/>
        </w:rPr>
        <w:t xml:space="preserve"> r</w:t>
      </w:r>
      <w:r>
        <w:rPr>
          <w:rFonts w:ascii="Calibri" w:hAnsi="Calibri" w:cs="Arial"/>
        </w:rPr>
        <w:t>adi se o nedospjelim obvezama</w:t>
      </w:r>
      <w:r w:rsidR="00292C80">
        <w:rPr>
          <w:rFonts w:ascii="Calibri" w:hAnsi="Calibri" w:cs="Arial"/>
        </w:rPr>
        <w:t xml:space="preserve"> za zaposlene, obvezama za materijalne rashode i nabavu nefinancijske imovine te obveze prema državnom proračunu za bolovanja preko 42 dana i njegu djeteta</w:t>
      </w:r>
      <w:r>
        <w:rPr>
          <w:rFonts w:ascii="Calibri" w:hAnsi="Calibri" w:cs="Arial"/>
        </w:rPr>
        <w:t>.</w:t>
      </w:r>
    </w:p>
    <w:p w14:paraId="6BD9FA63" w14:textId="77777777" w:rsidR="007D40B4" w:rsidRDefault="007D40B4" w:rsidP="003216F2">
      <w:pPr>
        <w:jc w:val="both"/>
        <w:rPr>
          <w:rFonts w:ascii="Calibri" w:hAnsi="Calibri" w:cs="Arial"/>
          <w:b/>
        </w:rPr>
      </w:pPr>
    </w:p>
    <w:p w14:paraId="2467A493" w14:textId="724D9916" w:rsidR="003216F2" w:rsidRDefault="007D40B4" w:rsidP="003216F2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BILJEŠKE UZ IZVJEŠTAJ O RASHODIMA PREMA FUNKCIJSKOJ KLASIFIKACIJI</w:t>
      </w:r>
    </w:p>
    <w:p w14:paraId="25F6DD9A" w14:textId="77777777" w:rsidR="00024F66" w:rsidRPr="003216F2" w:rsidRDefault="00024F66" w:rsidP="003216F2">
      <w:pPr>
        <w:jc w:val="both"/>
        <w:rPr>
          <w:rFonts w:ascii="Calibri" w:hAnsi="Calibri" w:cs="Arial"/>
        </w:rPr>
      </w:pPr>
    </w:p>
    <w:p w14:paraId="37215194" w14:textId="2B817BB3" w:rsidR="007D40B4" w:rsidRDefault="007D40B4" w:rsidP="003216F2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 xml:space="preserve">Bilješka </w:t>
      </w:r>
      <w:r w:rsidR="00FA0FB2">
        <w:rPr>
          <w:rFonts w:ascii="Calibri" w:hAnsi="Calibri" w:cs="Arial"/>
          <w:b/>
          <w:u w:val="single"/>
        </w:rPr>
        <w:t>31</w:t>
      </w:r>
      <w:r>
        <w:rPr>
          <w:rFonts w:ascii="Calibri" w:hAnsi="Calibri" w:cs="Arial"/>
          <w:b/>
          <w:u w:val="single"/>
        </w:rPr>
        <w:t xml:space="preserve"> (AOP </w:t>
      </w:r>
      <w:r w:rsidR="003216F2">
        <w:rPr>
          <w:rFonts w:ascii="Calibri" w:hAnsi="Calibri" w:cs="Arial"/>
          <w:b/>
          <w:u w:val="single"/>
        </w:rPr>
        <w:t>1</w:t>
      </w:r>
      <w:r>
        <w:rPr>
          <w:rFonts w:ascii="Calibri" w:hAnsi="Calibri" w:cs="Arial"/>
          <w:b/>
          <w:u w:val="single"/>
        </w:rPr>
        <w:t>10</w:t>
      </w:r>
      <w:r w:rsidR="003216F2">
        <w:rPr>
          <w:rFonts w:ascii="Calibri" w:hAnsi="Calibri" w:cs="Arial"/>
          <w:b/>
          <w:u w:val="single"/>
        </w:rPr>
        <w:t>)</w:t>
      </w:r>
      <w:r w:rsidR="004C0167"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Iskazuje sve rashode vezane uz poslovanje školske ustanove.</w:t>
      </w:r>
    </w:p>
    <w:p w14:paraId="05BB7428" w14:textId="77777777" w:rsidR="00024F66" w:rsidRPr="004C0167" w:rsidRDefault="00024F66" w:rsidP="003216F2">
      <w:pPr>
        <w:jc w:val="both"/>
        <w:rPr>
          <w:rFonts w:ascii="Calibri" w:hAnsi="Calibri" w:cs="Arial"/>
          <w:b/>
          <w:u w:val="single"/>
        </w:rPr>
      </w:pPr>
    </w:p>
    <w:p w14:paraId="14435AC2" w14:textId="4D75DCD3" w:rsidR="002C1A9C" w:rsidRDefault="002C1A9C" w:rsidP="002C1A9C">
      <w:pPr>
        <w:rPr>
          <w:b/>
        </w:rPr>
      </w:pPr>
      <w:r>
        <w:rPr>
          <w:b/>
        </w:rPr>
        <w:t>B</w:t>
      </w:r>
      <w:r w:rsidR="00024F66">
        <w:rPr>
          <w:b/>
        </w:rPr>
        <w:t>ILJEŠKE</w:t>
      </w:r>
      <w:r>
        <w:rPr>
          <w:b/>
        </w:rPr>
        <w:t xml:space="preserve"> </w:t>
      </w:r>
      <w:r w:rsidR="00024F66">
        <w:rPr>
          <w:b/>
        </w:rPr>
        <w:t>UZ</w:t>
      </w:r>
      <w:r>
        <w:rPr>
          <w:b/>
        </w:rPr>
        <w:t xml:space="preserve"> </w:t>
      </w:r>
      <w:r w:rsidR="00024F66">
        <w:rPr>
          <w:b/>
        </w:rPr>
        <w:t>OBRAZAC</w:t>
      </w:r>
      <w:r>
        <w:rPr>
          <w:b/>
        </w:rPr>
        <w:t>: P-VRIO</w:t>
      </w:r>
    </w:p>
    <w:p w14:paraId="28D5B5C5" w14:textId="77777777" w:rsidR="00FA0FB2" w:rsidRDefault="00FA0FB2" w:rsidP="00FA0FB2">
      <w:pPr>
        <w:rPr>
          <w:rFonts w:ascii="Calibri" w:hAnsi="Calibri" w:cs="Arial"/>
          <w:b/>
          <w:u w:val="single"/>
        </w:rPr>
      </w:pPr>
    </w:p>
    <w:p w14:paraId="2AD31A6D" w14:textId="77777777" w:rsidR="00FA0FB2" w:rsidRDefault="00FA0FB2" w:rsidP="00FA0FB2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Bilješka 3</w:t>
      </w:r>
      <w:r>
        <w:rPr>
          <w:rFonts w:ascii="Calibri" w:hAnsi="Calibri" w:cs="Arial"/>
          <w:b/>
          <w:u w:val="single"/>
        </w:rPr>
        <w:t>2</w:t>
      </w:r>
      <w:r>
        <w:rPr>
          <w:rFonts w:ascii="Calibri" w:hAnsi="Calibri" w:cs="Arial"/>
          <w:b/>
          <w:u w:val="single"/>
        </w:rPr>
        <w:t xml:space="preserve"> </w:t>
      </w:r>
    </w:p>
    <w:p w14:paraId="75A1D54B" w14:textId="748198E2" w:rsidR="002C1A9C" w:rsidRPr="002C1A9C" w:rsidRDefault="002C1A9C" w:rsidP="00FA0FB2">
      <w:pPr>
        <w:rPr>
          <w:rFonts w:ascii="Calibri" w:hAnsi="Calibri"/>
        </w:rPr>
      </w:pPr>
      <w:r w:rsidRPr="002C1A9C">
        <w:rPr>
          <w:rFonts w:ascii="Calibri" w:hAnsi="Calibri"/>
        </w:rPr>
        <w:t>Promjene u vrijednosti i obujmu imovine nismo imali.</w:t>
      </w:r>
    </w:p>
    <w:p w14:paraId="5C8084AC" w14:textId="77777777" w:rsidR="003216F2" w:rsidRPr="002C1A9C" w:rsidRDefault="003216F2" w:rsidP="003216F2">
      <w:pPr>
        <w:ind w:firstLine="708"/>
        <w:jc w:val="both"/>
        <w:rPr>
          <w:rFonts w:ascii="Calibri" w:hAnsi="Calibri" w:cs="Arial"/>
        </w:rPr>
      </w:pPr>
    </w:p>
    <w:p w14:paraId="496EA003" w14:textId="77777777" w:rsidR="00587AE1" w:rsidRDefault="00587AE1" w:rsidP="00587AE1">
      <w:pPr>
        <w:jc w:val="both"/>
        <w:rPr>
          <w:rFonts w:ascii="Calibri" w:hAnsi="Calibri" w:cs="Arial"/>
        </w:rPr>
      </w:pPr>
    </w:p>
    <w:p w14:paraId="33FD71A7" w14:textId="77777777" w:rsidR="00A77B00" w:rsidRDefault="00A77B00" w:rsidP="00587AE1">
      <w:pPr>
        <w:jc w:val="both"/>
        <w:rPr>
          <w:rFonts w:ascii="Calibri" w:hAnsi="Calibri" w:cs="Arial"/>
        </w:rPr>
      </w:pPr>
    </w:p>
    <w:p w14:paraId="1CFDCFFD" w14:textId="38E7FE42" w:rsidR="005D7782" w:rsidRDefault="005D7782" w:rsidP="005D778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Križevci, 31.01.202</w:t>
      </w:r>
      <w:r w:rsidR="00093802">
        <w:rPr>
          <w:rFonts w:ascii="Calibri" w:hAnsi="Calibri" w:cs="Arial"/>
        </w:rPr>
        <w:t>2</w:t>
      </w:r>
      <w:r w:rsidR="00587AE1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                                                                                   </w:t>
      </w:r>
      <w:r w:rsidR="00587AE1">
        <w:rPr>
          <w:rFonts w:ascii="Calibri" w:hAnsi="Calibri" w:cs="Arial"/>
        </w:rPr>
        <w:t>Ravnateljica</w:t>
      </w:r>
    </w:p>
    <w:p w14:paraId="5020D8DA" w14:textId="77777777" w:rsidR="00273C2E" w:rsidRPr="00273C2E" w:rsidRDefault="005D7782" w:rsidP="005D778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Voditelj računovodstva: Zvjezdana Babić                                                   </w:t>
      </w:r>
      <w:r w:rsidR="00587AE1">
        <w:rPr>
          <w:rFonts w:ascii="Calibri" w:hAnsi="Calibri" w:cs="Arial"/>
        </w:rPr>
        <w:t xml:space="preserve"> </w:t>
      </w:r>
      <w:r w:rsidR="00E024BC">
        <w:rPr>
          <w:rFonts w:ascii="Calibri" w:hAnsi="Calibri" w:cs="Arial"/>
        </w:rPr>
        <w:t>Mihaela Brkić</w:t>
      </w:r>
    </w:p>
    <w:p w14:paraId="172C0907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0F62FF41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63E70C72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31D55538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60331D15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23EFA35F" w14:textId="77777777" w:rsidR="00587AE1" w:rsidRDefault="00587AE1" w:rsidP="00587AE1">
      <w:pPr>
        <w:jc w:val="center"/>
        <w:rPr>
          <w:rFonts w:ascii="Calibri" w:hAnsi="Calibri" w:cs="Arial"/>
          <w:b/>
          <w:sz w:val="32"/>
          <w:szCs w:val="32"/>
        </w:rPr>
      </w:pPr>
    </w:p>
    <w:p w14:paraId="3B5B26D7" w14:textId="77777777" w:rsidR="00154D0B" w:rsidRDefault="00154D0B"/>
    <w:sectPr w:rsidR="0015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C2B"/>
    <w:multiLevelType w:val="hybridMultilevel"/>
    <w:tmpl w:val="9F5030A6"/>
    <w:lvl w:ilvl="0" w:tplc="20B64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B7D"/>
    <w:multiLevelType w:val="hybridMultilevel"/>
    <w:tmpl w:val="F5C2C312"/>
    <w:lvl w:ilvl="0" w:tplc="054EC982">
      <w:start w:val="12"/>
      <w:numFmt w:val="decimal"/>
      <w:lvlText w:val="%1."/>
      <w:lvlJc w:val="left"/>
      <w:pPr>
        <w:ind w:left="840" w:hanging="360"/>
      </w:pPr>
    </w:lvl>
    <w:lvl w:ilvl="1" w:tplc="041A0019">
      <w:start w:val="1"/>
      <w:numFmt w:val="lowerLetter"/>
      <w:lvlText w:val="%2."/>
      <w:lvlJc w:val="left"/>
      <w:pPr>
        <w:ind w:left="1560" w:hanging="360"/>
      </w:pPr>
    </w:lvl>
    <w:lvl w:ilvl="2" w:tplc="041A001B">
      <w:start w:val="1"/>
      <w:numFmt w:val="lowerRoman"/>
      <w:lvlText w:val="%3."/>
      <w:lvlJc w:val="right"/>
      <w:pPr>
        <w:ind w:left="2280" w:hanging="180"/>
      </w:pPr>
    </w:lvl>
    <w:lvl w:ilvl="3" w:tplc="041A000F">
      <w:start w:val="1"/>
      <w:numFmt w:val="decimal"/>
      <w:lvlText w:val="%4."/>
      <w:lvlJc w:val="left"/>
      <w:pPr>
        <w:ind w:left="3000" w:hanging="360"/>
      </w:pPr>
    </w:lvl>
    <w:lvl w:ilvl="4" w:tplc="041A0019">
      <w:start w:val="1"/>
      <w:numFmt w:val="lowerLetter"/>
      <w:lvlText w:val="%5."/>
      <w:lvlJc w:val="left"/>
      <w:pPr>
        <w:ind w:left="3720" w:hanging="360"/>
      </w:pPr>
    </w:lvl>
    <w:lvl w:ilvl="5" w:tplc="041A001B">
      <w:start w:val="1"/>
      <w:numFmt w:val="lowerRoman"/>
      <w:lvlText w:val="%6."/>
      <w:lvlJc w:val="right"/>
      <w:pPr>
        <w:ind w:left="4440" w:hanging="180"/>
      </w:pPr>
    </w:lvl>
    <w:lvl w:ilvl="6" w:tplc="041A000F">
      <w:start w:val="1"/>
      <w:numFmt w:val="decimal"/>
      <w:lvlText w:val="%7."/>
      <w:lvlJc w:val="left"/>
      <w:pPr>
        <w:ind w:left="5160" w:hanging="360"/>
      </w:pPr>
    </w:lvl>
    <w:lvl w:ilvl="7" w:tplc="041A0019">
      <w:start w:val="1"/>
      <w:numFmt w:val="lowerLetter"/>
      <w:lvlText w:val="%8."/>
      <w:lvlJc w:val="left"/>
      <w:pPr>
        <w:ind w:left="5880" w:hanging="360"/>
      </w:pPr>
    </w:lvl>
    <w:lvl w:ilvl="8" w:tplc="041A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968"/>
    <w:rsid w:val="00024F66"/>
    <w:rsid w:val="00093802"/>
    <w:rsid w:val="000A0228"/>
    <w:rsid w:val="001331C4"/>
    <w:rsid w:val="00154D0B"/>
    <w:rsid w:val="001A2F14"/>
    <w:rsid w:val="001F799F"/>
    <w:rsid w:val="00273C2E"/>
    <w:rsid w:val="00292C80"/>
    <w:rsid w:val="002C003F"/>
    <w:rsid w:val="002C1A9C"/>
    <w:rsid w:val="002C793F"/>
    <w:rsid w:val="003127BE"/>
    <w:rsid w:val="003216F2"/>
    <w:rsid w:val="003A7A53"/>
    <w:rsid w:val="003C04A9"/>
    <w:rsid w:val="003F4DC2"/>
    <w:rsid w:val="004C0167"/>
    <w:rsid w:val="004E6206"/>
    <w:rsid w:val="004F6AC3"/>
    <w:rsid w:val="005235B6"/>
    <w:rsid w:val="00552DE7"/>
    <w:rsid w:val="00566645"/>
    <w:rsid w:val="005869B9"/>
    <w:rsid w:val="00587AE1"/>
    <w:rsid w:val="005B1A14"/>
    <w:rsid w:val="005B4453"/>
    <w:rsid w:val="005D7782"/>
    <w:rsid w:val="0062387C"/>
    <w:rsid w:val="006B7AE5"/>
    <w:rsid w:val="006E0AA7"/>
    <w:rsid w:val="00702ADC"/>
    <w:rsid w:val="0071016A"/>
    <w:rsid w:val="0071095C"/>
    <w:rsid w:val="007A1F4B"/>
    <w:rsid w:val="007A2D05"/>
    <w:rsid w:val="007C6916"/>
    <w:rsid w:val="007D40B4"/>
    <w:rsid w:val="007D7FE3"/>
    <w:rsid w:val="007E37F1"/>
    <w:rsid w:val="008238DD"/>
    <w:rsid w:val="00825ACF"/>
    <w:rsid w:val="00885BA8"/>
    <w:rsid w:val="00896B44"/>
    <w:rsid w:val="008F2048"/>
    <w:rsid w:val="009A5D14"/>
    <w:rsid w:val="009D5084"/>
    <w:rsid w:val="009D6D8A"/>
    <w:rsid w:val="00A024FA"/>
    <w:rsid w:val="00A13A31"/>
    <w:rsid w:val="00A511D0"/>
    <w:rsid w:val="00A77B00"/>
    <w:rsid w:val="00AC4E22"/>
    <w:rsid w:val="00AE2968"/>
    <w:rsid w:val="00AF4DBB"/>
    <w:rsid w:val="00B23296"/>
    <w:rsid w:val="00BA049C"/>
    <w:rsid w:val="00BC0717"/>
    <w:rsid w:val="00C67987"/>
    <w:rsid w:val="00D32A13"/>
    <w:rsid w:val="00D35ACA"/>
    <w:rsid w:val="00D421C5"/>
    <w:rsid w:val="00D52458"/>
    <w:rsid w:val="00DA0B2B"/>
    <w:rsid w:val="00DE2529"/>
    <w:rsid w:val="00E0245F"/>
    <w:rsid w:val="00E024BC"/>
    <w:rsid w:val="00E45C33"/>
    <w:rsid w:val="00E65D72"/>
    <w:rsid w:val="00EF0448"/>
    <w:rsid w:val="00F5388F"/>
    <w:rsid w:val="00F968ED"/>
    <w:rsid w:val="00F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1EBC"/>
  <w15:docId w15:val="{3D11AB44-916F-4FAD-86ED-0795D929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CA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Zvjezdana Babić</cp:lastModifiedBy>
  <cp:revision>33</cp:revision>
  <cp:lastPrinted>2022-01-31T08:06:00Z</cp:lastPrinted>
  <dcterms:created xsi:type="dcterms:W3CDTF">2019-01-31T10:24:00Z</dcterms:created>
  <dcterms:modified xsi:type="dcterms:W3CDTF">2022-01-31T09:15:00Z</dcterms:modified>
</cp:coreProperties>
</file>