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7"/>
          <w:szCs w:val="27"/>
          <w:lang w:eastAsia="hr-HR"/>
        </w:rPr>
      </w:pPr>
      <w:r>
        <w:rPr>
          <w:rFonts w:eastAsia="Times New Roman" w:cstheme="minorHAnsi"/>
          <w:color w:val="000000"/>
          <w:sz w:val="27"/>
          <w:szCs w:val="27"/>
          <w:lang w:eastAsia="hr-HR"/>
        </w:rPr>
        <w:t>ZADATAK: Pročitaj tekst i odgovori na pitanja.</w:t>
      </w:r>
    </w:p>
    <w:p w:rsid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7"/>
          <w:szCs w:val="27"/>
          <w:lang w:eastAsia="hr-HR"/>
        </w:rPr>
      </w:pPr>
    </w:p>
    <w:p w:rsid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7"/>
          <w:szCs w:val="27"/>
          <w:lang w:eastAsia="hr-HR"/>
        </w:rPr>
      </w:pPr>
    </w:p>
    <w:p w:rsidR="002042A8" w:rsidRPr="002042A8" w:rsidRDefault="002042A8" w:rsidP="002042A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000000"/>
          <w:sz w:val="32"/>
          <w:szCs w:val="32"/>
          <w:lang w:eastAsia="hr-HR"/>
        </w:rPr>
      </w:pPr>
      <w:r w:rsidRPr="002042A8">
        <w:rPr>
          <w:rFonts w:eastAsia="Times New Roman" w:cstheme="minorHAnsi"/>
          <w:b/>
          <w:color w:val="000000"/>
          <w:sz w:val="32"/>
          <w:szCs w:val="32"/>
          <w:lang w:eastAsia="hr-HR"/>
        </w:rPr>
        <w:t>KARNEVALSKI OBIČAJI I HRANA U HRVATSKOJ</w:t>
      </w:r>
    </w:p>
    <w:p w:rsid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2042A8" w:rsidRDefault="002042A8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Veljača je vrijeme karnevala i maskenbala koji se obilježavaju u svim krajevima Hrvatske. 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Fašnik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 je posljednji dan prije 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Pepelnice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, Čiste srijede, koja označava početak 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Korizme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.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>Ove godine Fašnik pada na utorak 1. ožujka, a Pepelnica je u srijedu, 2. ožujka.</w:t>
      </w:r>
    </w:p>
    <w:p w:rsidR="002042A8" w:rsidRP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pacing w:val="-5"/>
          <w:sz w:val="36"/>
          <w:szCs w:val="36"/>
          <w:lang w:eastAsia="hr-HR"/>
        </w:rPr>
      </w:pPr>
    </w:p>
    <w:p w:rsidR="00936241" w:rsidRDefault="002042A8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  <w:sectPr w:rsidR="0093624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Fašnički dani nas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u Međimurju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podsjećaju na slatki miris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i </w:t>
      </w:r>
      <w:r w:rsidR="00936241"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okus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</w:t>
      </w:r>
      <w:r w:rsidR="00936241"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 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      </w:t>
      </w:r>
    </w:p>
    <w:p w:rsidR="00936241" w:rsidRDefault="00936241" w:rsidP="009362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241CAAEB">
            <wp:extent cx="2919365" cy="2202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64" cy="221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</w:t>
      </w:r>
    </w:p>
    <w:p w:rsidR="00936241" w:rsidRDefault="002042A8" w:rsidP="009362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hyperlink r:id="rId6" w:history="1">
        <w:r w:rsidRPr="002042A8">
          <w:rPr>
            <w:rFonts w:ascii="Arial" w:eastAsia="Times New Roman" w:hAnsi="Arial" w:cs="Arial"/>
            <w:color w:val="EC2B8C"/>
            <w:sz w:val="27"/>
            <w:szCs w:val="27"/>
            <w:u w:val="single"/>
            <w:bdr w:val="none" w:sz="0" w:space="0" w:color="auto" w:frame="1"/>
            <w:lang w:eastAsia="hr-HR"/>
          </w:rPr>
          <w:t>krafni </w:t>
        </w:r>
      </w:hyperlink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koje se peku na ulju (nekad je to bila svinjska mast). </w:t>
      </w:r>
    </w:p>
    <w:p w:rsidR="00936241" w:rsidRDefault="002042A8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Nek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i ljudi imaju običaj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krafne namiri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>sati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limunovom ili narančinom korom, vanilijom ili rumom, a središte 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krafni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može biti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i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ispunjeno džemom, marmeladom ili čokoladom. Od sličnog tijesta 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kao krafne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rade i slastice </w:t>
      </w:r>
      <w:proofErr w:type="spellStart"/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fanjki</w:t>
      </w:r>
      <w:proofErr w:type="spellEnd"/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koji se još zovu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i 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„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poderane gaće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“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te poznate fritule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i </w:t>
      </w:r>
      <w:proofErr w:type="spellStart"/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kroštule</w:t>
      </w:r>
      <w:proofErr w:type="spellEnd"/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. </w:t>
      </w:r>
    </w:p>
    <w:p w:rsidR="00936241" w:rsidRDefault="00936241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936241" w:rsidRPr="00936241" w:rsidRDefault="00936241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  <w:sectPr w:rsidR="00936241" w:rsidRPr="00936241" w:rsidSect="00936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36241" w:rsidRDefault="00936241" w:rsidP="009362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bookmarkStart w:id="0" w:name="_Hlk95996219"/>
      <w:r w:rsidRPr="002042A8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14549D91" wp14:editId="0D2D75F5">
            <wp:extent cx="2065020" cy="1309634"/>
            <wp:effectExtent l="0" t="0" r="0" b="5080"/>
            <wp:docPr id="11" name="Slika 11" descr="https://she.hr/wp-content/uploads/2016/03/kro--tu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e.hr/wp-content/uploads/2016/03/kro--tul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4283" r="3132" b="3657"/>
                    <a:stretch/>
                  </pic:blipFill>
                  <pic:spPr bwMode="auto">
                    <a:xfrm>
                      <a:off x="0" y="0"/>
                      <a:ext cx="2102651" cy="13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</w:t>
      </w:r>
      <w:r w:rsidRPr="002042A8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2412E6E9" wp14:editId="04314740">
            <wp:extent cx="1752600" cy="1314450"/>
            <wp:effectExtent l="0" t="0" r="0" b="0"/>
            <wp:docPr id="12" name="Slika 12" descr="https://she.hr/wp-content/uploads/2013/02/c6f3788c2ba379aa8310e695c9a9458a_view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e.hr/wp-content/uploads/2013/02/c6f3788c2ba379aa8310e695c9a9458a_view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 </w:t>
      </w:r>
      <w:r>
        <w:rPr>
          <w:noProof/>
        </w:rPr>
        <w:drawing>
          <wp:inline distT="0" distB="0" distL="0" distR="0" wp14:anchorId="4E9407B6" wp14:editId="4577EA1D">
            <wp:extent cx="1742440" cy="1306830"/>
            <wp:effectExtent l="0" t="0" r="0" b="7620"/>
            <wp:docPr id="2" name="Slika 2" descr="Fritule ♥ Pod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tule ♥ Podrav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41" w:rsidRDefault="00936241" w:rsidP="009362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ab/>
        <w:t xml:space="preserve">     </w:t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KROŠTULE   </w:t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      </w:t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FANJKI</w:t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  <w:t xml:space="preserve">   FRITULE</w:t>
      </w:r>
    </w:p>
    <w:bookmarkEnd w:id="0"/>
    <w:p w:rsidR="00936241" w:rsidRDefault="00936241" w:rsidP="009362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2042A8" w:rsidRP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pacing w:val="-5"/>
          <w:sz w:val="32"/>
          <w:szCs w:val="32"/>
          <w:bdr w:val="none" w:sz="0" w:space="0" w:color="auto" w:frame="1"/>
          <w:lang w:eastAsia="hr-HR"/>
        </w:rPr>
      </w:pPr>
    </w:p>
    <w:p w:rsidR="00936241" w:rsidRDefault="002042A8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Osim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krafni,</w:t>
      </w:r>
      <w:r w:rsidR="00936241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u Međimurju je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i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kiselo zelje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>često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na jelovniku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ili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krpice sa zeljem. </w:t>
      </w:r>
    </w:p>
    <w:p w:rsidR="00936241" w:rsidRDefault="00A26ABD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          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0BBCFAE3">
            <wp:extent cx="2209800" cy="1657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25A4585C">
            <wp:extent cx="2232660" cy="16744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2A8" w:rsidRDefault="002042A8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lastRenderedPageBreak/>
        <w:t xml:space="preserve">Na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Pepelnicu, odnosno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Čistu srijedu je veliki post kada se jede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>pretepeni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grah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, grah-salata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ili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krumpir-salata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>.</w:t>
      </w:r>
    </w:p>
    <w:p w:rsidR="00A26ABD" w:rsidRPr="0024138B" w:rsidRDefault="00A26ABD" w:rsidP="00936241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A26ABD" w:rsidRPr="002042A8" w:rsidRDefault="00A26ABD" w:rsidP="00A26A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11DADC51">
            <wp:extent cx="1828800" cy="17221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</w:t>
      </w:r>
      <w:r>
        <w:rPr>
          <w:noProof/>
        </w:rPr>
        <w:drawing>
          <wp:inline distT="0" distB="0" distL="0" distR="0" wp14:anchorId="79A557AC" wp14:editId="09793810">
            <wp:extent cx="1851660" cy="1709420"/>
            <wp:effectExtent l="0" t="0" r="0" b="5080"/>
            <wp:docPr id="10" name="Slika 10" descr="Salata od graha – Nutricioniz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lata od graha – Nutricionizam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3" b="6350"/>
                    <a:stretch/>
                  </pic:blipFill>
                  <pic:spPr bwMode="auto">
                    <a:xfrm>
                      <a:off x="0" y="0"/>
                      <a:ext cx="1887293" cy="17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38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</w:t>
      </w:r>
      <w:r w:rsidR="0024138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6533B46C">
            <wp:extent cx="1812330" cy="170815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32" cy="172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2A8" w:rsidRPr="002042A8" w:rsidRDefault="002042A8" w:rsidP="002042A8">
      <w:pPr>
        <w:shd w:val="clear" w:color="auto" w:fill="FFFFFF"/>
        <w:spacing w:after="0" w:line="0" w:lineRule="auto"/>
        <w:jc w:val="center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2042A8" w:rsidRDefault="002042A8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24138B" w:rsidRDefault="0024138B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24138B" w:rsidRDefault="002042A8" w:rsidP="0024138B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</w:pP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U 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Zagrebu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 i okolici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na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pokladni utorak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(Fašnik)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pilo se gradsko vino, a jeli su se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 slatkiši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 i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 suhe smokve. </w:t>
      </w:r>
    </w:p>
    <w:p w:rsidR="0024138B" w:rsidRDefault="0024138B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7"/>
          <w:szCs w:val="27"/>
          <w:bdr w:val="none" w:sz="0" w:space="0" w:color="auto" w:frame="1"/>
          <w:lang w:eastAsia="hr-HR"/>
        </w:rPr>
      </w:pPr>
      <w:r>
        <w:rPr>
          <w:rFonts w:ascii="Arial" w:eastAsia="Times New Roman" w:hAnsi="Arial" w:cs="Arial"/>
          <w:bCs/>
          <w:noProof/>
          <w:color w:val="000000"/>
          <w:sz w:val="27"/>
          <w:szCs w:val="27"/>
          <w:bdr w:val="none" w:sz="0" w:space="0" w:color="auto" w:frame="1"/>
          <w:lang w:eastAsia="hr-HR"/>
        </w:rPr>
        <w:drawing>
          <wp:inline distT="0" distB="0" distL="0" distR="0" wp14:anchorId="40DCC7F5">
            <wp:extent cx="3268980" cy="1844040"/>
            <wp:effectExtent l="0" t="0" r="762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8"/>
                    <a:stretch/>
                  </pic:blipFill>
                  <pic:spPr bwMode="auto">
                    <a:xfrm>
                      <a:off x="0" y="0"/>
                      <a:ext cx="3296752" cy="18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sz w:val="27"/>
          <w:szCs w:val="27"/>
          <w:bdr w:val="none" w:sz="0" w:space="0" w:color="auto" w:frame="1"/>
          <w:lang w:eastAsia="hr-HR"/>
        </w:rPr>
        <w:t xml:space="preserve">  </w:t>
      </w:r>
      <w:r>
        <w:rPr>
          <w:rFonts w:ascii="Arial" w:eastAsia="Times New Roman" w:hAnsi="Arial" w:cs="Arial"/>
          <w:bCs/>
          <w:noProof/>
          <w:color w:val="000000"/>
          <w:sz w:val="27"/>
          <w:szCs w:val="27"/>
          <w:bdr w:val="none" w:sz="0" w:space="0" w:color="auto" w:frame="1"/>
          <w:lang w:eastAsia="hr-HR"/>
        </w:rPr>
        <w:drawing>
          <wp:inline distT="0" distB="0" distL="0" distR="0" wp14:anchorId="64A158A1">
            <wp:extent cx="2362200" cy="1823085"/>
            <wp:effectExtent l="0" t="0" r="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38B" w:rsidRPr="0024138B" w:rsidRDefault="0024138B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0"/>
          <w:szCs w:val="20"/>
          <w:bdr w:val="none" w:sz="0" w:space="0" w:color="auto" w:frame="1"/>
          <w:lang w:eastAsia="hr-HR"/>
        </w:rPr>
      </w:pPr>
    </w:p>
    <w:p w:rsidR="0024138B" w:rsidRDefault="0024138B" w:rsidP="0024138B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bCs/>
          <w:color w:val="000000"/>
          <w:sz w:val="27"/>
          <w:szCs w:val="27"/>
          <w:bdr w:val="none" w:sz="0" w:space="0" w:color="auto" w:frame="1"/>
          <w:lang w:eastAsia="hr-HR"/>
        </w:rPr>
        <w:sectPr w:rsidR="0024138B" w:rsidSect="0093624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042A8" w:rsidRDefault="002042A8" w:rsidP="0024138B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2042A8">
        <w:rPr>
          <w:rFonts w:ascii="Arial" w:eastAsia="Times New Roman" w:hAnsi="Arial" w:cs="Arial"/>
          <w:bCs/>
          <w:color w:val="000000"/>
          <w:sz w:val="27"/>
          <w:szCs w:val="27"/>
          <w:bdr w:val="none" w:sz="0" w:space="0" w:color="auto" w:frame="1"/>
          <w:lang w:eastAsia="hr-HR"/>
        </w:rPr>
        <w:t>Također se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priprema </w:t>
      </w: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>i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 zelje, 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kuhaju se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 žganci,</w:t>
      </w:r>
      <w:r w:rsidR="0024138B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 xml:space="preserve"> 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govedina,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 peče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 purica 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ili 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guska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 </w:t>
      </w:r>
      <w:r w:rsidR="0024138B">
        <w:rPr>
          <w:rFonts w:ascii="Arial" w:eastAsia="Times New Roman" w:hAnsi="Arial" w:cs="Arial"/>
          <w:color w:val="000000"/>
          <w:sz w:val="27"/>
          <w:szCs w:val="27"/>
          <w:lang w:eastAsia="hr-HR"/>
        </w:rPr>
        <w:t xml:space="preserve">  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te</w:t>
      </w:r>
      <w:r w:rsidRPr="002042A8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hr-HR"/>
        </w:rPr>
        <w:t> krafne.</w:t>
      </w:r>
      <w:r w:rsidRPr="002042A8">
        <w:rPr>
          <w:rFonts w:ascii="Arial" w:eastAsia="Times New Roman" w:hAnsi="Arial" w:cs="Arial"/>
          <w:color w:val="000000"/>
          <w:sz w:val="27"/>
          <w:szCs w:val="27"/>
          <w:lang w:eastAsia="hr-HR"/>
        </w:rPr>
        <w:t> </w:t>
      </w:r>
    </w:p>
    <w:p w:rsidR="00533DC7" w:rsidRPr="002042A8" w:rsidRDefault="00533DC7" w:rsidP="0024138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756A75EB">
            <wp:extent cx="2567940" cy="1528445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25" cy="154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hr-HR"/>
        </w:rPr>
        <w:t>GOVEDINA</w:t>
      </w:r>
    </w:p>
    <w:p w:rsidR="00533DC7" w:rsidRDefault="0024138B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34079864">
            <wp:extent cx="2567940" cy="1925955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DC7" w:rsidRDefault="00533DC7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>ŽGANCI</w:t>
      </w:r>
    </w:p>
    <w:p w:rsidR="00533DC7" w:rsidRPr="00533DC7" w:rsidRDefault="00533DC7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hr-HR"/>
        </w:rPr>
      </w:pPr>
    </w:p>
    <w:p w:rsidR="00533DC7" w:rsidRDefault="00533DC7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hr-HR"/>
        </w:rPr>
        <w:drawing>
          <wp:inline distT="0" distB="0" distL="0" distR="0" wp14:anchorId="42687D0A">
            <wp:extent cx="2581910" cy="145324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0" cy="148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DC7" w:rsidRPr="00533DC7" w:rsidRDefault="00533DC7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  <w:sectPr w:rsidR="00533DC7" w:rsidRPr="00533DC7" w:rsidSect="0024138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>PEČENA GUSKA</w:t>
      </w:r>
    </w:p>
    <w:p w:rsidR="000F1B1C" w:rsidRDefault="000F1B1C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lastRenderedPageBreak/>
        <w:t xml:space="preserve">Na moru </w:t>
      </w:r>
      <w:r w:rsidR="00533DC7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(Dalmacija, Istra) 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>se umjesto krafni za vrijeme karnevala slade kroštulama, fanjkima i jako popularnim fritulama</w:t>
      </w:r>
      <w:r w:rsidR="00533DC7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>.</w:t>
      </w:r>
    </w:p>
    <w:p w:rsidR="00533DC7" w:rsidRDefault="00533DC7" w:rsidP="00533DC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r w:rsidRPr="002042A8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7855DF70" wp14:editId="1169D21D">
            <wp:extent cx="2065020" cy="1309634"/>
            <wp:effectExtent l="0" t="0" r="0" b="5080"/>
            <wp:docPr id="20" name="Slika 20" descr="https://she.hr/wp-content/uploads/2016/03/kro--tu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e.hr/wp-content/uploads/2016/03/kro--tul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4283" r="3132" b="3657"/>
                    <a:stretch/>
                  </pic:blipFill>
                  <pic:spPr bwMode="auto">
                    <a:xfrm>
                      <a:off x="0" y="0"/>
                      <a:ext cx="2102651" cy="13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 </w:t>
      </w:r>
      <w:r w:rsidRPr="002042A8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23AE50EB" wp14:editId="71630B8E">
            <wp:extent cx="1752600" cy="1314450"/>
            <wp:effectExtent l="0" t="0" r="0" b="0"/>
            <wp:docPr id="21" name="Slika 21" descr="https://she.hr/wp-content/uploads/2013/02/c6f3788c2ba379aa8310e695c9a9458a_view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e.hr/wp-content/uploads/2013/02/c6f3788c2ba379aa8310e695c9a9458a_view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 </w:t>
      </w:r>
      <w:r>
        <w:rPr>
          <w:noProof/>
        </w:rPr>
        <w:drawing>
          <wp:inline distT="0" distB="0" distL="0" distR="0" wp14:anchorId="7FBF2BA9" wp14:editId="63FAF3F2">
            <wp:extent cx="1742440" cy="1306830"/>
            <wp:effectExtent l="0" t="0" r="0" b="7620"/>
            <wp:docPr id="22" name="Slika 22" descr="Fritule ♥ Pod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tule ♥ Podrav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C7" w:rsidRDefault="00533DC7" w:rsidP="00533DC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hr-HR"/>
        </w:rPr>
        <w:tab/>
        <w:t xml:space="preserve">     </w:t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KROŠTULE   </w:t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      </w:t>
      </w:r>
      <w:r w:rsidRPr="000F1B1C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FANJKI</w:t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ab/>
        <w:t xml:space="preserve">   FRITULE</w:t>
      </w:r>
    </w:p>
    <w:p w:rsidR="000F1B1C" w:rsidRDefault="000F1B1C" w:rsidP="002042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702F71" w:rsidRDefault="00702F71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</w:p>
    <w:p w:rsidR="005A2A0B" w:rsidRDefault="005A2A0B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bookmarkStart w:id="1" w:name="_GoBack"/>
      <w:bookmarkEnd w:id="1"/>
    </w:p>
    <w:p w:rsidR="00702F71" w:rsidRDefault="00702F71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</w:p>
    <w:p w:rsidR="00702F71" w:rsidRDefault="00702F71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Zaokruži toč</w:t>
      </w:r>
      <w:r w:rsidR="00533DC7">
        <w:rPr>
          <w:rFonts w:ascii="Arial" w:eastAsia="Times New Roman" w:hAnsi="Arial" w:cs="Arial"/>
          <w:color w:val="000000"/>
          <w:sz w:val="26"/>
          <w:szCs w:val="26"/>
          <w:lang w:eastAsia="hr-HR"/>
        </w:rPr>
        <w:t>ne</w:t>
      </w: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 xml:space="preserve"> odgovor</w:t>
      </w:r>
      <w:r w:rsidR="00533DC7">
        <w:rPr>
          <w:rFonts w:ascii="Arial" w:eastAsia="Times New Roman" w:hAnsi="Arial" w:cs="Arial"/>
          <w:color w:val="000000"/>
          <w:sz w:val="26"/>
          <w:szCs w:val="26"/>
          <w:lang w:eastAsia="hr-HR"/>
        </w:rPr>
        <w:t>e</w:t>
      </w: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:</w:t>
      </w:r>
    </w:p>
    <w:p w:rsidR="000E7DBF" w:rsidRDefault="000E7DBF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</w:p>
    <w:p w:rsidR="00702F71" w:rsidRDefault="00702F71" w:rsidP="00702F71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Kada te netko ponudi krafnom, ti ćeš:</w:t>
      </w:r>
    </w:p>
    <w:p w:rsidR="00702F71" w:rsidRPr="00702F71" w:rsidRDefault="00702F71" w:rsidP="00702F71">
      <w:pPr>
        <w:pStyle w:val="Odlomakpopisa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702F71" w:rsidRDefault="00702F71" w:rsidP="00702F71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 xml:space="preserve">Uzeti krafnu i brzo je pojesti. </w:t>
      </w:r>
    </w:p>
    <w:p w:rsidR="00702F71" w:rsidRDefault="00702F71" w:rsidP="00702F71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Uzeti krafnu, reći hvala i zatim je polako jesti.</w:t>
      </w:r>
    </w:p>
    <w:p w:rsidR="00702F71" w:rsidRDefault="00702F71" w:rsidP="00702F71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Reći „Fuj! Neću to!“.</w:t>
      </w:r>
    </w:p>
    <w:p w:rsidR="000E7DBF" w:rsidRPr="005A2A0B" w:rsidRDefault="000E7DBF" w:rsidP="00702F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44"/>
          <w:szCs w:val="44"/>
          <w:lang w:eastAsia="hr-HR"/>
        </w:rPr>
      </w:pPr>
    </w:p>
    <w:p w:rsidR="00702F71" w:rsidRDefault="00702F71" w:rsidP="00702F71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Kada teta pripremi krafne ili fritule i stavi pun tanjur tih slastica na stol, ti ćeš:</w:t>
      </w:r>
    </w:p>
    <w:p w:rsidR="00702F71" w:rsidRPr="00702F71" w:rsidRDefault="00702F71" w:rsidP="00702F71">
      <w:pPr>
        <w:pStyle w:val="Odlomakpopisa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702F71" w:rsidRDefault="00702F71" w:rsidP="00702F71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Odmah pojesti sve što je na tanjuru.</w:t>
      </w:r>
    </w:p>
    <w:p w:rsidR="00702F71" w:rsidRDefault="00702F71" w:rsidP="00702F71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Uzeti jednu krafnu i pobjeći s njom u sobu.</w:t>
      </w:r>
    </w:p>
    <w:p w:rsidR="00702F71" w:rsidRDefault="00702F71" w:rsidP="00702F71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 xml:space="preserve">Uzeti jednu krafnu i pojesti ju za stolom. </w:t>
      </w:r>
    </w:p>
    <w:p w:rsidR="000E7DBF" w:rsidRPr="005A2A0B" w:rsidRDefault="000E7DBF" w:rsidP="00702F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44"/>
          <w:szCs w:val="44"/>
          <w:lang w:eastAsia="hr-HR"/>
        </w:rPr>
      </w:pPr>
    </w:p>
    <w:p w:rsidR="00702F71" w:rsidRDefault="00702F71" w:rsidP="00702F71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Ako je jelo bilo jako fino i želiš još, ti ćeš:</w:t>
      </w:r>
    </w:p>
    <w:p w:rsidR="00702F71" w:rsidRPr="00702F71" w:rsidRDefault="00702F71" w:rsidP="00702F71">
      <w:pPr>
        <w:pStyle w:val="Odlomakpopisa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702F71" w:rsidRDefault="00702F71" w:rsidP="00702F71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 xml:space="preserve">Brzo strpati sve što je preostalo u svoj tanjur, da </w:t>
      </w:r>
      <w:r w:rsidR="00A73224">
        <w:rPr>
          <w:rFonts w:ascii="Arial" w:eastAsia="Times New Roman" w:hAnsi="Arial" w:cs="Arial"/>
          <w:color w:val="000000"/>
          <w:sz w:val="26"/>
          <w:szCs w:val="26"/>
          <w:lang w:eastAsia="hr-HR"/>
        </w:rPr>
        <w:t>ne bi drugi prije pojeli.</w:t>
      </w:r>
    </w:p>
    <w:p w:rsidR="00A73224" w:rsidRDefault="00A73224" w:rsidP="00702F71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Reći: „Molim još.“ ili pitati „Mogu li dobiti još?“</w:t>
      </w:r>
    </w:p>
    <w:p w:rsidR="00A73224" w:rsidRDefault="00A73224" w:rsidP="00702F71">
      <w:pPr>
        <w:pStyle w:val="Odlomakpopisa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 xml:space="preserve">Pretvarati se da ne želiš više i nadati se da će ti netko ipak ponuditi da uzmeš još malo. </w:t>
      </w:r>
    </w:p>
    <w:p w:rsidR="00936241" w:rsidRPr="005A2A0B" w:rsidRDefault="00936241" w:rsidP="00A7322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44"/>
          <w:szCs w:val="44"/>
          <w:lang w:eastAsia="hr-HR"/>
        </w:rPr>
      </w:pPr>
    </w:p>
    <w:p w:rsidR="00A73224" w:rsidRDefault="000E7DBF" w:rsidP="00A73224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 xml:space="preserve">Nakon što si jeo slatku, masnu </w:t>
      </w:r>
      <w:proofErr w:type="spellStart"/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krafnicu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, trebaš:</w:t>
      </w:r>
    </w:p>
    <w:p w:rsidR="000E7DBF" w:rsidRPr="000E7DBF" w:rsidRDefault="000E7DBF" w:rsidP="000E7DBF">
      <w:pPr>
        <w:pStyle w:val="Odlomakpopisa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0E7DBF" w:rsidRDefault="000E7DBF" w:rsidP="000E7DBF">
      <w:pPr>
        <w:pStyle w:val="Odlomakpopisa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Obrisati usta i ruke u majicu.</w:t>
      </w:r>
    </w:p>
    <w:p w:rsidR="000E7DBF" w:rsidRDefault="000E7DBF" w:rsidP="000E7DBF">
      <w:pPr>
        <w:pStyle w:val="Odlomakpopisa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Obrisati usta i ruke u salvetu ili maramicu.</w:t>
      </w:r>
    </w:p>
    <w:p w:rsidR="000E7DBF" w:rsidRDefault="000E7DBF" w:rsidP="000E7DBF">
      <w:pPr>
        <w:pStyle w:val="Odlomakpopisa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hr-HR"/>
        </w:rPr>
        <w:t>Poljubiti nekoga.</w:t>
      </w:r>
    </w:p>
    <w:p w:rsidR="00533DC7" w:rsidRDefault="00533DC7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hr-HR"/>
        </w:rPr>
      </w:pPr>
    </w:p>
    <w:p w:rsidR="00533DC7" w:rsidRDefault="00533DC7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5A2A0B" w:rsidRDefault="005A2A0B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</w:p>
    <w:p w:rsidR="000F1B1C" w:rsidRPr="002042A8" w:rsidRDefault="000F1B1C" w:rsidP="000F1B1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Izvor teksta i fotografija: she.hr, </w:t>
      </w:r>
      <w:r w:rsidR="00936241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podravka.hr, coolinarika.com, </w:t>
      </w:r>
      <w:r w:rsidR="00A26ABD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nutricionizam.com, </w:t>
      </w:r>
      <w:r w:rsidR="0024138B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buro247.hr, </w:t>
      </w:r>
    </w:p>
    <w:sectPr w:rsidR="000F1B1C" w:rsidRPr="002042A8" w:rsidSect="0093624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0338D"/>
    <w:multiLevelType w:val="hybridMultilevel"/>
    <w:tmpl w:val="1A70B6B0"/>
    <w:lvl w:ilvl="0" w:tplc="9814AC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4B7E02"/>
    <w:multiLevelType w:val="hybridMultilevel"/>
    <w:tmpl w:val="04F6959A"/>
    <w:lvl w:ilvl="0" w:tplc="8ABCB4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D55028"/>
    <w:multiLevelType w:val="hybridMultilevel"/>
    <w:tmpl w:val="6D30467C"/>
    <w:lvl w:ilvl="0" w:tplc="64E03E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405B91"/>
    <w:multiLevelType w:val="hybridMultilevel"/>
    <w:tmpl w:val="3EB6229E"/>
    <w:lvl w:ilvl="0" w:tplc="511AE2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631C98"/>
    <w:multiLevelType w:val="hybridMultilevel"/>
    <w:tmpl w:val="D5440D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A8"/>
    <w:rsid w:val="000E7DBF"/>
    <w:rsid w:val="000F1B1C"/>
    <w:rsid w:val="002042A8"/>
    <w:rsid w:val="0024138B"/>
    <w:rsid w:val="00533DC7"/>
    <w:rsid w:val="005472C2"/>
    <w:rsid w:val="005A2A0B"/>
    <w:rsid w:val="00702F71"/>
    <w:rsid w:val="00936241"/>
    <w:rsid w:val="00A26ABD"/>
    <w:rsid w:val="00A7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B4B2F"/>
  <w15:chartTrackingRefBased/>
  <w15:docId w15:val="{93DD2E67-F196-4C9C-8771-46E26CD64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02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53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79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he.hr/krafne-ili-pokladnice-na-vesnin-nacin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2022-02-17T12:27:00Z</dcterms:created>
  <dcterms:modified xsi:type="dcterms:W3CDTF">2022-02-17T12:27:00Z</dcterms:modified>
</cp:coreProperties>
</file>