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D1E" w:rsidRDefault="00382148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112-01/20-01/12</w:t>
            </w:r>
          </w:p>
          <w:p w:rsidR="007D51E3" w:rsidRPr="00D66C21" w:rsidRDefault="00051C6E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 BROJ: 2181/01-263-1-20</w:t>
            </w:r>
            <w:r w:rsidR="007D51E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170DE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382148">
              <w:rPr>
                <w:rFonts w:ascii="Arial Narrow" w:hAnsi="Arial Narrow"/>
                <w:sz w:val="24"/>
                <w:szCs w:val="24"/>
              </w:rPr>
              <w:t>12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382148">
              <w:rPr>
                <w:rFonts w:ascii="Arial Narrow" w:hAnsi="Arial Narrow"/>
                <w:sz w:val="24"/>
                <w:szCs w:val="24"/>
              </w:rPr>
              <w:t>studenog</w:t>
            </w:r>
            <w:r w:rsidR="00051C6E">
              <w:rPr>
                <w:rFonts w:ascii="Arial Narrow" w:hAnsi="Arial Narrow"/>
                <w:sz w:val="24"/>
                <w:szCs w:val="24"/>
              </w:rPr>
              <w:t xml:space="preserve"> 2020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, 94/13, 152/14, </w:t>
      </w:r>
      <w:r w:rsidR="000B5699">
        <w:rPr>
          <w:rFonts w:ascii="Arial Narrow" w:hAnsi="Arial Narrow" w:cs="Calibri"/>
          <w:sz w:val="24"/>
          <w:szCs w:val="24"/>
          <w:lang w:eastAsia="hr-HR"/>
        </w:rPr>
        <w:t>7/17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>
        <w:rPr>
          <w:rFonts w:ascii="Arial Narrow" w:hAnsi="Arial Narrow" w:cs="Calibri"/>
          <w:sz w:val="24"/>
          <w:szCs w:val="24"/>
          <w:lang w:eastAsia="hr-HR"/>
        </w:rPr>
        <w:t>68/18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>Centar za autizam Split,</w:t>
      </w:r>
      <w:r w:rsidR="00A41463">
        <w:rPr>
          <w:rFonts w:ascii="Arial Narrow" w:hAnsi="Arial Narrow"/>
          <w:sz w:val="24"/>
          <w:szCs w:val="24"/>
        </w:rPr>
        <w:t xml:space="preserve"> 21000 Split, Rendićeva 6,</w:t>
      </w:r>
      <w:r w:rsidR="003475A5" w:rsidRPr="00D66C21">
        <w:rPr>
          <w:rFonts w:ascii="Arial Narrow" w:hAnsi="Arial Narrow"/>
          <w:sz w:val="24"/>
          <w:szCs w:val="24"/>
        </w:rPr>
        <w:t xml:space="preserve">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B54DE3" w:rsidRDefault="00B54DE3" w:rsidP="00D66C2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>za radno mjesto</w:t>
      </w:r>
    </w:p>
    <w:p w:rsidR="000B5699" w:rsidRPr="00A86F09" w:rsidRDefault="000B5699" w:rsidP="000B5699">
      <w:pPr>
        <w:spacing w:after="0"/>
        <w:rPr>
          <w:rFonts w:ascii="Arial Narrow" w:hAnsi="Arial Narrow"/>
          <w:sz w:val="24"/>
          <w:szCs w:val="24"/>
        </w:rPr>
      </w:pPr>
    </w:p>
    <w:p w:rsidR="00D11264" w:rsidRDefault="00D11264" w:rsidP="00275B1C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učitelj/ica edukator-rehabilitator </w:t>
      </w:r>
      <w:r w:rsidR="00382148">
        <w:rPr>
          <w:rFonts w:ascii="Arial Narrow" w:hAnsi="Arial Narrow"/>
          <w:sz w:val="24"/>
          <w:szCs w:val="24"/>
        </w:rPr>
        <w:t>– jedan (1</w:t>
      </w:r>
      <w:r>
        <w:rPr>
          <w:rFonts w:ascii="Arial Narrow" w:hAnsi="Arial Narrow"/>
          <w:sz w:val="24"/>
          <w:szCs w:val="24"/>
        </w:rPr>
        <w:t>) izvršitelj</w:t>
      </w:r>
      <w:r w:rsidR="00D62A59">
        <w:rPr>
          <w:rFonts w:ascii="Arial Narrow" w:hAnsi="Arial Narrow"/>
          <w:sz w:val="24"/>
          <w:szCs w:val="24"/>
        </w:rPr>
        <w:t xml:space="preserve">, na određeno vrijeme, puno radno vrijeme, </w:t>
      </w:r>
      <w:r w:rsidR="00D62A59" w:rsidRPr="00D62A59">
        <w:rPr>
          <w:rFonts w:ascii="Arial Narrow" w:hAnsi="Arial Narrow"/>
          <w:sz w:val="24"/>
          <w:szCs w:val="24"/>
        </w:rPr>
        <w:t>40 sati tjedno do dobivanja suglasnosti Ministarstva znanosti i obrazovanja</w:t>
      </w:r>
      <w:r w:rsidR="00051C6E">
        <w:rPr>
          <w:rFonts w:ascii="Arial Narrow" w:hAnsi="Arial Narrow"/>
          <w:sz w:val="24"/>
          <w:szCs w:val="24"/>
        </w:rPr>
        <w:t xml:space="preserve"> odnosno do završetka nastavne školske godine 2020./2021.</w:t>
      </w:r>
    </w:p>
    <w:p w:rsidR="00275B1C" w:rsidRPr="00D11264" w:rsidRDefault="00275B1C" w:rsidP="00275B1C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:rsidR="000B5699" w:rsidRPr="002B4267" w:rsidRDefault="000B5699" w:rsidP="002B4267">
      <w:pPr>
        <w:jc w:val="both"/>
        <w:rPr>
          <w:rFonts w:ascii="Arial Narrow" w:hAnsi="Arial Narrow"/>
          <w:sz w:val="24"/>
          <w:szCs w:val="24"/>
        </w:rPr>
      </w:pPr>
      <w:r w:rsidRPr="002B4267">
        <w:rPr>
          <w:rFonts w:ascii="Arial Narrow" w:hAnsi="Arial Narrow"/>
          <w:sz w:val="24"/>
          <w:szCs w:val="24"/>
        </w:rPr>
        <w:t xml:space="preserve">UVJETI: Opći uvjeti prema Zakonu o radu (NN br. 93/14, 127/17) te posebni uvjeti prema Zakonu o odgoju i obrazovanju u osnovnoj i srednjoj školi  (NN br. 87/08, 86/09, 92/10, 105/10, 90/11,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16/12, 86/12, 94/13, 152/14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7/17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 68/18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="008902F8" w:rsidRPr="002B4267">
        <w:rPr>
          <w:rFonts w:ascii="Arial Narrow" w:hAnsi="Arial Narrow"/>
          <w:sz w:val="24"/>
          <w:szCs w:val="24"/>
        </w:rPr>
        <w:t>).</w:t>
      </w:r>
    </w:p>
    <w:p w:rsidR="00D62A5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Uz prijavu na natječaj potrebno je  priložiti: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dokaz o stečenoj stručnoj spremi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uvjerenje nadležnog suda  da se protiv podnositelja prijave ne vodi kazneni postupak u smislu članka 106. 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0B5699" w:rsidRPr="00A86F09">
        <w:rPr>
          <w:rFonts w:ascii="Arial Narrow" w:hAnsi="Arial Narrow"/>
          <w:sz w:val="24"/>
          <w:szCs w:val="24"/>
        </w:rPr>
        <w:t>Zakona o odgoju i obrazovanju u osnovnoj i</w:t>
      </w:r>
      <w:r w:rsidR="00E74C50">
        <w:rPr>
          <w:rFonts w:ascii="Arial Narrow" w:hAnsi="Arial Narrow"/>
          <w:sz w:val="24"/>
          <w:szCs w:val="24"/>
        </w:rPr>
        <w:t xml:space="preserve"> srednj</w:t>
      </w:r>
      <w:r w:rsidR="00322090">
        <w:rPr>
          <w:rFonts w:ascii="Arial Narrow" w:hAnsi="Arial Narrow"/>
          <w:sz w:val="24"/>
          <w:szCs w:val="24"/>
        </w:rPr>
        <w:t>oj školi, ne starije od 6 mjeseci</w:t>
      </w:r>
      <w:r>
        <w:rPr>
          <w:rFonts w:ascii="Arial Narrow" w:hAnsi="Arial Narrow"/>
          <w:sz w:val="24"/>
          <w:szCs w:val="24"/>
        </w:rPr>
        <w:t xml:space="preserve">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</w:t>
      </w:r>
      <w:r w:rsidR="00E74C50">
        <w:rPr>
          <w:rFonts w:ascii="Arial Narrow" w:hAnsi="Arial Narrow"/>
          <w:sz w:val="24"/>
          <w:szCs w:val="24"/>
        </w:rPr>
        <w:t xml:space="preserve"> elektronički zapis ili potvrda o podacima evidentiranim u bazi podataka Hrvatskog zavoda za mirovinsko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 xml:space="preserve">osiguranje koji moraju sadržavati podatke o poslodavcu, osnovi osiguranja, početku i prestanku </w:t>
      </w:r>
    </w:p>
    <w:p w:rsidR="00E74C50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>osiguranja, radnom vremenu, stvarnoj i potrebnoj stručnoj spremi te trajanju staža osiguranja</w:t>
      </w:r>
      <w:r w:rsidR="000B5699" w:rsidRPr="00A86F09">
        <w:rPr>
          <w:rFonts w:ascii="Arial Narrow" w:hAnsi="Arial Narrow"/>
          <w:sz w:val="24"/>
          <w:szCs w:val="24"/>
        </w:rPr>
        <w:t>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  <w:lang w:val="pl-PL"/>
        </w:rPr>
        <w:t xml:space="preserve"> Doku</w:t>
      </w:r>
      <w:r w:rsidR="0096286D"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96286D" w:rsidRPr="00A86F09" w:rsidRDefault="0096286D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U prijavi (zamolbi) na natječaj potrebno je navesti osobne podatke podnositelja prijave (osobno ime, adresa stanovanja, broj telefona od</w:t>
      </w:r>
      <w:r w:rsidR="00051C6E">
        <w:rPr>
          <w:rFonts w:ascii="Arial Narrow" w:hAnsi="Arial Narrow"/>
          <w:color w:val="000000"/>
          <w:sz w:val="24"/>
          <w:szCs w:val="24"/>
        </w:rPr>
        <w:t>nosno mobitela, te</w:t>
      </w:r>
      <w:r>
        <w:rPr>
          <w:rFonts w:ascii="Arial Narrow" w:hAnsi="Arial Narrow"/>
          <w:color w:val="000000"/>
          <w:sz w:val="24"/>
          <w:szCs w:val="24"/>
        </w:rPr>
        <w:t xml:space="preserve"> e-</w:t>
      </w:r>
      <w:r w:rsidR="00873F64">
        <w:rPr>
          <w:rFonts w:ascii="Arial Narrow" w:hAnsi="Arial Narrow"/>
          <w:color w:val="000000"/>
          <w:sz w:val="24"/>
          <w:szCs w:val="24"/>
        </w:rPr>
        <w:t xml:space="preserve"> mail </w:t>
      </w:r>
      <w:r>
        <w:rPr>
          <w:rFonts w:ascii="Arial Narrow" w:hAnsi="Arial Narrow"/>
          <w:color w:val="000000"/>
          <w:sz w:val="24"/>
          <w:szCs w:val="24"/>
        </w:rPr>
        <w:t xml:space="preserve">adresu). 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Dokaze koje je potrebno priložiti za ostvarivanje prava prednosti pri zapošljavanju temeljem Zakona o hrvatskim braniteljima iz Domovinskog rata i članovima njihovih obitelji (NN br. 121/17)  potražiti na poveznici:</w:t>
      </w:r>
    </w:p>
    <w:p w:rsidR="000B5699" w:rsidRPr="00A86F09" w:rsidRDefault="00E94840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hyperlink r:id="rId7" w:history="1">
        <w:r w:rsidR="000B5699" w:rsidRPr="00C755F0">
          <w:rPr>
            <w:rStyle w:val="Hyperlink"/>
            <w:rFonts w:ascii="Arial Narrow" w:hAnsi="Arial Narrow"/>
            <w:sz w:val="24"/>
            <w:szCs w:val="24"/>
          </w:rPr>
          <w:t>https://gov.hr/moja-uprava/hrvatski-branitelji/zaposljavanje/prednost-pri-zaposljavanju/403</w:t>
        </w:r>
      </w:hyperlink>
    </w:p>
    <w:p w:rsidR="00CF7DA9" w:rsidRDefault="00CF7DA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lastRenderedPageBreak/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</w:t>
      </w:r>
      <w:r w:rsidR="00837E62">
        <w:rPr>
          <w:rFonts w:ascii="Arial Narrow" w:hAnsi="Arial Narrow"/>
          <w:sz w:val="24"/>
          <w:szCs w:val="24"/>
        </w:rPr>
        <w:t xml:space="preserve">neposredno ili zemaljskom poštom </w:t>
      </w:r>
      <w:r>
        <w:rPr>
          <w:rFonts w:ascii="Arial Narrow" w:hAnsi="Arial Narrow"/>
          <w:sz w:val="24"/>
          <w:szCs w:val="24"/>
        </w:rPr>
        <w:t xml:space="preserve">na </w:t>
      </w:r>
      <w:r w:rsidRPr="00A86F09">
        <w:rPr>
          <w:rFonts w:ascii="Arial Narrow" w:hAnsi="Arial Narrow"/>
          <w:sz w:val="24"/>
          <w:szCs w:val="24"/>
        </w:rPr>
        <w:t>adresu Centra,</w:t>
      </w:r>
      <w:r w:rsidR="00837E62"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 w:rsidR="00873F64">
        <w:rPr>
          <w:rFonts w:ascii="Arial Narrow" w:hAnsi="Arial Narrow"/>
          <w:sz w:val="24"/>
          <w:szCs w:val="24"/>
        </w:rPr>
        <w:t>učitelj edukator-rehabilitator</w:t>
      </w:r>
      <w:r w:rsidR="00837E62">
        <w:rPr>
          <w:rFonts w:ascii="Arial Narrow" w:hAnsi="Arial Narrow"/>
          <w:sz w:val="24"/>
          <w:szCs w:val="24"/>
        </w:rPr>
        <w:t xml:space="preserve">“ ili elektroničkom poštom na e-mail adresu: </w:t>
      </w:r>
      <w:r w:rsidR="00051C6E">
        <w:rPr>
          <w:rFonts w:ascii="Arial Narrow" w:hAnsi="Arial Narrow"/>
          <w:sz w:val="24"/>
          <w:szCs w:val="24"/>
        </w:rPr>
        <w:t>tajnis</w:t>
      </w:r>
      <w:r w:rsidR="00AD3BC8">
        <w:rPr>
          <w:rFonts w:ascii="Arial Narrow" w:hAnsi="Arial Narrow"/>
          <w:sz w:val="24"/>
          <w:szCs w:val="24"/>
        </w:rPr>
        <w:t>tvo@</w:t>
      </w:r>
      <w:r w:rsidR="000724BA">
        <w:rPr>
          <w:rFonts w:ascii="Arial Narrow" w:hAnsi="Arial Narrow"/>
          <w:sz w:val="24"/>
          <w:szCs w:val="24"/>
        </w:rPr>
        <w:t>cza-split.hr.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37E62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E4437B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 </w:t>
      </w:r>
      <w:r w:rsidR="002F4892">
        <w:rPr>
          <w:rFonts w:ascii="Arial Narrow" w:hAnsi="Arial Narrow"/>
          <w:sz w:val="24"/>
          <w:szCs w:val="24"/>
        </w:rPr>
        <w:t>te procjeni i vrednovanju kandidata za zapošljavanje u Centru za autizam Split, a koji Pravilnik je objav</w:t>
      </w:r>
      <w:r w:rsidR="006948AB">
        <w:rPr>
          <w:rFonts w:ascii="Arial Narrow" w:hAnsi="Arial Narrow"/>
          <w:sz w:val="24"/>
          <w:szCs w:val="24"/>
        </w:rPr>
        <w:t xml:space="preserve">ljen na mrežnoj stranici Centra </w:t>
      </w:r>
      <w:r w:rsidR="00D63B6B">
        <w:rPr>
          <w:rFonts w:ascii="Arial Narrow" w:hAnsi="Arial Narrow"/>
          <w:sz w:val="24"/>
          <w:szCs w:val="24"/>
        </w:rPr>
        <w:t>(</w:t>
      </w:r>
      <w:r w:rsidR="00D63B6B" w:rsidRPr="00D63B6B">
        <w:rPr>
          <w:rFonts w:ascii="Arial Narrow" w:hAnsi="Arial Narrow"/>
          <w:sz w:val="24"/>
          <w:szCs w:val="24"/>
        </w:rPr>
        <w:t>http://www.cza-split.hr/pravo-na-pristup-informacijama/</w:t>
      </w:r>
      <w:r w:rsidR="00D63B6B">
        <w:rPr>
          <w:rFonts w:ascii="Arial Narrow" w:hAnsi="Arial Narrow"/>
          <w:sz w:val="24"/>
          <w:szCs w:val="24"/>
        </w:rPr>
        <w:t>).</w:t>
      </w:r>
    </w:p>
    <w:p w:rsidR="001E4F80" w:rsidRDefault="001E4F8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</w:t>
      </w:r>
      <w:r w:rsidR="00051C6E">
        <w:rPr>
          <w:rFonts w:ascii="Arial Narrow" w:hAnsi="Arial Narrow"/>
          <w:sz w:val="24"/>
          <w:szCs w:val="24"/>
        </w:rPr>
        <w:t xml:space="preserve"> tri (3) radna dana od dana objave </w:t>
      </w:r>
      <w:r>
        <w:rPr>
          <w:rFonts w:ascii="Arial Narrow" w:hAnsi="Arial Narrow"/>
          <w:sz w:val="24"/>
          <w:szCs w:val="24"/>
        </w:rPr>
        <w:t>natječaj</w:t>
      </w:r>
      <w:r w:rsidR="00051C6E">
        <w:rPr>
          <w:rFonts w:ascii="Arial Narrow" w:hAnsi="Arial Narrow"/>
          <w:sz w:val="24"/>
          <w:szCs w:val="24"/>
        </w:rPr>
        <w:t>a</w:t>
      </w:r>
      <w:r w:rsidR="00E74C5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na javno </w:t>
      </w:r>
      <w:r w:rsidR="00E74C50">
        <w:rPr>
          <w:rFonts w:ascii="Arial Narrow" w:hAnsi="Arial Narrow"/>
          <w:sz w:val="24"/>
          <w:szCs w:val="24"/>
        </w:rPr>
        <w:t>dostupnoj mrežnoj stranici Centra</w:t>
      </w:r>
      <w:r w:rsidR="00873F64">
        <w:rPr>
          <w:rFonts w:ascii="Arial Narrow" w:hAnsi="Arial Narrow"/>
          <w:sz w:val="24"/>
          <w:szCs w:val="24"/>
        </w:rPr>
        <w:t xml:space="preserve"> </w:t>
      </w:r>
      <w:r w:rsidR="00873F64" w:rsidRPr="00873F64">
        <w:rPr>
          <w:rFonts w:ascii="Arial Narrow" w:hAnsi="Arial Narrow"/>
          <w:sz w:val="24"/>
          <w:szCs w:val="24"/>
        </w:rPr>
        <w:t>(http:</w:t>
      </w:r>
      <w:r w:rsidR="00873F64">
        <w:rPr>
          <w:rFonts w:ascii="Arial Narrow" w:hAnsi="Arial Narrow"/>
          <w:sz w:val="24"/>
          <w:szCs w:val="24"/>
        </w:rPr>
        <w:t xml:space="preserve">//www.cza-split.hr/obavijest/) </w:t>
      </w:r>
      <w:r>
        <w:rPr>
          <w:rFonts w:ascii="Arial Narrow" w:hAnsi="Arial Narrow"/>
          <w:sz w:val="24"/>
          <w:szCs w:val="24"/>
        </w:rPr>
        <w:t>objavit će se način i područje procjene odnosno vrednovanja kandidata te pravni i drugi izvori za pripremu kandidata ako se procjena odnosno vrednovanje provodi o poznavanju propisa.</w:t>
      </w:r>
    </w:p>
    <w:p w:rsidR="008D06E5" w:rsidRPr="008D06E5" w:rsidRDefault="008D06E5" w:rsidP="008D06E5">
      <w:pPr>
        <w:pStyle w:val="ListParagraph"/>
        <w:spacing w:before="120"/>
        <w:ind w:left="0"/>
        <w:rPr>
          <w:rFonts w:ascii="Arial Narrow" w:hAnsi="Arial Narrow" w:cs="Calibri"/>
          <w:i/>
          <w:sz w:val="24"/>
          <w:szCs w:val="24"/>
        </w:rPr>
      </w:pPr>
      <w:r w:rsidRPr="008D06E5">
        <w:rPr>
          <w:rFonts w:ascii="Arial Narrow" w:hAnsi="Arial Narrow"/>
          <w:sz w:val="24"/>
          <w:szCs w:val="24"/>
        </w:rPr>
        <w:t>Osobni podaci kandidata će se prikupljati i obrađivati isključivo za potrebe provedbe natječaja  te eventualnog zasnivanja radnog odnosa, sukladno posebnim propisima kojima se regulira natječajna procedura, uz puno poštivanje Opće uredbe o zaštiti podataka. Pozivaju se kandidati da prije prijave na natječaj pročitaju Politiku priv</w:t>
      </w:r>
      <w:r w:rsidR="00CC37E3">
        <w:rPr>
          <w:rFonts w:ascii="Arial Narrow" w:hAnsi="Arial Narrow"/>
          <w:sz w:val="24"/>
          <w:szCs w:val="24"/>
        </w:rPr>
        <w:t>atnosti Centra za autizam Split</w:t>
      </w:r>
      <w:r w:rsidRPr="008D06E5">
        <w:rPr>
          <w:rFonts w:ascii="Arial Narrow" w:hAnsi="Arial Narrow" w:cs="Calibri"/>
          <w:sz w:val="24"/>
          <w:szCs w:val="24"/>
        </w:rPr>
        <w:t>,</w:t>
      </w:r>
      <w:r w:rsidR="00CC37E3">
        <w:rPr>
          <w:rFonts w:ascii="Arial Narrow" w:hAnsi="Arial Narrow" w:cs="Calibri"/>
          <w:sz w:val="24"/>
          <w:szCs w:val="24"/>
        </w:rPr>
        <w:t xml:space="preserve"> </w:t>
      </w:r>
      <w:bookmarkStart w:id="0" w:name="_GoBack"/>
      <w:bookmarkEnd w:id="0"/>
      <w:r w:rsidRPr="008D06E5">
        <w:rPr>
          <w:rFonts w:ascii="Arial Narrow" w:hAnsi="Arial Narrow" w:cs="Calibri"/>
          <w:sz w:val="24"/>
          <w:szCs w:val="24"/>
        </w:rPr>
        <w:t>koja je objavljena na službenoj web stranici, kako bi se bolje upoznali s obradom osobnih podataka  i pravima koja im pripadaju.</w:t>
      </w:r>
    </w:p>
    <w:p w:rsidR="003B7CB1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rezultatima nat</w:t>
      </w:r>
      <w:r w:rsidR="00C07435">
        <w:rPr>
          <w:rFonts w:ascii="Arial Narrow" w:hAnsi="Arial Narrow"/>
          <w:sz w:val="24"/>
          <w:szCs w:val="24"/>
        </w:rPr>
        <w:t xml:space="preserve">ječaja kandidati će biti </w:t>
      </w:r>
      <w:r>
        <w:rPr>
          <w:rFonts w:ascii="Arial Narrow" w:hAnsi="Arial Narrow"/>
          <w:sz w:val="24"/>
          <w:szCs w:val="24"/>
        </w:rPr>
        <w:t>obaviješteni putem javn</w:t>
      </w:r>
      <w:r w:rsidR="003B7CB1">
        <w:rPr>
          <w:rFonts w:ascii="Arial Narrow" w:hAnsi="Arial Narrow"/>
          <w:sz w:val="24"/>
          <w:szCs w:val="24"/>
        </w:rPr>
        <w:t xml:space="preserve">o dostupne mrežne stranice Centra </w:t>
      </w:r>
      <w:r w:rsidR="00E10FCC" w:rsidRPr="00E10FCC">
        <w:t xml:space="preserve"> </w:t>
      </w:r>
      <w:r w:rsidR="00914DB8">
        <w:t>(</w:t>
      </w:r>
      <w:r w:rsidR="00E10FCC" w:rsidRPr="00E10FCC">
        <w:rPr>
          <w:rFonts w:ascii="Arial Narrow" w:hAnsi="Arial Narrow"/>
          <w:sz w:val="24"/>
          <w:szCs w:val="24"/>
        </w:rPr>
        <w:t>ht</w:t>
      </w:r>
      <w:r w:rsidR="00914DB8">
        <w:rPr>
          <w:rFonts w:ascii="Arial Narrow" w:hAnsi="Arial Narrow"/>
          <w:sz w:val="24"/>
          <w:szCs w:val="24"/>
        </w:rPr>
        <w:t>tp://www.cza-split.hr/obavijest/)</w:t>
      </w:r>
      <w:r w:rsidR="003B7CB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u roku od petnaest ( 15 ) dana od dana </w:t>
      </w:r>
      <w:r w:rsidR="003B7CB1">
        <w:rPr>
          <w:rFonts w:ascii="Arial Narrow" w:hAnsi="Arial Narrow"/>
          <w:sz w:val="24"/>
          <w:szCs w:val="24"/>
        </w:rPr>
        <w:t>sklapanja ugovora s izabranim kandidatom. U slučaju iz čl. 25. stavka 4. Pravilnika o načinu i postupku zapošljavanja, kandidati će biti obaviješteni pisanom poštanskom pošiljkom.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B569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 w:rsidR="00382148">
        <w:rPr>
          <w:rFonts w:ascii="Arial Narrow" w:hAnsi="Arial Narrow"/>
          <w:sz w:val="24"/>
          <w:szCs w:val="24"/>
        </w:rPr>
        <w:t>12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 w:rsidR="00382148">
        <w:rPr>
          <w:rFonts w:ascii="Arial Narrow" w:hAnsi="Arial Narrow"/>
          <w:sz w:val="24"/>
          <w:szCs w:val="24"/>
        </w:rPr>
        <w:t>studenog</w:t>
      </w:r>
      <w:r w:rsidR="000B5D30">
        <w:rPr>
          <w:rFonts w:ascii="Arial Narrow" w:hAnsi="Arial Narrow"/>
          <w:sz w:val="24"/>
          <w:szCs w:val="24"/>
        </w:rPr>
        <w:t xml:space="preserve"> 2020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BD0DB7" w:rsidRPr="00A86F0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87137E" w:rsidRDefault="000B5699" w:rsidP="000B5699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021386" w:rsidRPr="002B4267" w:rsidRDefault="000B5699" w:rsidP="002B4267">
      <w:pPr>
        <w:spacing w:after="0"/>
        <w:ind w:left="4248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sectPr w:rsidR="00021386" w:rsidRPr="002B4267" w:rsidSect="00D66C21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840" w:rsidRDefault="00E94840" w:rsidP="002C7BC4">
      <w:pPr>
        <w:spacing w:after="0" w:line="240" w:lineRule="auto"/>
      </w:pPr>
      <w:r>
        <w:separator/>
      </w:r>
    </w:p>
  </w:endnote>
  <w:endnote w:type="continuationSeparator" w:id="0">
    <w:p w:rsidR="00E94840" w:rsidRDefault="00E94840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840" w:rsidRDefault="00E94840" w:rsidP="002C7BC4">
      <w:pPr>
        <w:spacing w:after="0" w:line="240" w:lineRule="auto"/>
      </w:pPr>
      <w:r>
        <w:separator/>
      </w:r>
    </w:p>
  </w:footnote>
  <w:footnote w:type="continuationSeparator" w:id="0">
    <w:p w:rsidR="00E94840" w:rsidRDefault="00E94840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2BC"/>
    <w:multiLevelType w:val="hybridMultilevel"/>
    <w:tmpl w:val="46AC91E0"/>
    <w:lvl w:ilvl="0" w:tplc="426A3024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hybridMultilevel"/>
    <w:tmpl w:val="5C9E6EE8"/>
    <w:lvl w:ilvl="0" w:tplc="75E8B0CE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21386"/>
    <w:rsid w:val="00022A1B"/>
    <w:rsid w:val="00051C6E"/>
    <w:rsid w:val="000611AB"/>
    <w:rsid w:val="000724BA"/>
    <w:rsid w:val="000B5699"/>
    <w:rsid w:val="000B5D30"/>
    <w:rsid w:val="00100B5C"/>
    <w:rsid w:val="0011311A"/>
    <w:rsid w:val="00120C5C"/>
    <w:rsid w:val="00145D3A"/>
    <w:rsid w:val="00170DEB"/>
    <w:rsid w:val="00196464"/>
    <w:rsid w:val="001E4F80"/>
    <w:rsid w:val="00275B1C"/>
    <w:rsid w:val="002A4578"/>
    <w:rsid w:val="002B4267"/>
    <w:rsid w:val="002C7BC4"/>
    <w:rsid w:val="002D378E"/>
    <w:rsid w:val="002F4892"/>
    <w:rsid w:val="0030208F"/>
    <w:rsid w:val="003111F2"/>
    <w:rsid w:val="00322090"/>
    <w:rsid w:val="003475A5"/>
    <w:rsid w:val="00382148"/>
    <w:rsid w:val="003B5C10"/>
    <w:rsid w:val="003B7CB1"/>
    <w:rsid w:val="003D1E20"/>
    <w:rsid w:val="00405DDE"/>
    <w:rsid w:val="00411D1E"/>
    <w:rsid w:val="004E5D7E"/>
    <w:rsid w:val="00504CAB"/>
    <w:rsid w:val="00530682"/>
    <w:rsid w:val="0053741B"/>
    <w:rsid w:val="00667DB1"/>
    <w:rsid w:val="00675713"/>
    <w:rsid w:val="006948AB"/>
    <w:rsid w:val="00694E65"/>
    <w:rsid w:val="006B3CF5"/>
    <w:rsid w:val="006B4C92"/>
    <w:rsid w:val="00764704"/>
    <w:rsid w:val="007D51E3"/>
    <w:rsid w:val="007F4194"/>
    <w:rsid w:val="007F6BA1"/>
    <w:rsid w:val="00837E62"/>
    <w:rsid w:val="0086791F"/>
    <w:rsid w:val="00873F64"/>
    <w:rsid w:val="008902F8"/>
    <w:rsid w:val="008A2051"/>
    <w:rsid w:val="008D06E5"/>
    <w:rsid w:val="0091266A"/>
    <w:rsid w:val="00914DB8"/>
    <w:rsid w:val="00961902"/>
    <w:rsid w:val="0096286D"/>
    <w:rsid w:val="0097525B"/>
    <w:rsid w:val="009A45BE"/>
    <w:rsid w:val="009E263F"/>
    <w:rsid w:val="009E6708"/>
    <w:rsid w:val="00A372E7"/>
    <w:rsid w:val="00A41463"/>
    <w:rsid w:val="00A50694"/>
    <w:rsid w:val="00A86F09"/>
    <w:rsid w:val="00AD3BC8"/>
    <w:rsid w:val="00B54DE3"/>
    <w:rsid w:val="00B56DC4"/>
    <w:rsid w:val="00BD0DB7"/>
    <w:rsid w:val="00C07435"/>
    <w:rsid w:val="00CC37E3"/>
    <w:rsid w:val="00CF7DA9"/>
    <w:rsid w:val="00CF7EDA"/>
    <w:rsid w:val="00D11264"/>
    <w:rsid w:val="00D237F2"/>
    <w:rsid w:val="00D62A59"/>
    <w:rsid w:val="00D63B6B"/>
    <w:rsid w:val="00D66C21"/>
    <w:rsid w:val="00DA762D"/>
    <w:rsid w:val="00DB3CD2"/>
    <w:rsid w:val="00DF1114"/>
    <w:rsid w:val="00DF365D"/>
    <w:rsid w:val="00E10FCC"/>
    <w:rsid w:val="00E4437B"/>
    <w:rsid w:val="00E54544"/>
    <w:rsid w:val="00E74C50"/>
    <w:rsid w:val="00E94840"/>
    <w:rsid w:val="00EC0224"/>
    <w:rsid w:val="00F4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v.hr/moja-uprava/hrvatski-branitelji/zaposljavanje/prednost-pri-zaposljavanju/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4</cp:revision>
  <cp:lastPrinted>2018-10-25T07:13:00Z</cp:lastPrinted>
  <dcterms:created xsi:type="dcterms:W3CDTF">2020-11-11T11:05:00Z</dcterms:created>
  <dcterms:modified xsi:type="dcterms:W3CDTF">2020-11-12T07:13:00Z</dcterms:modified>
</cp:coreProperties>
</file>