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56DFD" w:rsidRPr="00D66C21" w:rsidTr="00B54E5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DFD" w:rsidRDefault="004009E1" w:rsidP="00B54E5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112-02/23-01/1</w:t>
            </w:r>
          </w:p>
          <w:p w:rsidR="004009E1" w:rsidRPr="00D66C21" w:rsidRDefault="004009E1" w:rsidP="00B54E5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Ur.broj: 2181-1-263-23-1</w:t>
            </w:r>
            <w:bookmarkStart w:id="0" w:name="_GoBack"/>
            <w:bookmarkEnd w:id="0"/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09</w:t>
            </w:r>
            <w:r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veljače 2023</w:t>
            </w:r>
            <w:r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6DFD" w:rsidRPr="00D66C21" w:rsidTr="00B54E5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56DFD" w:rsidRPr="00D66C21" w:rsidRDefault="00356DFD" w:rsidP="00B54E5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56DFD" w:rsidRPr="00D66C21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>16/12, 86/12</w:t>
      </w:r>
      <w:r>
        <w:rPr>
          <w:rFonts w:ascii="Arial Narrow" w:hAnsi="Arial Narrow" w:cs="Calibri"/>
          <w:sz w:val="24"/>
          <w:szCs w:val="24"/>
          <w:lang w:eastAsia="hr-HR"/>
        </w:rPr>
        <w:t>, 94/13, 152/14, 7/17,68/18, 98/19, 64/20 i 151/22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Centar za autizam Split,</w:t>
      </w:r>
      <w:r>
        <w:rPr>
          <w:rFonts w:ascii="Arial Narrow" w:hAnsi="Arial Narrow"/>
          <w:sz w:val="24"/>
          <w:szCs w:val="24"/>
        </w:rPr>
        <w:t xml:space="preserve"> 21000 Split, Rendićeva 6,</w:t>
      </w:r>
      <w:r w:rsidRPr="00D66C21">
        <w:rPr>
          <w:rFonts w:ascii="Arial Narrow" w:hAnsi="Arial Narrow"/>
          <w:sz w:val="24"/>
          <w:szCs w:val="24"/>
        </w:rPr>
        <w:t xml:space="preserve"> raspisuje</w:t>
      </w:r>
    </w:p>
    <w:p w:rsidR="00356DFD" w:rsidRPr="00D66C21" w:rsidRDefault="00356DFD" w:rsidP="00356DFD">
      <w:pPr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356DFD" w:rsidRDefault="00356DFD" w:rsidP="00356DFD">
      <w:pPr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356DFD" w:rsidRPr="00A86F09" w:rsidRDefault="00356DFD" w:rsidP="00356DFD">
      <w:pPr>
        <w:rPr>
          <w:rFonts w:ascii="Arial Narrow" w:hAnsi="Arial Narrow"/>
          <w:sz w:val="24"/>
          <w:szCs w:val="24"/>
        </w:rPr>
      </w:pPr>
    </w:p>
    <w:p w:rsidR="00356DFD" w:rsidRDefault="00B02DD6" w:rsidP="00356DFD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Spremač/ica</w:t>
      </w:r>
      <w:r w:rsidR="00356DFD">
        <w:rPr>
          <w:rFonts w:ascii="Arial Narrow" w:hAnsi="Arial Narrow"/>
          <w:b/>
          <w:sz w:val="24"/>
          <w:szCs w:val="24"/>
        </w:rPr>
        <w:t xml:space="preserve"> </w:t>
      </w:r>
      <w:r w:rsidR="00356DFD">
        <w:rPr>
          <w:rFonts w:ascii="Arial Narrow" w:hAnsi="Arial Narrow"/>
          <w:sz w:val="24"/>
          <w:szCs w:val="24"/>
        </w:rPr>
        <w:t xml:space="preserve">– jedan (1) izvršitelj, na </w:t>
      </w:r>
      <w:r>
        <w:rPr>
          <w:rFonts w:ascii="Arial Narrow" w:hAnsi="Arial Narrow"/>
          <w:sz w:val="24"/>
          <w:szCs w:val="24"/>
        </w:rPr>
        <w:t>ne</w:t>
      </w:r>
      <w:r w:rsidR="00356DFD">
        <w:rPr>
          <w:rFonts w:ascii="Arial Narrow" w:hAnsi="Arial Narrow"/>
          <w:sz w:val="24"/>
          <w:szCs w:val="24"/>
        </w:rPr>
        <w:t xml:space="preserve">određeno vrijeme, </w:t>
      </w:r>
      <w:r>
        <w:rPr>
          <w:rFonts w:ascii="Arial Narrow" w:hAnsi="Arial Narrow"/>
          <w:sz w:val="24"/>
          <w:szCs w:val="24"/>
        </w:rPr>
        <w:t>ne</w:t>
      </w:r>
      <w:r w:rsidR="00356DFD">
        <w:rPr>
          <w:rFonts w:ascii="Arial Narrow" w:hAnsi="Arial Narrow"/>
          <w:sz w:val="24"/>
          <w:szCs w:val="24"/>
        </w:rPr>
        <w:t xml:space="preserve">puno radno vrijeme, </w:t>
      </w:r>
      <w:r>
        <w:rPr>
          <w:rFonts w:ascii="Arial Narrow" w:hAnsi="Arial Narrow"/>
          <w:sz w:val="24"/>
          <w:szCs w:val="24"/>
        </w:rPr>
        <w:t>2</w:t>
      </w:r>
      <w:r w:rsidR="00356DFD" w:rsidRPr="00D62A59">
        <w:rPr>
          <w:rFonts w:ascii="Arial Narrow" w:hAnsi="Arial Narrow"/>
          <w:sz w:val="24"/>
          <w:szCs w:val="24"/>
        </w:rPr>
        <w:t>0 sati tje</w:t>
      </w:r>
      <w:r>
        <w:rPr>
          <w:rFonts w:ascii="Arial Narrow" w:hAnsi="Arial Narrow"/>
          <w:sz w:val="24"/>
          <w:szCs w:val="24"/>
        </w:rPr>
        <w:t xml:space="preserve">dno </w:t>
      </w:r>
    </w:p>
    <w:p w:rsidR="00356DFD" w:rsidRPr="00D11264" w:rsidRDefault="00356DFD" w:rsidP="00356DFD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152/14, 7/17</w:t>
      </w:r>
      <w:r>
        <w:rPr>
          <w:rFonts w:ascii="Arial Narrow" w:hAnsi="Arial Narrow" w:cs="Calibri"/>
          <w:sz w:val="24"/>
          <w:szCs w:val="24"/>
          <w:lang w:eastAsia="hr-HR"/>
        </w:rPr>
        <w:t>,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>
        <w:rPr>
          <w:rFonts w:ascii="Arial Narrow" w:hAnsi="Arial Narrow" w:cs="Calibri"/>
          <w:sz w:val="24"/>
          <w:szCs w:val="24"/>
          <w:lang w:eastAsia="hr-HR"/>
        </w:rPr>
        <w:t>, 98/19 i 64/20</w:t>
      </w:r>
      <w:r>
        <w:rPr>
          <w:rFonts w:ascii="Arial Narrow" w:hAnsi="Arial Narrow"/>
          <w:sz w:val="24"/>
          <w:szCs w:val="24"/>
        </w:rPr>
        <w:t>)</w:t>
      </w:r>
      <w:r w:rsidRPr="00E6418E">
        <w:rPr>
          <w:rFonts w:ascii="Arial Narrow" w:hAnsi="Arial Narrow"/>
          <w:sz w:val="24"/>
          <w:szCs w:val="24"/>
        </w:rPr>
        <w:t xml:space="preserve"> </w:t>
      </w:r>
      <w:r w:rsidR="00B02DD6">
        <w:rPr>
          <w:rFonts w:ascii="Arial Narrow" w:hAnsi="Arial Narrow"/>
          <w:sz w:val="24"/>
          <w:szCs w:val="24"/>
        </w:rPr>
        <w:t>).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Pr="00A86F09">
        <w:rPr>
          <w:rFonts w:ascii="Arial Narrow" w:hAnsi="Arial Narrow"/>
          <w:sz w:val="24"/>
          <w:szCs w:val="24"/>
        </w:rPr>
        <w:t>uvjerenje nadležnog suda  da se protiv podnositelja prijave ne vodi kazne</w:t>
      </w:r>
      <w:r>
        <w:rPr>
          <w:rFonts w:ascii="Arial Narrow" w:hAnsi="Arial Narrow"/>
          <w:sz w:val="24"/>
          <w:szCs w:val="24"/>
        </w:rPr>
        <w:t xml:space="preserve">ni postupak u smislu članka 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106.</w:t>
      </w:r>
      <w:r w:rsidRPr="00A86F0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Pr="00A86F09">
        <w:rPr>
          <w:rFonts w:ascii="Arial Narrow" w:hAnsi="Arial Narrow"/>
          <w:sz w:val="24"/>
          <w:szCs w:val="24"/>
        </w:rPr>
        <w:t>Zakona o odgoju i obrazovanju u osnovnoj i</w:t>
      </w:r>
      <w:r>
        <w:rPr>
          <w:rFonts w:ascii="Arial Narrow" w:hAnsi="Arial Narrow"/>
          <w:sz w:val="24"/>
          <w:szCs w:val="24"/>
        </w:rPr>
        <w:t xml:space="preserve"> srednjoj školi, ne starije od 30 dana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elektronički zapis ili potvrda o podacima evidentiranim u bazi podataka Hrvatskog zavoda za mirovinsko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osiguranje koji moraju sadržavati podatke o poslodavcu, osnovi osiguranja, početku i prestanku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osiguranja, radnom vremenu, stvarnoj i potrebnoj stručnoj spremi te trajanju staža osiguranja</w:t>
      </w:r>
      <w:r w:rsidRPr="00A86F09">
        <w:rPr>
          <w:rFonts w:ascii="Arial Narrow" w:hAnsi="Arial Narrow"/>
          <w:sz w:val="24"/>
          <w:szCs w:val="24"/>
        </w:rPr>
        <w:t>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Pr="00A86F09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356DFD" w:rsidRDefault="00356DFD" w:rsidP="00356DFD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356DFD" w:rsidRPr="00A86F09" w:rsidRDefault="00356DFD" w:rsidP="00356DFD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:rsidR="00356DFD" w:rsidRDefault="00356DFD" w:rsidP="00356DFD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 i 84/21),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56DFD" w:rsidRDefault="00356DFD" w:rsidP="00356DFD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356DFD" w:rsidRPr="00327352" w:rsidRDefault="004009E1" w:rsidP="00356DFD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</w:rPr>
      </w:pPr>
      <w:hyperlink r:id="rId6" w:history="1">
        <w:r w:rsidR="00356DFD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56DFD" w:rsidRDefault="00356DFD" w:rsidP="00356DF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56DFD" w:rsidRDefault="004009E1" w:rsidP="00356DFD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 w:rsidR="00356DFD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356DFD" w:rsidRPr="00A86F09" w:rsidRDefault="00356DFD" w:rsidP="00356DFD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Pr="00A86F09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neposredno ili zemaljskom poštom na </w:t>
      </w:r>
      <w:r w:rsidRPr="00A86F09">
        <w:rPr>
          <w:rFonts w:ascii="Arial Narrow" w:hAnsi="Arial Narrow"/>
          <w:sz w:val="24"/>
          <w:szCs w:val="24"/>
        </w:rPr>
        <w:t>adresu Centra,</w:t>
      </w:r>
      <w:r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B02DD6">
        <w:rPr>
          <w:rFonts w:ascii="Arial Narrow" w:hAnsi="Arial Narrow"/>
          <w:sz w:val="24"/>
          <w:szCs w:val="24"/>
        </w:rPr>
        <w:t>spremač/ica</w:t>
      </w:r>
      <w:r>
        <w:rPr>
          <w:rFonts w:ascii="Arial Narrow" w:hAnsi="Arial Narrow"/>
          <w:sz w:val="24"/>
          <w:szCs w:val="24"/>
        </w:rPr>
        <w:t>“ 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</w:t>
      </w:r>
      <w:r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>
        <w:rPr>
          <w:rFonts w:ascii="Arial Narrow" w:hAnsi="Arial Narrow"/>
          <w:sz w:val="24"/>
          <w:szCs w:val="24"/>
        </w:rPr>
        <w:t>).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roku od tri (3) radna dana od dana objave natječaja, na javno dostupnoj mrežnoj stranici Centra </w:t>
      </w:r>
      <w:r w:rsidRPr="00873F64">
        <w:rPr>
          <w:rFonts w:ascii="Arial Narrow" w:hAnsi="Arial Narrow"/>
          <w:sz w:val="24"/>
          <w:szCs w:val="24"/>
        </w:rPr>
        <w:t>(http:</w:t>
      </w:r>
      <w:r>
        <w:rPr>
          <w:rFonts w:ascii="Arial Narrow" w:hAnsi="Arial Narrow"/>
          <w:sz w:val="24"/>
          <w:szCs w:val="24"/>
        </w:rPr>
        <w:t>//www.cza-split.hr/obavijest/) objavit će se način i područje procjene odnosno vrednovanja kandidata te pravni i drugi izvori za pripremu kandidata ako se procjena odnosno vrednovanje provodi o poznavanju propisa.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 w:rsidRPr="00E10FCC">
        <w:t xml:space="preserve"> </w:t>
      </w:r>
      <w:r>
        <w:t>(</w:t>
      </w:r>
      <w:r w:rsidRPr="00E10FCC">
        <w:rPr>
          <w:rFonts w:ascii="Arial Narrow" w:hAnsi="Arial Narrow"/>
          <w:sz w:val="24"/>
          <w:szCs w:val="24"/>
        </w:rPr>
        <w:t>ht</w:t>
      </w:r>
      <w:r>
        <w:rPr>
          <w:rFonts w:ascii="Arial Narrow" w:hAnsi="Arial Narrow"/>
          <w:sz w:val="24"/>
          <w:szCs w:val="24"/>
        </w:rPr>
        <w:t>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56DFD" w:rsidRDefault="00356DFD" w:rsidP="00356D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09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veljače 2023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356DFD" w:rsidRDefault="00356DFD" w:rsidP="00356DFD">
      <w:pPr>
        <w:ind w:left="4248" w:firstLine="708"/>
        <w:rPr>
          <w:rFonts w:ascii="Arial Narrow" w:hAnsi="Arial Narrow"/>
          <w:sz w:val="24"/>
          <w:szCs w:val="24"/>
        </w:rPr>
      </w:pPr>
    </w:p>
    <w:p w:rsidR="00356DFD" w:rsidRPr="0087137E" w:rsidRDefault="00356DFD" w:rsidP="00356DFD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356DFD" w:rsidRDefault="00356DFD" w:rsidP="00356DFD">
      <w:pPr>
        <w:ind w:left="4248" w:firstLine="708"/>
        <w:rPr>
          <w:rFonts w:ascii="Arial Narrow" w:hAnsi="Arial Narrow"/>
        </w:rPr>
      </w:pPr>
    </w:p>
    <w:p w:rsidR="00356DFD" w:rsidRDefault="00356DFD" w:rsidP="00356DFD">
      <w:pPr>
        <w:ind w:left="4248" w:firstLine="708"/>
        <w:rPr>
          <w:rFonts w:ascii="Arial Narrow" w:hAnsi="Arial Narrow"/>
        </w:rPr>
      </w:pPr>
    </w:p>
    <w:p w:rsidR="00356DFD" w:rsidRDefault="00356DFD" w:rsidP="00356DFD">
      <w:pPr>
        <w:ind w:left="4248" w:firstLine="708"/>
        <w:rPr>
          <w:rFonts w:ascii="Arial Narrow" w:hAnsi="Arial Narrow"/>
        </w:rPr>
      </w:pPr>
    </w:p>
    <w:p w:rsidR="00356DFD" w:rsidRDefault="00356DFD" w:rsidP="00356DFD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56DFD" w:rsidRPr="002B4267" w:rsidRDefault="00356DFD" w:rsidP="00356DFD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4F492B" w:rsidRPr="00356DFD" w:rsidRDefault="004F492B" w:rsidP="00356DFD">
      <w:r w:rsidRPr="00356DFD">
        <w:t xml:space="preserve"> </w:t>
      </w:r>
    </w:p>
    <w:sectPr w:rsidR="004F492B" w:rsidRPr="0035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9C5FCA"/>
    <w:multiLevelType w:val="hybridMultilevel"/>
    <w:tmpl w:val="004252D6"/>
    <w:lvl w:ilvl="0" w:tplc="D2E2BB38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503167"/>
    <w:multiLevelType w:val="hybridMultilevel"/>
    <w:tmpl w:val="FD6A6300"/>
    <w:lvl w:ilvl="0" w:tplc="E806BF3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14DEF"/>
    <w:multiLevelType w:val="hybridMultilevel"/>
    <w:tmpl w:val="BEBA678E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539"/>
    <w:multiLevelType w:val="hybridMultilevel"/>
    <w:tmpl w:val="47EC9B84"/>
    <w:lvl w:ilvl="0" w:tplc="D0B09D0C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D06B19"/>
    <w:multiLevelType w:val="hybridMultilevel"/>
    <w:tmpl w:val="FB7A02DC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8478B"/>
    <w:multiLevelType w:val="hybridMultilevel"/>
    <w:tmpl w:val="3D763394"/>
    <w:lvl w:ilvl="0" w:tplc="8550C176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E0757E6"/>
    <w:multiLevelType w:val="hybridMultilevel"/>
    <w:tmpl w:val="1D12B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11AFD"/>
    <w:multiLevelType w:val="hybridMultilevel"/>
    <w:tmpl w:val="05C6F9E8"/>
    <w:lvl w:ilvl="0" w:tplc="DC6A698E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51"/>
    <w:rsid w:val="000B39CD"/>
    <w:rsid w:val="000E2755"/>
    <w:rsid w:val="00120F55"/>
    <w:rsid w:val="001749B9"/>
    <w:rsid w:val="00186DBC"/>
    <w:rsid w:val="00197671"/>
    <w:rsid w:val="001B68CF"/>
    <w:rsid w:val="001E3200"/>
    <w:rsid w:val="001E7F70"/>
    <w:rsid w:val="001F0592"/>
    <w:rsid w:val="00286248"/>
    <w:rsid w:val="002B1578"/>
    <w:rsid w:val="002E7A08"/>
    <w:rsid w:val="00356752"/>
    <w:rsid w:val="00356DFD"/>
    <w:rsid w:val="0036161E"/>
    <w:rsid w:val="00362EDD"/>
    <w:rsid w:val="0037361D"/>
    <w:rsid w:val="003C3AAE"/>
    <w:rsid w:val="003C4BEF"/>
    <w:rsid w:val="004009E1"/>
    <w:rsid w:val="00407F72"/>
    <w:rsid w:val="00415D5A"/>
    <w:rsid w:val="0045186B"/>
    <w:rsid w:val="00493259"/>
    <w:rsid w:val="004A3149"/>
    <w:rsid w:val="004A6EC4"/>
    <w:rsid w:val="004D3FD4"/>
    <w:rsid w:val="004F492B"/>
    <w:rsid w:val="005A3647"/>
    <w:rsid w:val="005E76B7"/>
    <w:rsid w:val="006376A5"/>
    <w:rsid w:val="006B197A"/>
    <w:rsid w:val="006E0172"/>
    <w:rsid w:val="006E334C"/>
    <w:rsid w:val="006F36BD"/>
    <w:rsid w:val="006F682D"/>
    <w:rsid w:val="0070044B"/>
    <w:rsid w:val="00700A17"/>
    <w:rsid w:val="00707176"/>
    <w:rsid w:val="00741ACA"/>
    <w:rsid w:val="00753417"/>
    <w:rsid w:val="00772BF3"/>
    <w:rsid w:val="00780D0F"/>
    <w:rsid w:val="007A4DB9"/>
    <w:rsid w:val="007B415D"/>
    <w:rsid w:val="00820551"/>
    <w:rsid w:val="00864809"/>
    <w:rsid w:val="00890B6E"/>
    <w:rsid w:val="008919AD"/>
    <w:rsid w:val="008D10FD"/>
    <w:rsid w:val="008F5083"/>
    <w:rsid w:val="00950E8A"/>
    <w:rsid w:val="009525F7"/>
    <w:rsid w:val="009710F8"/>
    <w:rsid w:val="009817BB"/>
    <w:rsid w:val="0098481B"/>
    <w:rsid w:val="009A7FF6"/>
    <w:rsid w:val="009E129E"/>
    <w:rsid w:val="00A458B4"/>
    <w:rsid w:val="00A46A48"/>
    <w:rsid w:val="00A716F0"/>
    <w:rsid w:val="00A96384"/>
    <w:rsid w:val="00AB1112"/>
    <w:rsid w:val="00AD5A46"/>
    <w:rsid w:val="00AF2A42"/>
    <w:rsid w:val="00AF4FBC"/>
    <w:rsid w:val="00B02DD6"/>
    <w:rsid w:val="00B3311E"/>
    <w:rsid w:val="00B51222"/>
    <w:rsid w:val="00B535B7"/>
    <w:rsid w:val="00B61339"/>
    <w:rsid w:val="00B7264F"/>
    <w:rsid w:val="00B912A0"/>
    <w:rsid w:val="00BC4F41"/>
    <w:rsid w:val="00BD6458"/>
    <w:rsid w:val="00BF2D2A"/>
    <w:rsid w:val="00BF4F77"/>
    <w:rsid w:val="00BF55A3"/>
    <w:rsid w:val="00C027F1"/>
    <w:rsid w:val="00C303D2"/>
    <w:rsid w:val="00C446B4"/>
    <w:rsid w:val="00C64E1E"/>
    <w:rsid w:val="00CA1EA2"/>
    <w:rsid w:val="00CF5443"/>
    <w:rsid w:val="00D12816"/>
    <w:rsid w:val="00D27F13"/>
    <w:rsid w:val="00D30F17"/>
    <w:rsid w:val="00D43D9F"/>
    <w:rsid w:val="00DA6C23"/>
    <w:rsid w:val="00DC66E7"/>
    <w:rsid w:val="00DD4E5F"/>
    <w:rsid w:val="00DD7858"/>
    <w:rsid w:val="00DE59D5"/>
    <w:rsid w:val="00E13327"/>
    <w:rsid w:val="00E141EA"/>
    <w:rsid w:val="00E32C73"/>
    <w:rsid w:val="00E83D54"/>
    <w:rsid w:val="00EC5390"/>
    <w:rsid w:val="00F34D1E"/>
    <w:rsid w:val="00F8289A"/>
    <w:rsid w:val="00FB7B27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E0192-464E-4C7D-BECF-281E3F8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FD4"/>
    <w:pPr>
      <w:spacing w:after="0" w:line="0" w:lineRule="atLeas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D3FD4"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C027F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8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86B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locked/>
    <w:rsid w:val="00493259"/>
    <w:rPr>
      <w:sz w:val="24"/>
    </w:rPr>
  </w:style>
  <w:style w:type="paragraph" w:styleId="BodyText">
    <w:name w:val="Body Text"/>
    <w:basedOn w:val="Normal"/>
    <w:link w:val="BodyTextChar"/>
    <w:rsid w:val="00493259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493259"/>
  </w:style>
  <w:style w:type="paragraph" w:customStyle="1" w:styleId="Normal1">
    <w:name w:val="Normal1"/>
    <w:rsid w:val="006E33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rsid w:val="009E1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rsid w:val="009E1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3FD4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yperlink">
    <w:name w:val="Hyperlink"/>
    <w:basedOn w:val="DefaultParagraphFont"/>
    <w:uiPriority w:val="99"/>
    <w:unhideWhenUsed/>
    <w:rsid w:val="00356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B622-E61E-40C7-8476-5E8C7002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2019-04-09T08:12:00Z</cp:lastPrinted>
  <dcterms:created xsi:type="dcterms:W3CDTF">2023-02-08T12:39:00Z</dcterms:created>
  <dcterms:modified xsi:type="dcterms:W3CDTF">2023-02-09T08:02:00Z</dcterms:modified>
</cp:coreProperties>
</file>