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2C7031" w14:paraId="22F9C4BE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B463A" w14:textId="77777777" w:rsidR="002C7031" w:rsidRDefault="0000000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bookmarkStart w:id="0" w:name="_Hlk160017372"/>
            <w:r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7971EF64" w14:textId="77777777" w:rsidR="002C7031" w:rsidRDefault="002C703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C7031" w14:paraId="2FA1D5F3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FD78C6" w14:textId="77777777" w:rsidR="002C7031" w:rsidRDefault="0000000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310F3646" w14:textId="77777777" w:rsidR="002C7031" w:rsidRDefault="002C703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C7031" w14:paraId="579DDCE2" w14:textId="77777777">
        <w:trPr>
          <w:trHeight w:val="531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99FCB" w14:textId="5B45F43E" w:rsidR="002C7031" w:rsidRDefault="00000000">
            <w:pPr>
              <w:spacing w:after="0" w:line="240" w:lineRule="auto"/>
              <w:ind w:right="-567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 xml:space="preserve">KLASA: </w:t>
            </w:r>
            <w:r>
              <w:rPr>
                <w:rFonts w:ascii="Times New Roman" w:hAnsi="Times New Roman"/>
                <w:noProof/>
                <w:szCs w:val="24"/>
                <w:lang w:val="en-US"/>
              </w:rPr>
              <w:t>112-02/24-01/5</w:t>
            </w:r>
            <w:r>
              <w:rPr>
                <w:rFonts w:ascii="Times New Roman" w:eastAsiaTheme="minorHAnsi" w:hAnsi="Times New Roman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14:paraId="16942AC1" w14:textId="1B489303" w:rsidR="002C7031" w:rsidRDefault="00000000">
            <w:pPr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 xml:space="preserve">URBROJ: </w:t>
            </w:r>
            <w:r>
              <w:rPr>
                <w:rFonts w:ascii="Times New Roman" w:eastAsiaTheme="minorHAnsi" w:hAnsi="Times New Roman"/>
                <w:noProof/>
                <w:szCs w:val="24"/>
              </w:rPr>
              <w:t>2181-1-263-24-1</w:t>
            </w:r>
            <w:r>
              <w:rPr>
                <w:rFonts w:ascii="Times New Roman" w:eastAsiaTheme="minorHAnsi" w:hAnsi="Times New Roman"/>
                <w:szCs w:val="24"/>
              </w:rPr>
              <w:t xml:space="preserve"> </w:t>
            </w:r>
          </w:p>
          <w:p w14:paraId="4D38F944" w14:textId="77777777" w:rsidR="002C7031" w:rsidRDefault="00000000">
            <w:pPr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Split, 04. ožujka 2024. godine</w:t>
            </w:r>
            <w:r>
              <w:rPr>
                <w:rFonts w:ascii="Times New Roman" w:eastAsiaTheme="minorHAnsi" w:hAnsi="Times New Roman"/>
                <w:szCs w:val="24"/>
              </w:rPr>
              <w:t xml:space="preserve">                                          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1DBF86AA" w14:textId="77777777" w:rsidR="002C7031" w:rsidRDefault="002C703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C7031" w14:paraId="2A8C483C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F9B9F" w14:textId="77777777" w:rsidR="002C7031" w:rsidRDefault="002C703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63721493" w14:textId="77777777" w:rsidR="002C7031" w:rsidRDefault="002C703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C7031" w14:paraId="5F11BB7E" w14:textId="77777777">
        <w:trPr>
          <w:gridAfter w:val="2"/>
          <w:wAfter w:w="4554" w:type="dxa"/>
          <w:trHeight w:val="80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62BBF0CC" w14:textId="77777777" w:rsidR="002C7031" w:rsidRDefault="002C703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C7031" w14:paraId="6DE389A2" w14:textId="77777777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4652B481" w14:textId="77777777" w:rsidR="002C7031" w:rsidRDefault="002C703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D2404B6" w14:textId="77777777" w:rsidR="002C7031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87/08., 86/09., 92/10., 105/10.-ispr., 90/11., 5/12., </w:t>
      </w:r>
      <w:r>
        <w:rPr>
          <w:rFonts w:ascii="Arial Narrow" w:hAnsi="Arial Narrow" w:cs="Calibri"/>
          <w:sz w:val="24"/>
          <w:szCs w:val="24"/>
          <w:lang w:eastAsia="hr-HR"/>
        </w:rPr>
        <w:t>16/12., 86/12., 126/12., 94/13., 136/14.-RUSRH,152/14., 7/17., 68/18., 98/19., 64/20., 151/22. i 156/23</w:t>
      </w:r>
      <w:r>
        <w:rPr>
          <w:rFonts w:ascii="Arial Narrow" w:hAnsi="Arial Narrow" w:cs="Calibri"/>
          <w:sz w:val="24"/>
          <w:szCs w:val="24"/>
        </w:rPr>
        <w:t>), članka 8. Pravilnika o radu Centra za autizam Split te članaka 8. i 9. Pravilnika o načinu i postupku zapošljavanja odnosno Pravilnika o izmjenama i dopunama Pravilnika o načinu i postupku zapošljavanja (udaljnjem tekstu: Pravilnik)</w:t>
      </w:r>
      <w:r>
        <w:rPr>
          <w:rFonts w:ascii="Arial Narrow" w:hAnsi="Arial Narrow"/>
          <w:sz w:val="24"/>
          <w:szCs w:val="24"/>
        </w:rPr>
        <w:t xml:space="preserve"> Centar za autizam Split, 21000 Split, Rendićeva 6, raspisuje</w:t>
      </w:r>
    </w:p>
    <w:p w14:paraId="79D59381" w14:textId="77777777" w:rsidR="002C7031" w:rsidRDefault="00000000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NATJEČAJ</w:t>
      </w:r>
    </w:p>
    <w:p w14:paraId="1188B074" w14:textId="77777777" w:rsidR="002C7031" w:rsidRDefault="00000000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radno mjesto</w:t>
      </w:r>
    </w:p>
    <w:p w14:paraId="43E61DE5" w14:textId="77777777" w:rsidR="002C7031" w:rsidRDefault="002C7031">
      <w:pPr>
        <w:spacing w:after="0"/>
        <w:rPr>
          <w:rFonts w:ascii="Arial Narrow" w:hAnsi="Arial Narrow"/>
          <w:sz w:val="24"/>
          <w:szCs w:val="24"/>
        </w:rPr>
      </w:pPr>
    </w:p>
    <w:p w14:paraId="6E15A62B" w14:textId="77777777" w:rsidR="002C7031" w:rsidRDefault="00000000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učitelj/ica edukator-rehabilitator </w:t>
      </w:r>
      <w:r>
        <w:rPr>
          <w:rFonts w:ascii="Arial Narrow" w:hAnsi="Arial Narrow"/>
          <w:sz w:val="24"/>
          <w:szCs w:val="24"/>
        </w:rPr>
        <w:t>– dva ( 2 ) izvršitelja, na određeno vrijeme, puno radno vrijeme (40 sati tjedno) do 30.06.2024. godine</w:t>
      </w:r>
    </w:p>
    <w:p w14:paraId="4F94A081" w14:textId="77777777" w:rsidR="002C7031" w:rsidRDefault="002C7031">
      <w:pPr>
        <w:pStyle w:val="ListParagraph"/>
        <w:ind w:left="1140"/>
        <w:rPr>
          <w:rFonts w:ascii="Arial Narrow" w:hAnsi="Arial Narrow"/>
          <w:sz w:val="24"/>
          <w:szCs w:val="24"/>
        </w:rPr>
      </w:pPr>
    </w:p>
    <w:p w14:paraId="13DE4976" w14:textId="77777777" w:rsidR="002C7031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UVJETI: Opći uvjeti prema Zakonu o radu (NN br. 93/14, 127/17, 98/19, 151/22 i 46/23 ) te posebni uvjeti prema Zakonu o odgoju i obrazovanju u osnovnoj i srednjoj školi  (NN br. 87/08, 86/09, 92/10, 105/10, 90/11, </w:t>
      </w:r>
      <w:r>
        <w:rPr>
          <w:rFonts w:ascii="Arial Narrow" w:hAnsi="Arial Narrow" w:cs="Calibri"/>
          <w:sz w:val="24"/>
          <w:szCs w:val="24"/>
          <w:lang w:eastAsia="hr-HR"/>
        </w:rPr>
        <w:t>16/12, 86/12, 94/13, 152/14, 7/17, 68/18, 98/19, 64/20</w:t>
      </w:r>
      <w:r>
        <w:rPr>
          <w:rFonts w:ascii="Arial Narrow" w:hAnsi="Arial Narrow"/>
          <w:sz w:val="24"/>
          <w:szCs w:val="24"/>
        </w:rPr>
        <w:t>, 151/22 i 156/23 ).</w:t>
      </w:r>
    </w:p>
    <w:p w14:paraId="51B4EA1D" w14:textId="77777777" w:rsidR="002C7031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Uz prijavu na natječaj potrebno je  priložiti: </w:t>
      </w:r>
    </w:p>
    <w:p w14:paraId="248647DC" w14:textId="77777777" w:rsidR="002C7031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14:paraId="4E7F76EC" w14:textId="77777777" w:rsidR="002C7031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14:paraId="0B0217D3" w14:textId="77777777" w:rsidR="002C7031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stečenoj stručnoj spremi </w:t>
      </w:r>
    </w:p>
    <w:p w14:paraId="6A58B631" w14:textId="77777777" w:rsidR="002C7031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uvjerenje nadležnog suda  da se protiv podnositelja prijave ne vodi kazneni postupak u smislu članka 106.    </w:t>
      </w:r>
    </w:p>
    <w:p w14:paraId="68526D02" w14:textId="77777777" w:rsidR="002C7031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Zakona o odgoju i obrazovanju u osnovnoj i srednjoj školi, ne starije od 30 dana</w:t>
      </w:r>
    </w:p>
    <w:p w14:paraId="3D2CE58E" w14:textId="77777777" w:rsidR="002C7031" w:rsidRDefault="002C7031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E6F4DC7" w14:textId="77777777" w:rsidR="002C7031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pl-PL"/>
        </w:rPr>
        <w:t>Dokumenti se dostavljaju u preslici.</w:t>
      </w:r>
      <w:r>
        <w:rPr>
          <w:rFonts w:ascii="Arial Narrow" w:hAnsi="Arial Narrow"/>
          <w:sz w:val="24"/>
          <w:szCs w:val="24"/>
        </w:rPr>
        <w:t xml:space="preserve"> Izabrani kandidat će prije potpisivanja ugovora o radu, dostaviti školi sve dokumente u originalu ili ovjerenoj preslici.</w:t>
      </w:r>
    </w:p>
    <w:p w14:paraId="0F07B94A" w14:textId="77777777" w:rsidR="002C7031" w:rsidRDefault="002C7031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14:paraId="365C183C" w14:textId="77777777" w:rsidR="002C7031" w:rsidRDefault="00000000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U prijavi (zamolbi) na natječaj potrebno je navesti osobne podatke podnositelja prijave (osobno ime, adresa stanovanja, broj telefona odnosno mobitela, te e- mail adresu). </w:t>
      </w:r>
    </w:p>
    <w:p w14:paraId="061A9329" w14:textId="77777777" w:rsidR="002C7031" w:rsidRDefault="002C7031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14:paraId="448C4BCF" w14:textId="77777777" w:rsidR="002C7031" w:rsidRDefault="00000000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Kandidat koji ostvaruje pravo prednosti pri zapošljavanju na temelju članka 102. stavka 1.-3. Zakona o hrvatskim braniteljima iz Domovinskog rata i članovima njihovih obitelji ( NN; broj: 121/17. , 98/19., 84/21 i 27/2023), članka 48. f Zakona o zaštiti vojnih i civilnih invalida domovinskog rata (NN 98/19) ili članka Zakona o profesionalnoj rehabilitaciji i zapošljavanju osoba s invaliditetom (NN, broj 157/13., 152/14., 39/18. i 32/20) dužan je u prijavi na natječaj pozvati se na to pravo i uz prijavu na natječaj pored navedenih isprava odnosno </w:t>
      </w:r>
      <w:r>
        <w:rPr>
          <w:rFonts w:ascii="Arial Narrow" w:hAnsi="Arial Narrow" w:cs="Arial"/>
          <w:color w:val="000000"/>
          <w:sz w:val="24"/>
          <w:szCs w:val="24"/>
        </w:rPr>
        <w:lastRenderedPageBreak/>
        <w:t>priloga priložiti svu propisanu dokumentaciju prema posebnom zakonu te ima prednost u odnosu na druge kandidate pod jednakim uvjetima.</w:t>
      </w:r>
    </w:p>
    <w:p w14:paraId="55451BB7" w14:textId="77777777" w:rsidR="002C7031" w:rsidRDefault="00000000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se poziva na pravo prednosti pri zapošljavanju na temelju članka 102. stvka 1.-3. Zakona o hrvatskim braniteljima iz Domovinskog rata i članovima njihovih obitelji dužna je uz prijavu na natječaj pored navedenih isprava odnosno priloga priložiti i sve potrebne dokaze iz članka 103. stavka 1. Zakona o hrvatskim braniteljima iz Domovinskog rata i članovima njihovih obiteljikoji su dostupni na poveznici na internetsku stranicu Ministarstva hrvatskih branitelja:</w:t>
      </w:r>
    </w:p>
    <w:p w14:paraId="57451B50" w14:textId="77777777" w:rsidR="002C7031" w:rsidRDefault="00000000">
      <w:pPr>
        <w:jc w:val="both"/>
        <w:rPr>
          <w:rStyle w:val="Hyperlink"/>
          <w:rFonts w:ascii="Arial Narrow" w:hAnsi="Arial Narrow" w:cs="Arial"/>
          <w:color w:val="000000"/>
          <w:sz w:val="24"/>
          <w:szCs w:val="24"/>
          <w:u w:val="none"/>
        </w:rPr>
      </w:pPr>
      <w:hyperlink r:id="rId7" w:history="1">
        <w:r>
          <w:rPr>
            <w:rStyle w:val="Hyperlink"/>
            <w:rFonts w:ascii="Arial Narrow" w:hAnsi="Arial Narrow" w:cs="Arial"/>
            <w:sz w:val="24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</w:p>
    <w:p w14:paraId="1135B21E" w14:textId="77777777" w:rsidR="002C7031" w:rsidRDefault="0000000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14:paraId="53FEEB82" w14:textId="77777777" w:rsidR="002C7031" w:rsidRDefault="00000000">
      <w:pPr>
        <w:rPr>
          <w:rFonts w:ascii="Arial Narrow" w:eastAsiaTheme="minorHAnsi" w:hAnsi="Arial Narrow"/>
          <w:sz w:val="24"/>
          <w:szCs w:val="24"/>
        </w:rPr>
      </w:pPr>
      <w:hyperlink r:id="rId8" w:history="1">
        <w:r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14:paraId="759DC66C" w14:textId="77777777" w:rsidR="002C7031" w:rsidRDefault="00000000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82/08, 69/17), na natječaj se mogu javiti osobe oba spola.</w:t>
      </w:r>
    </w:p>
    <w:p w14:paraId="40D2022A" w14:textId="77777777" w:rsidR="002C7031" w:rsidRDefault="002C7031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3A9D282" w14:textId="77777777" w:rsidR="002C7031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Rok za podnošenje prijava  je 8 dana od dana objave na mrežnim stranicama i oglasnoj ploči Hrvatskog zavoda za zapošljavanje odnosno na mrežnim stranicama i oglasnoj ploči Centra za autizam Split.</w:t>
      </w:r>
    </w:p>
    <w:p w14:paraId="34FDA97B" w14:textId="77777777" w:rsidR="002C7031" w:rsidRDefault="002C7031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25BAEE0" w14:textId="77777777" w:rsidR="002C7031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Prijave s potrebnom dokumentacijom o ispunjavanju uvjeta dostaviti neposredno ili zemaljskom poštom na adresu Centra, Rendićeva 6, Split,  s naznakom ˝Za natječaj – učitelj/ica edukator-rehabilitator“ .</w:t>
      </w:r>
    </w:p>
    <w:p w14:paraId="12507D07" w14:textId="77777777" w:rsidR="002C7031" w:rsidRDefault="002C7031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4D92B1F" w14:textId="77777777" w:rsidR="002C7031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14:paraId="0A5809E0" w14:textId="77777777" w:rsidR="002C7031" w:rsidRDefault="002C7031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E7F8008" w14:textId="77777777" w:rsidR="002C7031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je pravodobno dostavio potpunu prijavu sa svim prilozima odnosno ispravama i ispunjava uvjete natječaja dužan je pristupiti procjeni odnosno testiranju prema odredbama Pravilnika o načinu i postupku zapošljavanja te procjeni i vrednovanju kandidata za zapošljavanje u Centru za autizam Split, a koji Pravilnik je objavljen na mrežnoj stranici Centra (http://www.cza-split.hr/pravo-na-pristup-informacijama/).</w:t>
      </w:r>
    </w:p>
    <w:p w14:paraId="2C5FB2CF" w14:textId="77777777" w:rsidR="002C7031" w:rsidRDefault="002C7031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E5B8B6F" w14:textId="77777777" w:rsidR="002C7031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 tri (3) radna dana od dana objave natječaja, na javno dostupnoj mrežnoj stranici Centra (http://www.cza-split.hr/obavijest/) objavit će se način i područje procjene odnosno vrednovanja kandidata te pravni i drugi izvori za pripremu kandidata ako se procjena odnosno vrednovanje provodi o poznavanju propisa.</w:t>
      </w:r>
    </w:p>
    <w:p w14:paraId="4901122A" w14:textId="77777777" w:rsidR="002C7031" w:rsidRDefault="002C7031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922C460" w14:textId="77777777" w:rsidR="002C7031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prijave na natječaj, kandidat daje privolu za obradu osobnih podataka navedenih u svim dostavljenim prilozima odnosno ispravama za potrebe provedbe javnog natječaja sukladno propisima koji uređuju zaštitu osobnih podataka.</w:t>
      </w:r>
    </w:p>
    <w:p w14:paraId="55D47F06" w14:textId="77777777" w:rsidR="002C7031" w:rsidRDefault="002C7031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419F573" w14:textId="77777777" w:rsidR="002C7031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O rezultatima natječaja kandidati će biti obaviješteni putem javno dostupne mrežne stranice Centra </w:t>
      </w:r>
      <w:r>
        <w:t xml:space="preserve"> (</w:t>
      </w:r>
      <w:r>
        <w:rPr>
          <w:rFonts w:ascii="Arial Narrow" w:hAnsi="Arial Narrow"/>
          <w:sz w:val="24"/>
          <w:szCs w:val="24"/>
        </w:rPr>
        <w:t>http://www.cza-split.hr/obavijest/)  u roku od petnaest ( 15 ) dana od dana sklapanja ugovora s izabranim kandidatom. U slučaju iz čl. 25. stavka 4. Pravilnika o načinu i postupku zapošljavanja, kandidati će biti obaviješteni pisanom poštanskom pošiljkom.</w:t>
      </w:r>
    </w:p>
    <w:p w14:paraId="02EA28AE" w14:textId="77777777" w:rsidR="002C7031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6C273DE6" w14:textId="77777777" w:rsidR="002C7031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Datum objave natječaja je 04. ožujka 2024. godine.</w:t>
      </w:r>
    </w:p>
    <w:p w14:paraId="387EA495" w14:textId="77777777" w:rsidR="002C7031" w:rsidRDefault="002C7031">
      <w:pPr>
        <w:spacing w:after="0"/>
        <w:ind w:left="4248" w:firstLine="708"/>
        <w:rPr>
          <w:rFonts w:ascii="Arial Narrow" w:hAnsi="Arial Narrow"/>
          <w:sz w:val="24"/>
          <w:szCs w:val="24"/>
        </w:rPr>
      </w:pPr>
    </w:p>
    <w:p w14:paraId="6D7CB4A1" w14:textId="77777777" w:rsidR="002C7031" w:rsidRDefault="00000000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ravnateljica:</w:t>
      </w:r>
    </w:p>
    <w:p w14:paraId="642A6FC9" w14:textId="77777777" w:rsidR="002C7031" w:rsidRDefault="002C7031">
      <w:pPr>
        <w:spacing w:after="0"/>
        <w:ind w:left="4248" w:firstLine="708"/>
        <w:rPr>
          <w:rFonts w:ascii="Arial Narrow" w:hAnsi="Arial Narrow"/>
        </w:rPr>
      </w:pPr>
    </w:p>
    <w:p w14:paraId="4B0F500E" w14:textId="77777777" w:rsidR="002C7031" w:rsidRDefault="002C7031">
      <w:pPr>
        <w:spacing w:after="0"/>
        <w:ind w:left="4248" w:firstLine="708"/>
        <w:rPr>
          <w:rFonts w:ascii="Arial Narrow" w:hAnsi="Arial Narrow"/>
        </w:rPr>
      </w:pPr>
    </w:p>
    <w:p w14:paraId="257F015A" w14:textId="77777777" w:rsidR="002C7031" w:rsidRDefault="002C7031">
      <w:pPr>
        <w:spacing w:after="0"/>
        <w:ind w:left="4248" w:firstLine="708"/>
        <w:rPr>
          <w:rFonts w:ascii="Arial Narrow" w:hAnsi="Arial Narrow"/>
        </w:rPr>
      </w:pPr>
    </w:p>
    <w:p w14:paraId="1463B27D" w14:textId="77777777" w:rsidR="002C7031" w:rsidRDefault="00000000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14:paraId="4FC32240" w14:textId="77777777" w:rsidR="002C7031" w:rsidRDefault="00000000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Alemka Đivoje, mag art.</w:t>
      </w:r>
    </w:p>
    <w:p w14:paraId="0C05DDF9" w14:textId="77777777" w:rsidR="002C7031" w:rsidRDefault="002C7031">
      <w:pPr>
        <w:spacing w:after="0"/>
        <w:ind w:left="4248" w:firstLine="708"/>
        <w:rPr>
          <w:rFonts w:ascii="Arial Narrow" w:hAnsi="Arial Narrow"/>
        </w:rPr>
      </w:pPr>
    </w:p>
    <w:p w14:paraId="58216270" w14:textId="77777777" w:rsidR="002C7031" w:rsidRDefault="002C7031">
      <w:pPr>
        <w:rPr>
          <w:rFonts w:ascii="Arial Narrow" w:hAnsi="Arial Narrow"/>
        </w:rPr>
      </w:pPr>
    </w:p>
    <w:p w14:paraId="13CA3962" w14:textId="77777777" w:rsidR="002C7031" w:rsidRDefault="00000000">
      <w:pPr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  </w:t>
      </w:r>
    </w:p>
    <w:p w14:paraId="50081E25" w14:textId="77777777" w:rsidR="002C7031" w:rsidRDefault="00000000">
      <w:pPr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      </w:t>
      </w:r>
      <w:r>
        <w:rPr>
          <w:noProof/>
        </w:rPr>
        <w:drawing>
          <wp:inline distT="0" distB="0" distL="0" distR="0" wp14:anchorId="62795E76" wp14:editId="6529B9B8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</w:rPr>
        <w:t xml:space="preserve">  </w:t>
      </w:r>
      <w:bookmarkEnd w:id="0"/>
    </w:p>
    <w:sectPr w:rsidR="002C7031">
      <w:head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74C9C" w14:textId="77777777" w:rsidR="005E7B1D" w:rsidRDefault="005E7B1D">
      <w:pPr>
        <w:spacing w:after="0" w:line="240" w:lineRule="auto"/>
      </w:pPr>
      <w:r>
        <w:separator/>
      </w:r>
    </w:p>
  </w:endnote>
  <w:endnote w:type="continuationSeparator" w:id="0">
    <w:p w14:paraId="3C70A760" w14:textId="77777777" w:rsidR="005E7B1D" w:rsidRDefault="005E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178E2" w14:textId="77777777" w:rsidR="005E7B1D" w:rsidRDefault="005E7B1D">
      <w:pPr>
        <w:spacing w:after="0" w:line="240" w:lineRule="auto"/>
      </w:pPr>
      <w:r>
        <w:separator/>
      </w:r>
    </w:p>
  </w:footnote>
  <w:footnote w:type="continuationSeparator" w:id="0">
    <w:p w14:paraId="093D1879" w14:textId="77777777" w:rsidR="005E7B1D" w:rsidRDefault="005E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99538" w14:textId="77777777" w:rsidR="002C7031" w:rsidRDefault="002C7031">
    <w:pPr>
      <w:pStyle w:val="Header"/>
    </w:pPr>
    <w:bookmarkStart w:id="1" w:name="_Hlk160017330"/>
    <w:bookmarkStart w:id="2" w:name="_Hlk160017331"/>
    <w:bookmarkStart w:id="3" w:name="_Hlk160017353"/>
    <w:bookmarkStart w:id="4" w:name="_Hlk160017354"/>
    <w:bookmarkStart w:id="5" w:name="_Hlk160017355"/>
    <w:bookmarkStart w:id="6" w:name="_Hlk160017356"/>
    <w:bookmarkStart w:id="7" w:name="_Hlk160017357"/>
    <w:bookmarkStart w:id="8" w:name="_Hlk160017358"/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302BC"/>
    <w:multiLevelType w:val="multilevel"/>
    <w:tmpl w:val="CEB6AE8C"/>
    <w:lvl w:ilvl="0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F390840"/>
    <w:multiLevelType w:val="multilevel"/>
    <w:tmpl w:val="EA28B558"/>
    <w:lvl w:ilvl="0">
      <w:start w:val="2"/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726B3D2D"/>
    <w:multiLevelType w:val="multilevel"/>
    <w:tmpl w:val="1FCC1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710950">
    <w:abstractNumId w:val="0"/>
  </w:num>
  <w:num w:numId="2" w16cid:durableId="720053616">
    <w:abstractNumId w:val="1"/>
  </w:num>
  <w:num w:numId="3" w16cid:durableId="2051227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31"/>
    <w:rsid w:val="002C7031"/>
    <w:rsid w:val="003F5942"/>
    <w:rsid w:val="005E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B48FE"/>
  <w15:docId w15:val="{DD2870B2-9F70-4A15-A447-93B980EF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customStyle="1" w:styleId="t-9-8">
    <w:name w:val="t-9-8"/>
    <w:basedOn w:val="Normal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Kristina Carić</cp:lastModifiedBy>
  <cp:revision>2</cp:revision>
  <cp:lastPrinted>2023-12-05T08:56:00Z</cp:lastPrinted>
  <dcterms:created xsi:type="dcterms:W3CDTF">2024-03-01T10:32:00Z</dcterms:created>
  <dcterms:modified xsi:type="dcterms:W3CDTF">2024-03-01T10:32:00Z</dcterms:modified>
</cp:coreProperties>
</file>