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2"/>
        <w:gridCol w:w="2682"/>
      </w:tblGrid>
      <w:tr w:rsidR="001A2F4B" w14:paraId="69741A8A" w14:textId="77777777">
        <w:tc>
          <w:tcPr>
            <w:tcW w:w="6332" w:type="dxa"/>
          </w:tcPr>
          <w:p w14:paraId="3C6CE79D" w14:textId="77777777" w:rsidR="001A2F4B" w:rsidRDefault="000000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CENTAR ZA AUTIZAM SPLIT</w:t>
            </w:r>
          </w:p>
          <w:p w14:paraId="38FE431C" w14:textId="77777777" w:rsidR="001A2F4B" w:rsidRDefault="000000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112-02/24-01/26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2181-1-263-24-1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18. listopada 2024. godine   </w:t>
            </w:r>
          </w:p>
        </w:tc>
        <w:tc>
          <w:tcPr>
            <w:tcW w:w="2682" w:type="dxa"/>
          </w:tcPr>
          <w:p w14:paraId="0D61512E" w14:textId="77777777" w:rsidR="001A2F4B" w:rsidRDefault="00000000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BD010F1" wp14:editId="1826A9CC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2B0F41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 temelju članka 107. Zakona o odgoju i obrazovanju u osnovnoj i srednjoj školi („Narodne novine“, br. 87/08, 86/09, 92/10, 105/10, 90/11, 5/12, 16/12, 86/12,126/12, 94/13, 152/14, 7/17, 68/18, 98/19, 64/20, 151/22, 156/23) i članka 9. Pravilnika o načinu i postupku zapošljavanja Centra za autizam Split, Rendićeva 6, objavljuje</w:t>
      </w:r>
    </w:p>
    <w:p w14:paraId="5CF4F266" w14:textId="77777777" w:rsidR="001A2F4B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N A T J E Č A J</w:t>
      </w:r>
    </w:p>
    <w:p w14:paraId="3C041F54" w14:textId="77777777" w:rsidR="001A2F4B" w:rsidRDefault="0000000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za zasnivanje radnog odnosa na radnom mjestu</w:t>
      </w:r>
    </w:p>
    <w:p w14:paraId="05329F0E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UČITELJ/ICA INFORMATIKE - 1 izvršitelj/ica na neodređeno puno radno vrijeme (40/40 sati tjedno)</w:t>
      </w:r>
    </w:p>
    <w:p w14:paraId="020C7EC8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Mjesto rada: Rendićeva 6, 21 000 Split, a prema potrebi i izvan sjedišta ustanove.</w:t>
      </w:r>
    </w:p>
    <w:p w14:paraId="346875F4" w14:textId="77777777" w:rsidR="001A2F4B" w:rsidRDefault="00000000">
      <w:pPr>
        <w:pStyle w:val="Bezproreda1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Na natječaj se mogu javiti muške i ženske osobe u skladu sa Zakonom o ravnopravnosti spolova (Narodne novine broj: 82/08 i 69/17). </w:t>
      </w:r>
    </w:p>
    <w:p w14:paraId="2681ED6F" w14:textId="77777777" w:rsidR="001A2F4B" w:rsidRDefault="00000000">
      <w:pPr>
        <w:pStyle w:val="Bezproreda1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hAnsi="Times New Roman" w:cs="Times New Roman"/>
          <w:lang w:eastAsia="hr-HR"/>
        </w:rPr>
        <w:t>Izrazi koji se u ovom natječaju navode u muškom rodu su neutralni i odnose se jednako na muške i ženske osobe.</w:t>
      </w:r>
    </w:p>
    <w:p w14:paraId="617E72FF" w14:textId="77777777" w:rsidR="001A2F4B" w:rsidRDefault="00000000">
      <w:pPr>
        <w:pStyle w:val="Bezproreda1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Uvjeti: Uz opći uvjet za zasnivanje radnog odnosa, sukladno općim propisima o radu, kandidati moraju ispunjavati i posebne uvjete: </w:t>
      </w:r>
    </w:p>
    <w:p w14:paraId="4B0E78E7" w14:textId="77777777" w:rsidR="001A2F4B" w:rsidRDefault="00000000">
      <w:pPr>
        <w:pStyle w:val="Bezproreda1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-poznavanje hrvatskog jezika i latiničnog pisma u mjeri koja omogućava izvođenje odgojno-obrazovnog rada,</w:t>
      </w:r>
    </w:p>
    <w:p w14:paraId="05410EB6" w14:textId="77777777" w:rsidR="001A2F4B" w:rsidRDefault="00000000">
      <w:pPr>
        <w:pStyle w:val="Bezproreda1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-odgovarajuća vrsta i razina obrazovanja sukladno  Zakonu o odgoju i obrazovanju u osnovnoj i srednjoj školi (Narodne novine broj: 87/08, 86/09, 92/10, 105/10, 90/11, 5/12, 16/12, 86/12, 126/12, 94/13, 152/14, 7/17, 68/18, 98/19, 64/20, 151/22, 156/23), Pravilniku o odgovarajućoj vrsti obrazovanja učitelja i stručnih suradnika u osnovnoj školi (Narodne novine br. 6/19, 75/20).</w:t>
      </w:r>
    </w:p>
    <w:p w14:paraId="2BDE18F6" w14:textId="77777777" w:rsidR="001A2F4B" w:rsidRDefault="001A2F4B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14:paraId="02705BBB" w14:textId="77777777" w:rsidR="001A2F4B" w:rsidRDefault="00000000">
      <w:pPr>
        <w:pStyle w:val="Bezproreda1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Učitelj informatike mora imati sljedeću vrstu obrazovanja sukladno članku 105.stavku 6. Zakona o odgoju i obrazovanju u osnovnoj i srednjoj školi (Narodne novine broj: 87/08, 86/09, 92/10, 105/10, 90/11, 5/12, 16/12, 86/12, 126/12, 94/13, 152/14, 7/17, 68/18, 98/19, 64/20, 151/22, 156/23), članku 17. Pravilnika o odgovarajućoj vrsti obrazovanja učitelja i stručnih suradnika u osnovnoj školi (Narodne novine broj: 6/19, 75/20).</w:t>
      </w:r>
    </w:p>
    <w:p w14:paraId="2B7BB78D" w14:textId="77777777" w:rsidR="001A2F4B" w:rsidRDefault="00000000">
      <w:pPr>
        <w:pStyle w:val="Bezproreda1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Radni odnos u Školi ne može se zasnovati s osobom za koju postoje zapreke iz članka 106. Zakona o odgoju i obrazovanju u osnovnoj i srednjoj školi </w:t>
      </w:r>
      <w:r>
        <w:rPr>
          <w:rFonts w:ascii="Times New Roman" w:hAnsi="Times New Roman" w:cs="Times New Roman"/>
          <w:lang w:eastAsia="hr-HR"/>
        </w:rPr>
        <w:t>(Narodne novine broj: 87/08, 86/09, 92/10, 105/10, 90/11, 5/12, 16/12, 86/12, 126/12, 94/13, 152/14, 7/17, 68/18, 98/19, 64/20, 151/22, 156/23).</w:t>
      </w:r>
    </w:p>
    <w:p w14:paraId="443D72EB" w14:textId="77777777" w:rsidR="001A2F4B" w:rsidRDefault="001A2F4B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14:paraId="046E71EC" w14:textId="77777777" w:rsidR="001A2F4B" w:rsidRDefault="00000000">
      <w:pPr>
        <w:pStyle w:val="Bezproreda1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 prijavi na natječaj mora se navesti:</w:t>
      </w:r>
    </w:p>
    <w:p w14:paraId="1C152854" w14:textId="77777777" w:rsidR="001A2F4B" w:rsidRDefault="00000000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osobno ime</w:t>
      </w:r>
    </w:p>
    <w:p w14:paraId="72B8DDD4" w14:textId="77777777" w:rsidR="001A2F4B" w:rsidRDefault="00000000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adresa stanovanja</w:t>
      </w:r>
    </w:p>
    <w:p w14:paraId="3922FA83" w14:textId="77777777" w:rsidR="001A2F4B" w:rsidRDefault="00000000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broj telefona odnosno mobitela</w:t>
      </w:r>
    </w:p>
    <w:p w14:paraId="0DF14E08" w14:textId="77777777" w:rsidR="001A2F4B" w:rsidRDefault="00000000">
      <w:pPr>
        <w:pStyle w:val="Bezproreda1"/>
        <w:numPr>
          <w:ilvl w:val="0"/>
          <w:numId w:val="3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e-mail adresa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(na kojoj će kandidatu biti dostavljena obavijest o datumu i vremenu procjene i vrednovanju)</w:t>
      </w:r>
    </w:p>
    <w:p w14:paraId="7D4B4598" w14:textId="77777777" w:rsidR="001A2F4B" w:rsidRDefault="00000000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naziv radnog mjesta na koje se prijavljuje.</w:t>
      </w:r>
    </w:p>
    <w:p w14:paraId="4BB9DD5E" w14:textId="77777777" w:rsidR="001A2F4B" w:rsidRDefault="001A2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46E3072" w14:textId="77777777" w:rsidR="001A2F4B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Kandidati su uz vlastoručno potpisanu prijavu dužni dostaviti:</w:t>
      </w:r>
    </w:p>
    <w:p w14:paraId="02456254" w14:textId="77777777" w:rsidR="001A2F4B" w:rsidRDefault="000000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životopis,</w:t>
      </w:r>
    </w:p>
    <w:p w14:paraId="3AD9ECFC" w14:textId="77777777" w:rsidR="001A2F4B" w:rsidRDefault="00000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diplomu odnosno dokaz o odgovarajućem stupnju obrazovanja,</w:t>
      </w:r>
    </w:p>
    <w:p w14:paraId="5565496D" w14:textId="77777777" w:rsidR="001A2F4B" w:rsidRDefault="00000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dokaz o državljanstvu,</w:t>
      </w:r>
    </w:p>
    <w:p w14:paraId="29BECF30" w14:textId="77777777" w:rsidR="001A2F4B" w:rsidRDefault="00000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uvjerenje nadležnog suda da kandidat nije pod istragom i da se protiv kandidata ne vodi kazneni postupak za kaznena djela za koja postoji zapreka za zasnivanje radnog odnosa u školi iz članka 106. Zakona o odgoju i obrazovanju u osnovnoj i srednjoj školi (ne starije od 6 mjeseci od dana objavljivanja natječaja),</w:t>
      </w:r>
    </w:p>
    <w:p w14:paraId="181F3031" w14:textId="77777777" w:rsidR="001A2F4B" w:rsidRDefault="00000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elektronički zapis ili potvrdu o podacima evidentiranim u matičnoj evidenciji Hrvatskog zavoda za mirovinsko osiguranje.</w:t>
      </w:r>
    </w:p>
    <w:p w14:paraId="7F8893C6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Navedene isprave odnosno prilozi dostavljaju se u neovjerenoj preslici. Prije sklapanja ugovora o radu odabrani kandidat dužan je sve navedene priloge odnosno isprave dostaviti u izvorniku ili u preslici ovjerenoj od strane javnog bilježnika sukladno Zakonu o javnom bilježništvu (Narodne novine broj: 78/93, 29/94, 162/98, 16/07, 75/09, 120/16, 57/22).</w:t>
      </w:r>
    </w:p>
    <w:p w14:paraId="359A1A2D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Kandidati koji ostvaruju pravo prednosti pri zapošljavanju prema posebnom zakonu, trebaju se u prijavi na natječaj pozvati na to pravo i uz prijavu priložiti sve dokaze o ispunjavanju traženih uvjeta iz natječaja te svu propisanu dokumentaciju prema posebnom zakonu.</w:t>
      </w:r>
    </w:p>
    <w:p w14:paraId="73EB04F0" w14:textId="77777777" w:rsidR="001A2F4B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Kandidat koji ostvaruje pravo prednosti pri zapošljavanju na temelju članka 102. stavaka 1.-3. Zakona o hrvatskim braniteljima iz Domovinskog rata i članovima njihovih obitelji (Narodne novine broj: 121/17, 98/19, 84/21, 156/23), članka 48.f Zakona o zaštiti vojnih i civilnih invalida rata (Narodne novine broj: 33/92, 57/92, 77/92, 27/93, 58/93, 02/94, 76/94, 108/95, 108/96, 82/01, 103/03, 148/13 i 98/19) ili članka 9. Zakona o profesionalnoj rehabilitaciji i zapošljavanju osoba s invaliditetom (Narodne novine broj: 157/13, 152/14, 39/18 i 32/20) ili članka 48.stavaka 1.-3. Zakona o civilnim stradalnicima iz Domovinskog rata (Narodne novine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1A296E2A" w14:textId="77777777" w:rsidR="001A2F4B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Kandidat koji se poziva na pravo prednosti pri zapošljavanju na temelju članka 102. stavaka 1.-3. Zakona o hrvatskim braniteljima iz Domovinskog rata i članovima njihovih obitelji (Narodne novine broj: 121/17, 98/19, 84/21) dužan je uz prijavu na natječaj pored navedenih isprava odnosno priloga priložiti i sve potrebne dokaze iz članka 103. stavka 1. Zakona o hrvatskim braniteljima iz Domovinskog rata i članovima njihovih obitelji (Narodne novine broj: 121/17, 98/19, 84/21, 156/23) koji su dostupni na poveznici na internetsku stranicu Ministarstva hrvatskih branitelja:</w:t>
      </w:r>
    </w:p>
    <w:p w14:paraId="42740837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hyperlink r:id="rId6" w:history="1">
        <w:r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786C0057" w14:textId="77777777" w:rsidR="001A2F4B" w:rsidRDefault="00000000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 koji se poziva na pravo prednosti pri zapošljavanju na temelju članka 48. stavaka 1.-3. Zakona o civilnim stradalnicima iz Domovinskog rata (Narodne novine broj: 84/21) uz prijavu na natječaj dužan je, pored navedenih isprava odnosno priloga, priložiti i sve potrebne dokaze iz članka 49. stavka 1. Zakona o civilnim stradalnicima iz Domovinskog rata (Narodne novine broj: 84/21), koji su dostupni na poveznici:</w:t>
      </w:r>
    </w:p>
    <w:p w14:paraId="62560C0E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hyperlink r:id="rId7" w:history="1">
        <w:r>
          <w:rPr>
            <w:rStyle w:val="Hiperveza"/>
            <w:rFonts w:ascii="Times New Roman" w:hAnsi="Times New Roman" w:cs="Times New Roman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1A195812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Kandidat prijavom na natječaj daje privolu Centru za autizam Split za obradu osobnih podataka navedenih u svim dostavljenim prilozima odnosno ispravama za potrebe provedbe natječajnog postupka sukladno važećim propisima o zaštiti osobnih podataka. Škola će dostavljene podatke kandidata obrađivati u skladu s odredbama pozitivnih propisa koji uređuju zaštitu osobnih podataka.</w:t>
      </w:r>
    </w:p>
    <w:p w14:paraId="59545BFE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Nepravodobne i nepotpune prijave neće se razmatrati.</w:t>
      </w:r>
    </w:p>
    <w:p w14:paraId="1459F49F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i vrednovanju prema odredbama Pravilnika o postupku zapošljavanja te procjeni i vrednovanju kandidata za zapošljavanje Centra za sautizam Split: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>https://www.cza-split.hr/</w:t>
      </w:r>
    </w:p>
    <w:p w14:paraId="5A0A26F7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Ako kandidat ne pristupi procjeni  smatra se da je odustao od prijave na natječaj.</w:t>
      </w:r>
    </w:p>
    <w:p w14:paraId="5285BC34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Način procjene kandidata  bit će objavljen na mrežnoj stranici Škole:</w:t>
      </w:r>
      <w:r>
        <w:rPr>
          <w:rFonts w:ascii="Times New Roman" w:eastAsia="Times New Roman" w:hAnsi="Times New Roman" w:cs="Times New Roman"/>
          <w:color w:val="157FFF"/>
          <w:u w:val="single"/>
          <w:lang w:eastAsia="hr-HR"/>
        </w:rPr>
        <w:t xml:space="preserve"> https://www.cza-split.hr/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najka</w:t>
      </w:r>
      <w:r>
        <w:t xml:space="preserve">snije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do isteka roka za podnošenje prijava na natječaj.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6F91F4FF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Prijave s potrebnom dokumentacijom o ispunjavanju uvjeta dostaviti neposredno ili zemaljskom poštom na adresu Centra, Rendićeva 6, Split,  s naznakom </w:t>
      </w:r>
      <w:r>
        <w:rPr>
          <w:rFonts w:ascii="Times New Roman" w:eastAsia="Times New Roman" w:hAnsi="Times New Roman" w:cs="Times New Roman"/>
          <w:color w:val="000000"/>
          <w:u w:val="single"/>
          <w:lang w:eastAsia="hr-HR"/>
        </w:rPr>
        <w:t>˝Za natječaj – učitelj informatike“ .</w:t>
      </w:r>
    </w:p>
    <w:p w14:paraId="4D70E03C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Nepravodobne i nepotpune prijave neće se razmatrati, niti će podnositelji takvih prijava naknadno biti pozvani na dopunu prijave.</w:t>
      </w:r>
    </w:p>
    <w:p w14:paraId="7E57328A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723AC2AE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534B7270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10721BD1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O rezultatima natječaja kandidati će biti obaviješteni putem javno dostupne mrežne stranice Centra  (http://www.cza-split.hr/obavijest/)  u roku od petnaest ( 15 ) dana od dana sklapanja ugovora s izabranim kandidatom. U slučaju iz čl. 25. stavka 4. Pravilnika o načinu i postupku zapošljavanja, kandidati će biti obaviješteni pisanom poštanskom pošiljkom.snije do isteka roka za podnošenje prijava na natječaj.</w:t>
      </w:r>
    </w:p>
    <w:p w14:paraId="04A1CE56" w14:textId="77777777" w:rsidR="001A2F4B" w:rsidRDefault="0000000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                 </w:t>
      </w:r>
    </w:p>
    <w:p w14:paraId="4E756F91" w14:textId="77777777" w:rsidR="001A2F4B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Ravnateljica: </w:t>
      </w:r>
    </w:p>
    <w:p w14:paraId="0A45DB9B" w14:textId="77777777" w:rsidR="001A2F4B" w:rsidRDefault="000000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____________________  </w:t>
      </w:r>
    </w:p>
    <w:p w14:paraId="35067930" w14:textId="77777777" w:rsidR="001A2F4B" w:rsidRDefault="001A2F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46402E6" w14:textId="77777777" w:rsidR="001A2F4B" w:rsidRDefault="000000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Alemka Đivoje, mag.art.</w:t>
      </w:r>
    </w:p>
    <w:sectPr w:rsidR="001A2F4B">
      <w:pgSz w:w="11906" w:h="16838"/>
      <w:pgMar w:top="1418" w:right="1418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7679"/>
    <w:multiLevelType w:val="multilevel"/>
    <w:tmpl w:val="FC70D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F6A"/>
    <w:multiLevelType w:val="multilevel"/>
    <w:tmpl w:val="69FC88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7057"/>
    <w:multiLevelType w:val="multilevel"/>
    <w:tmpl w:val="F12CE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8149C"/>
    <w:multiLevelType w:val="multilevel"/>
    <w:tmpl w:val="4D5E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3467935">
    <w:abstractNumId w:val="0"/>
  </w:num>
  <w:num w:numId="2" w16cid:durableId="1927837047">
    <w:abstractNumId w:val="1"/>
  </w:num>
  <w:num w:numId="3" w16cid:durableId="386148408">
    <w:abstractNumId w:val="2"/>
  </w:num>
  <w:num w:numId="4" w16cid:durableId="1435397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F4B"/>
    <w:rsid w:val="000B36B6"/>
    <w:rsid w:val="001A2F4B"/>
    <w:rsid w:val="0091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8077"/>
  <w15:docId w15:val="{964E8CED-FC10-4D38-B1D0-4CCFDEDB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1"/>
    <w:uiPriority w:val="1"/>
  </w:style>
  <w:style w:type="paragraph" w:customStyle="1" w:styleId="box459460">
    <w:name w:val="box_45946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</w:style>
  <w:style w:type="paragraph" w:customStyle="1" w:styleId="t-9">
    <w:name w:val="t-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1456</Words>
  <Characters>8305</Characters>
  <Application>Microsoft Office Word</Application>
  <DocSecurity>0</DocSecurity>
  <Lines>69</Lines>
  <Paragraphs>19</Paragraphs>
  <ScaleCrop>false</ScaleCrop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Kristina Carić</cp:lastModifiedBy>
  <cp:revision>2</cp:revision>
  <cp:lastPrinted>2022-10-03T08:52:00Z</cp:lastPrinted>
  <dcterms:created xsi:type="dcterms:W3CDTF">2024-10-18T07:13:00Z</dcterms:created>
  <dcterms:modified xsi:type="dcterms:W3CDTF">2024-10-18T07:13:00Z</dcterms:modified>
</cp:coreProperties>
</file>