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36"/>
        <w:gridCol w:w="4518"/>
      </w:tblGrid>
      <w:tr w14:paraId="2DC2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BDEEC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039171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28EF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9EA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21B198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392C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7C2DA">
            <w:pPr>
              <w:spacing w:line="240" w:lineRule="auto"/>
              <w:ind w:right="-567"/>
              <w:rPr>
                <w:rFonts w:ascii="Times New Roman" w:hAnsi="Times New Roman"/>
                <w:szCs w:val="24"/>
              </w:rPr>
            </w:pPr>
          </w:p>
          <w:p w14:paraId="3ED9C12F">
            <w:pPr>
              <w:spacing w:line="240" w:lineRule="auto"/>
              <w:ind w:right="-567"/>
              <w:rPr>
                <w:rFonts w:ascii="Arial Narrow" w:hAnsi="Arial Narrow" w:eastAsiaTheme="minorHAnsi"/>
                <w:szCs w:val="24"/>
              </w:rPr>
            </w:pPr>
            <w:r>
              <w:rPr>
                <w:rFonts w:ascii="Arial Narrow" w:hAnsi="Arial Narrow" w:eastAsiaTheme="minorHAnsi"/>
                <w:szCs w:val="24"/>
              </w:rPr>
              <w:t xml:space="preserve">KLASA:   </w:t>
            </w:r>
            <w:r>
              <w:rPr>
                <w:rFonts w:ascii="Arial Narrow" w:hAnsi="Arial Narrow"/>
                <w:szCs w:val="24"/>
                <w:lang w:val="en-US"/>
              </w:rPr>
              <w:t>112-02/25-01/15</w:t>
            </w:r>
            <w:r>
              <w:rPr>
                <w:rFonts w:ascii="Arial Narrow" w:hAnsi="Arial Narrow" w:eastAsiaTheme="minorHAnsi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61B50C83">
            <w:pPr>
              <w:rPr>
                <w:rFonts w:ascii="Arial Narrow" w:hAnsi="Arial Narrow" w:eastAsiaTheme="minorHAnsi"/>
                <w:szCs w:val="24"/>
              </w:rPr>
            </w:pPr>
            <w:r>
              <w:rPr>
                <w:rFonts w:ascii="Arial Narrow" w:hAnsi="Arial Narrow" w:eastAsiaTheme="minorHAnsi"/>
                <w:szCs w:val="24"/>
              </w:rPr>
              <w:t xml:space="preserve">URBROJ:   2181-1-263-25-1                                              </w:t>
            </w:r>
          </w:p>
          <w:p w14:paraId="20E4D6A5">
            <w:pPr>
              <w:spacing w:line="240" w:lineRule="auto"/>
              <w:ind w:right="-5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333991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0842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FE80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</w:t>
            </w:r>
            <w:r>
              <w:rPr>
                <w:rFonts w:hint="default" w:ascii="Arial Narrow" w:hAnsi="Arial Narrow"/>
                <w:sz w:val="24"/>
                <w:szCs w:val="24"/>
                <w:lang w:val="hr-HR"/>
              </w:rPr>
              <w:t>, 10.</w:t>
            </w:r>
            <w:r>
              <w:rPr>
                <w:rFonts w:ascii="Arial Narrow" w:hAnsi="Arial Narrow"/>
                <w:sz w:val="24"/>
                <w:szCs w:val="24"/>
              </w:rPr>
              <w:t xml:space="preserve"> listopada 202</w:t>
            </w:r>
            <w:r>
              <w:rPr>
                <w:rFonts w:hint="default" w:ascii="Arial Narrow" w:hAnsi="Arial Narrow"/>
                <w:sz w:val="24"/>
                <w:szCs w:val="24"/>
                <w:lang w:val="hr-HR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56B9448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1A36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71BFB5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36D3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2CD378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B7EFC5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7/17,68/18, 98/19, 64/20 ,151/22, 155/23 i 156/23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14:paraId="1A324145">
      <w:pPr>
        <w:jc w:val="both"/>
        <w:rPr>
          <w:rFonts w:ascii="Arial Narrow" w:hAnsi="Arial Narrow"/>
          <w:sz w:val="24"/>
          <w:szCs w:val="24"/>
        </w:rPr>
      </w:pPr>
    </w:p>
    <w:p w14:paraId="41A346A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2FDB8071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14:paraId="12DB32DD">
      <w:pPr>
        <w:rPr>
          <w:rFonts w:ascii="Arial Narrow" w:hAnsi="Arial Narrow"/>
          <w:sz w:val="24"/>
          <w:szCs w:val="24"/>
        </w:rPr>
      </w:pPr>
    </w:p>
    <w:p w14:paraId="7E3B0A85">
      <w:pPr>
        <w:pStyle w:val="9"/>
        <w:numPr>
          <w:ilvl w:val="0"/>
          <w:numId w:val="1"/>
        </w:num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Edukatora rehabilitatora </w:t>
      </w:r>
      <w:r>
        <w:rPr>
          <w:rFonts w:ascii="Arial Narrow" w:hAnsi="Arial Narrow"/>
          <w:sz w:val="24"/>
          <w:szCs w:val="24"/>
        </w:rPr>
        <w:t xml:space="preserve">– </w:t>
      </w:r>
      <w:r>
        <w:rPr>
          <w:rFonts w:hint="default" w:ascii="Arial Narrow" w:hAnsi="Arial Narrow"/>
          <w:sz w:val="24"/>
          <w:szCs w:val="24"/>
          <w:lang w:val="hr-HR"/>
        </w:rPr>
        <w:t>četiri</w:t>
      </w:r>
      <w:r>
        <w:rPr>
          <w:rFonts w:ascii="Arial Narrow" w:hAnsi="Arial Narrow"/>
          <w:sz w:val="24"/>
          <w:szCs w:val="24"/>
        </w:rPr>
        <w:t xml:space="preserve"> (</w:t>
      </w:r>
      <w:r>
        <w:rPr>
          <w:rFonts w:hint="default" w:ascii="Arial Narrow" w:hAnsi="Arial Narrow"/>
          <w:sz w:val="24"/>
          <w:szCs w:val="24"/>
          <w:lang w:val="hr-HR"/>
        </w:rPr>
        <w:t>4</w:t>
      </w:r>
      <w:r>
        <w:rPr>
          <w:rFonts w:ascii="Arial Narrow" w:hAnsi="Arial Narrow"/>
          <w:sz w:val="24"/>
          <w:szCs w:val="24"/>
        </w:rPr>
        <w:t xml:space="preserve"> ) izvršitelj</w:t>
      </w:r>
      <w:r>
        <w:rPr>
          <w:rFonts w:hint="default" w:ascii="Arial Narrow" w:hAnsi="Arial Narrow"/>
          <w:sz w:val="24"/>
          <w:szCs w:val="24"/>
          <w:lang w:val="hr-HR"/>
        </w:rPr>
        <w:t>a</w:t>
      </w:r>
      <w:r>
        <w:rPr>
          <w:rFonts w:ascii="Arial Narrow" w:hAnsi="Arial Narrow"/>
          <w:sz w:val="24"/>
          <w:szCs w:val="24"/>
        </w:rPr>
        <w:t>, na određeno vrijeme, puno radno vrijeme, 40 sati tjedno</w:t>
      </w:r>
    </w:p>
    <w:p w14:paraId="3A0F8009">
      <w:pPr>
        <w:pStyle w:val="9"/>
        <w:ind w:left="1140"/>
        <w:rPr>
          <w:rFonts w:ascii="Arial Narrow" w:hAnsi="Arial Narrow"/>
          <w:sz w:val="24"/>
          <w:szCs w:val="24"/>
        </w:rPr>
      </w:pPr>
    </w:p>
    <w:p w14:paraId="7FAFAC8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 i 64/23 ) te posebni uvjeti prema Zakonu o odgoju i obrazovanju u osnovnoj i srednjoj školi 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 68/18, 98/19, 64/20</w:t>
      </w:r>
      <w:r>
        <w:rPr>
          <w:rFonts w:ascii="Arial Narrow" w:hAnsi="Arial Narrow"/>
          <w:sz w:val="24"/>
          <w:szCs w:val="24"/>
        </w:rPr>
        <w:t>, 151/22, 155/23 i 156/23).</w:t>
      </w:r>
    </w:p>
    <w:p w14:paraId="117A163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14:paraId="13B373A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6667C90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369897D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14:paraId="012DE72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Zakona o odgoju i obrazovanju u osnovnoj i srednjoj školi, ne starije od 30 dana</w:t>
      </w:r>
    </w:p>
    <w:p w14:paraId="59089748">
      <w:pPr>
        <w:jc w:val="both"/>
        <w:rPr>
          <w:rFonts w:ascii="Arial Narrow" w:hAnsi="Arial Narrow"/>
          <w:sz w:val="24"/>
          <w:szCs w:val="24"/>
        </w:rPr>
      </w:pPr>
    </w:p>
    <w:p w14:paraId="39A08B2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14:paraId="5F0684D2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18225498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14:paraId="7813F8B2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3138CEAF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Domovinskog rata i članovima njihovih obitelji ( NN br. 121/17, 98/19, 84/21 i 156/23), članka 48. f Zakona o zaštiti vojnih i civilnih invalida domovinskog rata (NN 98/19) ili članka Zakona o profesionalnoj rehabilitaciji i zapošljavanju osoba s invaliditetom (NN br. 157/13, 152/14, 39/18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14:paraId="6B5DD987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stavka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0A6EF49A">
      <w:pPr>
        <w:jc w:val="both"/>
        <w:rPr>
          <w:rStyle w:val="7"/>
          <w:color w:val="000000"/>
        </w:rPr>
      </w:pPr>
      <w:r>
        <w:fldChar w:fldCharType="begin"/>
      </w:r>
      <w:r>
        <w:instrText xml:space="preserve"> HYPERLINK "https://branitelji.gov.hr/UserDocsImages/NG/12%20Prosinac/Zapo%C5%A1ljavanje/Popis%20dokaza%20za%20ostvarivanje%20prava%20prednosti%20pri%20zapo%C5%A1ljavanju.pdf" </w:instrText>
      </w:r>
      <w:r>
        <w:fldChar w:fldCharType="separate"/>
      </w:r>
      <w:r>
        <w:rPr>
          <w:rStyle w:val="7"/>
          <w:rFonts w:ascii="Arial Narrow" w:hAnsi="Arial Narrow" w:cs="Arial"/>
          <w:sz w:val="24"/>
          <w:szCs w:val="24"/>
        </w:rPr>
        <w:t>https://branitelji.gov.hr/UserDocsImages//NG/12%20Prosinac/Zapo%C5%A1ljavanje//Popis%20dokaza%20za%20ostvarivanje%20prava%20prednosti%20pri%20zapo%C5%A1ljavanju.pdf</w:t>
      </w:r>
      <w:r>
        <w:fldChar w:fldCharType="end"/>
      </w:r>
    </w:p>
    <w:p w14:paraId="5DAA626E"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6C8EEF6C">
      <w:pPr>
        <w:rPr>
          <w:rFonts w:ascii="Arial Narrow" w:hAnsi="Arial Narrow" w:eastAsiaTheme="minorHAnsi"/>
          <w:sz w:val="24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"https://branitelji.gov.hr/UserDocsImages/dokumenti/Nikola/popis%20dokaza%20za%20ostvarivanje%20prava%20prednosti%20pri%20zapo%C5%A1ljavanju%20Zakon%20o%20civilnim%20stradalnicima%20iz%20DR.pdf" </w:instrText>
      </w:r>
      <w:r>
        <w:fldChar w:fldCharType="separate"/>
      </w:r>
      <w:r>
        <w:rPr>
          <w:rStyle w:val="7"/>
          <w:rFonts w:ascii="Arial Narrow" w:hAnsi="Arial Narrow"/>
          <w:sz w:val="24"/>
          <w:szCs w:val="24"/>
          <w:shd w:val="clear" w:color="auto" w:fill="FFFFFF"/>
        </w:rPr>
        <w:t>https://branitelji.gov.hr/UserDocsImages//dokumenti/Nikola//popis%20dokaza%20za%20ostvarivanje%20prava%20prednosti%20pri%20zapo%C5%A1ljavanju%20Zakon%20o%20civilnim%20stradalnicima%20iz%20DR.pdf</w:t>
      </w:r>
      <w:r>
        <w:fldChar w:fldCharType="end"/>
      </w:r>
    </w:p>
    <w:p w14:paraId="4283FDCB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14:paraId="5CAC1C73">
      <w:pPr>
        <w:jc w:val="both"/>
        <w:rPr>
          <w:rFonts w:ascii="Arial Narrow" w:hAnsi="Arial Narrow"/>
          <w:sz w:val="24"/>
          <w:szCs w:val="24"/>
        </w:rPr>
      </w:pPr>
    </w:p>
    <w:p w14:paraId="51CC617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28C3C51C">
      <w:pPr>
        <w:jc w:val="both"/>
        <w:rPr>
          <w:rFonts w:ascii="Arial Narrow" w:hAnsi="Arial Narrow"/>
          <w:sz w:val="24"/>
          <w:szCs w:val="24"/>
        </w:rPr>
      </w:pPr>
    </w:p>
    <w:p w14:paraId="796D837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edukator rehabilitator“ .</w:t>
      </w:r>
    </w:p>
    <w:p w14:paraId="795919DC">
      <w:pPr>
        <w:jc w:val="both"/>
        <w:rPr>
          <w:rFonts w:ascii="Arial Narrow" w:hAnsi="Arial Narrow"/>
          <w:sz w:val="24"/>
          <w:szCs w:val="24"/>
        </w:rPr>
      </w:pPr>
    </w:p>
    <w:p w14:paraId="6A41FE9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00D0AF77">
      <w:pPr>
        <w:jc w:val="both"/>
        <w:rPr>
          <w:rFonts w:ascii="Arial Narrow" w:hAnsi="Arial Narrow"/>
          <w:sz w:val="24"/>
          <w:szCs w:val="24"/>
        </w:rPr>
      </w:pPr>
    </w:p>
    <w:p w14:paraId="60E81C1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438A1FC8">
      <w:pPr>
        <w:jc w:val="both"/>
        <w:rPr>
          <w:rFonts w:ascii="Arial Narrow" w:hAnsi="Arial Narrow"/>
          <w:sz w:val="24"/>
          <w:szCs w:val="24"/>
        </w:rPr>
      </w:pPr>
    </w:p>
    <w:p w14:paraId="24F20BE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74BF8B5C">
      <w:pPr>
        <w:jc w:val="both"/>
        <w:rPr>
          <w:rFonts w:ascii="Arial Narrow" w:hAnsi="Arial Narrow"/>
          <w:sz w:val="24"/>
          <w:szCs w:val="24"/>
        </w:rPr>
      </w:pPr>
    </w:p>
    <w:p w14:paraId="73523E9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3537C534">
      <w:pPr>
        <w:jc w:val="both"/>
        <w:rPr>
          <w:rFonts w:ascii="Arial Narrow" w:hAnsi="Arial Narrow"/>
          <w:sz w:val="24"/>
          <w:szCs w:val="24"/>
        </w:rPr>
      </w:pPr>
    </w:p>
    <w:p w14:paraId="3795251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14:paraId="6FBCF55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3F1BF7F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>
        <w:rPr>
          <w:rFonts w:hint="default" w:ascii="Arial Narrow" w:hAnsi="Arial Narrow"/>
          <w:sz w:val="24"/>
          <w:szCs w:val="24"/>
          <w:lang w:val="hr-HR"/>
        </w:rPr>
        <w:t xml:space="preserve"> 10. </w:t>
      </w:r>
      <w:r>
        <w:rPr>
          <w:rFonts w:ascii="Arial Narrow" w:hAnsi="Arial Narrow"/>
          <w:sz w:val="24"/>
          <w:szCs w:val="24"/>
        </w:rPr>
        <w:t>listopada 202</w:t>
      </w:r>
      <w:r>
        <w:rPr>
          <w:rFonts w:hint="default" w:ascii="Arial Narrow" w:hAnsi="Arial Narrow"/>
          <w:sz w:val="24"/>
          <w:szCs w:val="24"/>
          <w:lang w:val="hr-HR"/>
        </w:rPr>
        <w:t>5</w:t>
      </w:r>
      <w:r>
        <w:rPr>
          <w:rFonts w:ascii="Arial Narrow" w:hAnsi="Arial Narrow"/>
          <w:sz w:val="24"/>
          <w:szCs w:val="24"/>
        </w:rPr>
        <w:t>. godine.</w:t>
      </w:r>
    </w:p>
    <w:p w14:paraId="2F04D351">
      <w:pPr>
        <w:ind w:left="4248" w:firstLine="708"/>
        <w:rPr>
          <w:rFonts w:ascii="Arial Narrow" w:hAnsi="Arial Narrow"/>
          <w:sz w:val="24"/>
          <w:szCs w:val="24"/>
        </w:rPr>
      </w:pPr>
    </w:p>
    <w:p w14:paraId="672B8551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14:paraId="0BA66BCA">
      <w:pPr>
        <w:ind w:left="4248" w:firstLine="708"/>
        <w:rPr>
          <w:rFonts w:ascii="Arial Narrow" w:hAnsi="Arial Narrow"/>
        </w:rPr>
      </w:pPr>
    </w:p>
    <w:p w14:paraId="0A81E56D">
      <w:pPr>
        <w:ind w:left="4248" w:firstLine="708"/>
        <w:rPr>
          <w:rFonts w:ascii="Arial Narrow" w:hAnsi="Arial Narrow"/>
        </w:rPr>
      </w:pPr>
    </w:p>
    <w:p w14:paraId="431152D2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0AA3079A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14:paraId="2B675319">
      <w:pPr>
        <w:rPr>
          <w:rFonts w:ascii="Arial Narrow" w:hAnsi="Arial Narrow"/>
        </w:rPr>
      </w:pPr>
      <w:r>
        <w:drawing>
          <wp:inline distT="0" distB="0" distL="114300" distR="114300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eastAsiaTheme="minorHAnsi"/>
          <w:szCs w:val="24"/>
        </w:rPr>
        <w:t xml:space="preserve">  </w:t>
      </w:r>
    </w:p>
    <w:p w14:paraId="35EBA9BE">
      <w:pPr>
        <w:rPr>
          <w:rFonts w:ascii="Arial Narrow" w:hAnsi="Arial Narrow"/>
        </w:rPr>
      </w:pPr>
    </w:p>
    <w:p w14:paraId="32317744">
      <w:pPr>
        <w:rPr>
          <w:rFonts w:ascii="Arial Narrow" w:hAnsi="Arial Narrow"/>
        </w:rPr>
      </w:pPr>
    </w:p>
    <w:p w14:paraId="2CDBB8B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449098A">
      <w:pPr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 xml:space="preserve">                                        </w:t>
      </w:r>
    </w:p>
    <w:p w14:paraId="698AED25">
      <w:r>
        <w:rPr>
          <w:rFonts w:ascii="Times New Roman" w:hAnsi="Times New Roman" w:eastAsiaTheme="minorHAnsi"/>
        </w:rPr>
        <w:t xml:space="preserve">        </w:t>
      </w:r>
    </w:p>
    <w:sectPr>
      <w:pgSz w:w="11906" w:h="16838"/>
      <w:pgMar w:top="1417" w:right="1417" w:bottom="1417" w:left="1417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302BC"/>
    <w:multiLevelType w:val="multilevel"/>
    <w:tmpl w:val="0FF302BC"/>
    <w:lvl w:ilvl="0" w:tentative="0">
      <w:start w:val="0"/>
      <w:numFmt w:val="bullet"/>
      <w:lvlText w:val="-"/>
      <w:lvlJc w:val="left"/>
      <w:pPr>
        <w:ind w:left="1140" w:hanging="360"/>
      </w:pPr>
      <w:rPr>
        <w:rFonts w:hint="default" w:ascii="Arial Narrow" w:hAnsi="Arial Narrow" w:eastAsia="Calibri" w:cs="Times New Roman"/>
        <w:b/>
      </w:rPr>
    </w:lvl>
    <w:lvl w:ilvl="1" w:tentative="0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2544478"/>
    <w:rsid w:val="76D3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0" w:lineRule="atLeast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2">
    <w:name w:val="heading 1"/>
    <w:basedOn w:val="1"/>
    <w:qFormat/>
    <w:uiPriority w:val="9"/>
    <w:pPr>
      <w:spacing w:before="240" w:after="240" w:line="336" w:lineRule="atLeast"/>
      <w:outlineLvl w:val="0"/>
    </w:pPr>
    <w:rPr>
      <w:rFonts w:ascii="Helvetica" w:hAnsi="Helvetica" w:eastAsia="Times New Roman" w:cs="Helvetica"/>
      <w:kern w:val="36"/>
      <w:sz w:val="54"/>
      <w:szCs w:val="54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unhideWhenUsed/>
    <w:qFormat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0"/>
    <w:pPr>
      <w:spacing w:line="240" w:lineRule="auto"/>
      <w:jc w:val="both"/>
    </w:pPr>
    <w:rPr>
      <w:rFonts w:asciiTheme="minorHAnsi" w:hAnsiTheme="minorHAnsi" w:eastAsiaTheme="minorHAnsi" w:cstheme="minorBidi"/>
      <w:sz w:val="24"/>
    </w:rPr>
  </w:style>
  <w:style w:type="character" w:styleId="7">
    <w:name w:val="Hyperlink"/>
    <w:basedOn w:val="3"/>
    <w:unhideWhenUsed/>
    <w:qFormat/>
    <w:uiPriority w:val="99"/>
    <w:rPr>
      <w:color w:val="0000FF"/>
      <w:u w:val="single"/>
    </w:rPr>
  </w:style>
  <w:style w:type="table" w:styleId="8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paragraph" w:customStyle="1" w:styleId="10">
    <w:name w:val="Bez proreda1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1">
    <w:name w:val="Tekst balončića Char"/>
    <w:basedOn w:val="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Tijelo teksta Char"/>
    <w:basedOn w:val="3"/>
    <w:qFormat/>
    <w:uiPriority w:val="0"/>
    <w:rPr>
      <w:sz w:val="24"/>
    </w:rPr>
  </w:style>
  <w:style w:type="character" w:customStyle="1" w:styleId="13">
    <w:name w:val="Body Text Char1"/>
    <w:basedOn w:val="3"/>
    <w:semiHidden/>
    <w:qFormat/>
    <w:uiPriority w:val="99"/>
  </w:style>
  <w:style w:type="paragraph" w:customStyle="1" w:styleId="14">
    <w:name w:val="Normal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val="hr-HR" w:eastAsia="hr-HR" w:bidi="ar-SA"/>
    </w:rPr>
  </w:style>
  <w:style w:type="paragraph" w:customStyle="1" w:styleId="15">
    <w:name w:val="tb-na1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paragraph" w:customStyle="1" w:styleId="16">
    <w:name w:val="t-12-9-fett-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character" w:customStyle="1" w:styleId="17">
    <w:name w:val="Naslov 1 Char"/>
    <w:basedOn w:val="3"/>
    <w:qFormat/>
    <w:uiPriority w:val="9"/>
    <w:rPr>
      <w:rFonts w:ascii="Helvetica" w:hAnsi="Helvetica" w:eastAsia="Times New Roman" w:cs="Helvetica"/>
      <w:kern w:val="36"/>
      <w:sz w:val="54"/>
      <w:szCs w:val="54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B290-6FBB-4961-8E78-BFD7271816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935</Words>
  <Characters>5330</Characters>
  <Lines>44</Lines>
  <Paragraphs>12</Paragraphs>
  <TotalTime>35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2024-10-15T06:48:00Z</dcterms:created>
  <dc:creator>korisnik</dc:creator>
  <cp:lastModifiedBy>Kristina Caric</cp:lastModifiedBy>
  <cp:lastPrinted>2019-04-09T08:12:00Z</cp:lastPrinted>
  <dcterms:modified xsi:type="dcterms:W3CDTF">2025-10-10T10:12:39Z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1749068905F8440E926965D53F39B26D_13</vt:lpwstr>
  </property>
</Properties>
</file>