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4376D6C5" w:rsidR="004D704F" w:rsidRPr="00EE3492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EE3492">
        <w:rPr>
          <w:rFonts w:ascii="Arial" w:hAnsi="Arial" w:cs="Arial"/>
        </w:rPr>
        <w:t>KLASA: 112-01/</w:t>
      </w:r>
      <w:r w:rsidR="00EE3492" w:rsidRPr="00EE3492">
        <w:rPr>
          <w:rFonts w:ascii="Arial" w:hAnsi="Arial" w:cs="Arial"/>
        </w:rPr>
        <w:t>20</w:t>
      </w:r>
      <w:r w:rsidRPr="00EE3492">
        <w:rPr>
          <w:rFonts w:ascii="Arial" w:hAnsi="Arial" w:cs="Arial"/>
        </w:rPr>
        <w:t>-01/</w:t>
      </w:r>
      <w:r w:rsidR="00EE3492" w:rsidRPr="00EE3492">
        <w:rPr>
          <w:rFonts w:ascii="Arial" w:hAnsi="Arial" w:cs="Arial"/>
        </w:rPr>
        <w:t>45</w:t>
      </w:r>
    </w:p>
    <w:p w14:paraId="4C4EBAE3" w14:textId="0F4E740C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EE3492">
        <w:rPr>
          <w:rFonts w:ascii="Arial" w:hAnsi="Arial" w:cs="Arial"/>
        </w:rPr>
        <w:t>URBROJ: 2</w:t>
      </w:r>
      <w:r w:rsidR="00EE3492" w:rsidRPr="00EE3492">
        <w:rPr>
          <w:rFonts w:ascii="Arial" w:hAnsi="Arial" w:cs="Arial"/>
        </w:rPr>
        <w:t>186</w:t>
      </w:r>
      <w:r w:rsidRPr="00EE3492">
        <w:rPr>
          <w:rFonts w:ascii="Arial" w:hAnsi="Arial" w:cs="Arial"/>
        </w:rPr>
        <w:t>-145-01-</w:t>
      </w:r>
      <w:r w:rsidR="00EE3492" w:rsidRPr="00EE3492">
        <w:rPr>
          <w:rFonts w:ascii="Arial" w:hAnsi="Arial" w:cs="Arial"/>
        </w:rPr>
        <w:t>20</w:t>
      </w:r>
      <w:r w:rsidRPr="00EE3492">
        <w:rPr>
          <w:rFonts w:ascii="Arial" w:hAnsi="Arial" w:cs="Arial"/>
        </w:rPr>
        <w:t>-</w:t>
      </w:r>
      <w:r w:rsidR="00EE3492" w:rsidRPr="00EE3492">
        <w:rPr>
          <w:rFonts w:ascii="Arial" w:hAnsi="Arial" w:cs="Arial"/>
        </w:rPr>
        <w:t>3</w:t>
      </w:r>
    </w:p>
    <w:p w14:paraId="4FC69AEB" w14:textId="057DE214" w:rsidR="00EE3492" w:rsidRPr="00EE3492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Varaždin, 18. rujna 2020.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1A958BB4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0F2B1171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2310E7">
        <w:rPr>
          <w:rFonts w:ascii="Arial" w:hAnsi="Arial" w:cs="Arial"/>
        </w:rPr>
        <w:t>10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2310E7">
        <w:rPr>
          <w:rFonts w:ascii="Arial" w:hAnsi="Arial" w:cs="Arial"/>
        </w:rPr>
        <w:t>rujna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F012B9">
        <w:rPr>
          <w:rFonts w:ascii="Arial" w:hAnsi="Arial" w:cs="Arial"/>
        </w:rPr>
        <w:t>prof. matematike</w:t>
      </w:r>
      <w:r w:rsidR="003D0A53">
        <w:rPr>
          <w:rFonts w:ascii="Arial" w:hAnsi="Arial" w:cs="Arial"/>
        </w:rPr>
        <w:t>/</w:t>
      </w:r>
      <w:r w:rsidR="00F012B9">
        <w:rPr>
          <w:rFonts w:ascii="Arial" w:hAnsi="Arial" w:cs="Arial"/>
        </w:rPr>
        <w:t>magistar edukacije matematike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</w:t>
      </w:r>
      <w:r w:rsidR="00F012B9">
        <w:rPr>
          <w:rFonts w:ascii="Arial" w:hAnsi="Arial" w:cs="Arial"/>
          <w:b/>
        </w:rPr>
        <w:t>ne</w:t>
      </w:r>
      <w:r w:rsidRPr="00222455">
        <w:rPr>
          <w:rFonts w:ascii="Arial" w:hAnsi="Arial" w:cs="Arial"/>
          <w:b/>
        </w:rPr>
        <w:t>određeno</w:t>
      </w:r>
      <w:r w:rsidR="002310E7">
        <w:rPr>
          <w:rFonts w:ascii="Arial" w:hAnsi="Arial" w:cs="Arial"/>
          <w:b/>
        </w:rPr>
        <w:t xml:space="preserve"> vrijeme</w:t>
      </w:r>
      <w:r w:rsidR="00F012B9">
        <w:rPr>
          <w:rFonts w:ascii="Arial" w:hAnsi="Arial" w:cs="Arial"/>
          <w:b/>
        </w:rPr>
        <w:t xml:space="preserve"> i</w:t>
      </w:r>
      <w:r w:rsidR="002310E7">
        <w:rPr>
          <w:rFonts w:ascii="Arial" w:hAnsi="Arial" w:cs="Arial"/>
          <w:b/>
        </w:rPr>
        <w:t xml:space="preserve"> </w:t>
      </w:r>
      <w:r w:rsidRPr="00222455">
        <w:rPr>
          <w:rFonts w:ascii="Arial" w:hAnsi="Arial" w:cs="Arial"/>
          <w:b/>
        </w:rPr>
        <w:t>puno radno vrijeme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5386D1AB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="00F012B9" w:rsidRPr="00F012B9">
        <w:rPr>
          <w:rFonts w:ascii="Arial" w:hAnsi="Arial" w:cs="Arial"/>
          <w:b/>
          <w:bCs/>
        </w:rPr>
        <w:t>testiranja</w:t>
      </w:r>
      <w:r w:rsidR="00F012B9">
        <w:rPr>
          <w:rFonts w:ascii="Arial" w:hAnsi="Arial" w:cs="Arial"/>
          <w:b/>
        </w:rPr>
        <w:t xml:space="preserve"> – pisane provjere i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003BB1AD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</w:t>
      </w:r>
      <w:r w:rsidR="00EE3492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</w:rPr>
        <w:t xml:space="preserve"> </w:t>
      </w:r>
      <w:r w:rsidR="00F012B9">
        <w:rPr>
          <w:rFonts w:ascii="Arial" w:hAnsi="Arial" w:cs="Arial"/>
        </w:rPr>
        <w:t>pisanoj provjeri i</w:t>
      </w:r>
      <w:r w:rsidRPr="00222455">
        <w:rPr>
          <w:rFonts w:ascii="Arial" w:hAnsi="Arial" w:cs="Arial"/>
        </w:rPr>
        <w:t xml:space="preserve"> razgovoru</w:t>
      </w:r>
      <w:r w:rsidR="00F012B9">
        <w:rPr>
          <w:rFonts w:ascii="Arial" w:hAnsi="Arial" w:cs="Arial"/>
        </w:rPr>
        <w:t xml:space="preserve"> (intervjuu)</w:t>
      </w:r>
      <w:r w:rsidRPr="00222455">
        <w:rPr>
          <w:rFonts w:ascii="Arial" w:hAnsi="Arial" w:cs="Arial"/>
        </w:rPr>
        <w:t xml:space="preserve">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15D0DF5C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Ukupna ocjena je zbroj aritmetičke sredine ocjena svakog člana </w:t>
      </w:r>
      <w:r w:rsidR="00F012B9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>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0"/>
        <w:gridCol w:w="3200"/>
        <w:gridCol w:w="6053"/>
      </w:tblGrid>
      <w:tr w:rsidR="00F76469" w:rsidRPr="00222455" w14:paraId="7D689B04" w14:textId="77777777" w:rsidTr="00170F9B">
        <w:tc>
          <w:tcPr>
            <w:tcW w:w="673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297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170F9B">
        <w:tc>
          <w:tcPr>
            <w:tcW w:w="673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5328E5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170F9B">
        <w:tc>
          <w:tcPr>
            <w:tcW w:w="673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5328E5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170F9B">
        <w:tc>
          <w:tcPr>
            <w:tcW w:w="673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170F9B">
        <w:tc>
          <w:tcPr>
            <w:tcW w:w="673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24C3B9E0" w14:textId="0D1BF59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EE3492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170F9B">
        <w:tc>
          <w:tcPr>
            <w:tcW w:w="673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142B2803" w14:textId="28AD577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EE3492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170F9B">
        <w:tc>
          <w:tcPr>
            <w:tcW w:w="673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606135B7" w14:textId="77777777" w:rsidTr="00170F9B">
        <w:tc>
          <w:tcPr>
            <w:tcW w:w="673" w:type="dxa"/>
            <w:shd w:val="clear" w:color="auto" w:fill="auto"/>
            <w:vAlign w:val="center"/>
          </w:tcPr>
          <w:p w14:paraId="4EE552AA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EA11641" w14:textId="165AFD33" w:rsidR="00AF0142" w:rsidRPr="00A66CE7" w:rsidRDefault="00AF0142" w:rsidP="000D6634">
            <w:pPr>
              <w:spacing w:line="240" w:lineRule="atLeast"/>
              <w:rPr>
                <w:rFonts w:ascii="Arial" w:hAnsi="Arial" w:cs="Arial"/>
              </w:rPr>
            </w:pPr>
            <w:r w:rsidRPr="00AF0142">
              <w:rPr>
                <w:rFonts w:ascii="Arial" w:hAnsi="Arial" w:cs="Arial"/>
              </w:rPr>
              <w:t xml:space="preserve">Odluka o donošenju kurikuluma za nastavni predmet </w:t>
            </w:r>
            <w:r w:rsidR="00EE3492">
              <w:rPr>
                <w:rFonts w:ascii="Arial" w:hAnsi="Arial" w:cs="Arial"/>
              </w:rPr>
              <w:t>Matematika</w:t>
            </w:r>
            <w:r w:rsidRPr="00AF0142">
              <w:rPr>
                <w:rFonts w:ascii="Arial" w:hAnsi="Arial" w:cs="Arial"/>
              </w:rPr>
              <w:t xml:space="preserve"> za </w:t>
            </w:r>
            <w:r w:rsidRPr="00AF0142">
              <w:rPr>
                <w:rFonts w:ascii="Arial" w:hAnsi="Arial" w:cs="Arial"/>
              </w:rPr>
              <w:lastRenderedPageBreak/>
              <w:t>osnovne škole i gimnazije u Republici Hrvatskoj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DF94EE" w14:textId="254AC7B1" w:rsidR="00EE3492" w:rsidRPr="00D84AA1" w:rsidRDefault="005328E5" w:rsidP="00EE3492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history="1">
              <w:r w:rsidR="00EE3492">
                <w:rPr>
                  <w:rStyle w:val="Hiperveza"/>
                </w:rPr>
                <w:t>Odluka o donošenju kurikuluma za nastavni predmet matematike za osnovne škole i gimnazije u Republici Hrvatskoj</w:t>
              </w:r>
            </w:hyperlink>
          </w:p>
        </w:tc>
      </w:tr>
      <w:tr w:rsidR="00AF0142" w:rsidRPr="00222455" w14:paraId="7026AD0C" w14:textId="77777777" w:rsidTr="00170F9B">
        <w:tc>
          <w:tcPr>
            <w:tcW w:w="673" w:type="dxa"/>
            <w:shd w:val="clear" w:color="auto" w:fill="auto"/>
            <w:vAlign w:val="center"/>
          </w:tcPr>
          <w:p w14:paraId="0C56A3B9" w14:textId="77777777" w:rsidR="00AF0142" w:rsidRPr="0022245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72D39572" w14:textId="7A3C8252" w:rsidR="00AF0142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>Metodika nastave matematike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191AD2" w14:textId="2B258D3A" w:rsidR="00AF0142" w:rsidRPr="00AF0142" w:rsidRDefault="00170F9B" w:rsidP="0090097A">
            <w:pPr>
              <w:spacing w:line="240" w:lineRule="atLeast"/>
            </w:pPr>
            <w:hyperlink r:id="rId21" w:tgtFrame="_blank" w:history="1">
              <w:r w:rsidRPr="00170F9B">
                <w:rPr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https://web.math.pmf.unizg.hr/nastava/metodika/materijali.php</w:t>
              </w:r>
            </w:hyperlink>
          </w:p>
        </w:tc>
      </w:tr>
      <w:tr w:rsidR="00123F40" w:rsidRPr="00222455" w14:paraId="588D6AC5" w14:textId="77777777" w:rsidTr="00170F9B">
        <w:tc>
          <w:tcPr>
            <w:tcW w:w="673" w:type="dxa"/>
            <w:shd w:val="clear" w:color="auto" w:fill="auto"/>
            <w:vAlign w:val="center"/>
          </w:tcPr>
          <w:p w14:paraId="16C99F7F" w14:textId="77777777" w:rsidR="00123F40" w:rsidRPr="0022245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4FF8819C" w14:textId="371F8289" w:rsidR="00123F40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>Provedeni ispiti državne mature iz matematike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B91198A" w14:textId="12783D79" w:rsidR="00123F40" w:rsidRPr="00AF0142" w:rsidRDefault="00170F9B" w:rsidP="0090097A">
            <w:pPr>
              <w:spacing w:line="240" w:lineRule="atLeast"/>
            </w:pPr>
            <w:hyperlink r:id="rId22" w:tgtFrame="_blank" w:history="1">
              <w:r w:rsidRPr="00170F9B">
                <w:rPr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https://www.ncvvo.hr/ka</w:t>
              </w:r>
              <w:r w:rsidRPr="00170F9B">
                <w:rPr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t</w:t>
              </w:r>
              <w:r w:rsidRPr="00170F9B">
                <w:rPr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egorija/drzavna-matura/provedeni-ispiti/</w:t>
              </w:r>
            </w:hyperlink>
          </w:p>
        </w:tc>
      </w:tr>
      <w:tr w:rsidR="00170F9B" w:rsidRPr="00222455" w14:paraId="028B64AB" w14:textId="77777777" w:rsidTr="00170F9B">
        <w:tc>
          <w:tcPr>
            <w:tcW w:w="673" w:type="dxa"/>
            <w:shd w:val="clear" w:color="auto" w:fill="auto"/>
            <w:vAlign w:val="center"/>
          </w:tcPr>
          <w:p w14:paraId="5EF5AB20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11B2C0CC" w14:textId="57F84F8D" w:rsidR="00170F9B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>Dakić, Elezović, Matematika 1, 1. i 2. dio, udžbenik za prvi razred gimnazija i strukovnih škola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B013E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00359899" w14:textId="77777777" w:rsidTr="00170F9B">
        <w:tc>
          <w:tcPr>
            <w:tcW w:w="673" w:type="dxa"/>
            <w:shd w:val="clear" w:color="auto" w:fill="auto"/>
            <w:vAlign w:val="center"/>
          </w:tcPr>
          <w:p w14:paraId="38A1AFFD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2DE95BC6" w14:textId="2537EFE5" w:rsidR="00170F9B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>Dakić, Elezović, Matematika 2, 1. i 2. dio, udžbenik za drugi razred gimnazija i strukovnih škola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283C2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5E5D3EFE" w14:textId="77777777" w:rsidTr="00170F9B">
        <w:tc>
          <w:tcPr>
            <w:tcW w:w="673" w:type="dxa"/>
            <w:shd w:val="clear" w:color="auto" w:fill="auto"/>
            <w:vAlign w:val="center"/>
          </w:tcPr>
          <w:p w14:paraId="232BE772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65ACD4A" w14:textId="1DE4CB9A" w:rsidR="00170F9B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>Dakić, Elezović, Matematika 3, 1. i 2. dio, udžbenik za treći razred gimnazija i strukovnih škola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82860B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4B787BE9" w14:textId="77777777" w:rsidTr="00170F9B">
        <w:tc>
          <w:tcPr>
            <w:tcW w:w="673" w:type="dxa"/>
            <w:shd w:val="clear" w:color="auto" w:fill="auto"/>
            <w:vAlign w:val="center"/>
          </w:tcPr>
          <w:p w14:paraId="3A467ECD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3D7B40DC" w14:textId="7050A16A" w:rsidR="00170F9B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>Dakić, Elezović, Matematika 4, 1. i 2. dio, udžbenik za četvrti razred gimnazija i strukovnih škola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740F37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09D0B7B7" w14:textId="77777777" w:rsidTr="00170F9B">
        <w:tc>
          <w:tcPr>
            <w:tcW w:w="673" w:type="dxa"/>
            <w:shd w:val="clear" w:color="auto" w:fill="auto"/>
            <w:vAlign w:val="center"/>
          </w:tcPr>
          <w:p w14:paraId="683665B2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09E84585" w14:textId="0C19D86B" w:rsidR="00170F9B" w:rsidRPr="00170F9B" w:rsidRDefault="00170F9B" w:rsidP="000D6634">
            <w:pPr>
              <w:spacing w:line="240" w:lineRule="atLeast"/>
              <w:rPr>
                <w:rFonts w:ascii="Arial" w:hAnsi="Arial" w:cs="Arial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 xml:space="preserve">Aleksandra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Pletikosić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Jurica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Barišin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Ljerka Jukić Matić, Robert Gortan, Vesna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Vujasin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Ilić, Željka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Dijanić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- MATEMATIKA 1 - 1. i 2. dio - udžbenik matematike sa zadatcima za rješavanje u 1. razredu srednje škole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BFA95A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6CB72F28" w14:textId="77777777" w:rsidTr="00170F9B">
        <w:tc>
          <w:tcPr>
            <w:tcW w:w="673" w:type="dxa"/>
            <w:shd w:val="clear" w:color="auto" w:fill="auto"/>
            <w:vAlign w:val="center"/>
          </w:tcPr>
          <w:p w14:paraId="2404A1D0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0C0730A" w14:textId="7DD9DF3E" w:rsidR="00170F9B" w:rsidRPr="00170F9B" w:rsidRDefault="00170F9B" w:rsidP="000D6634">
            <w:pPr>
              <w:spacing w:line="240" w:lineRule="atLeast"/>
              <w:rPr>
                <w:rFonts w:ascii="Arial" w:hAnsi="Arial" w:cs="Arial"/>
                <w:shd w:val="clear" w:color="auto" w:fill="FFFFFF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 xml:space="preserve">Ivan Matić, Jurica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Barišin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Ljerka Jukić Matić, Maja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Zelčić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Marija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Mišurac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Robert Gortan, Vesna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Vujasin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Ilić, Željka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Dijanić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- MATEMATIKA 2  - 1. i 2. dio - udžbenik matematike sa zadatcima za rješavanje u drugom razredu srednje škole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0A359A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3ABEFEAE" w14:textId="77777777" w:rsidTr="00170F9B">
        <w:tc>
          <w:tcPr>
            <w:tcW w:w="673" w:type="dxa"/>
            <w:shd w:val="clear" w:color="auto" w:fill="auto"/>
            <w:vAlign w:val="center"/>
          </w:tcPr>
          <w:p w14:paraId="4A99060B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B89BF37" w14:textId="1E920FE9" w:rsidR="00170F9B" w:rsidRPr="00170F9B" w:rsidRDefault="00170F9B" w:rsidP="000D6634">
            <w:pPr>
              <w:spacing w:line="240" w:lineRule="atLeast"/>
              <w:rPr>
                <w:rFonts w:ascii="Arial" w:hAnsi="Arial" w:cs="Arial"/>
                <w:shd w:val="clear" w:color="auto" w:fill="FFFFFF"/>
              </w:rPr>
            </w:pPr>
            <w:r w:rsidRPr="00170F9B">
              <w:rPr>
                <w:rFonts w:ascii="Arial" w:hAnsi="Arial" w:cs="Arial"/>
                <w:shd w:val="clear" w:color="auto" w:fill="FFFFFF"/>
              </w:rPr>
              <w:t xml:space="preserve">Aleksandra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Pletikosić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Ivan Matić, Ljerka Jukić Matić, Maja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Zelčić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Marina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Njerš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Robert Gortan, Tamara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Srnec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Željka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Dijanić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- MATEMATIKA 3 - 1. i 2. dio - udžbenik matematike sa zadatcima za rješavanje u trećem razredu srednje škole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799E6A" w14:textId="77777777" w:rsidR="00170F9B" w:rsidRPr="00AF0142" w:rsidRDefault="00170F9B" w:rsidP="0090097A">
            <w:pPr>
              <w:spacing w:line="240" w:lineRule="atLeast"/>
            </w:pPr>
          </w:p>
        </w:tc>
      </w:tr>
      <w:tr w:rsidR="00170F9B" w:rsidRPr="00222455" w14:paraId="79C0B4B6" w14:textId="77777777" w:rsidTr="00170F9B">
        <w:tc>
          <w:tcPr>
            <w:tcW w:w="673" w:type="dxa"/>
            <w:shd w:val="clear" w:color="auto" w:fill="auto"/>
            <w:vAlign w:val="center"/>
          </w:tcPr>
          <w:p w14:paraId="4C3D3F90" w14:textId="77777777" w:rsidR="00170F9B" w:rsidRPr="00222455" w:rsidRDefault="00170F9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14:paraId="64BC55CC" w14:textId="56398D5C" w:rsidR="00170F9B" w:rsidRPr="00170F9B" w:rsidRDefault="00170F9B" w:rsidP="000D6634">
            <w:pPr>
              <w:spacing w:line="240" w:lineRule="atLeast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Aneta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Copić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Sanja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Antoliš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, Toni Milun, Franka Miriam </w:t>
            </w:r>
            <w:proofErr w:type="spellStart"/>
            <w:r w:rsidRPr="00170F9B">
              <w:rPr>
                <w:rFonts w:ascii="Arial" w:hAnsi="Arial" w:cs="Arial"/>
                <w:shd w:val="clear" w:color="auto" w:fill="FFFFFF"/>
              </w:rPr>
              <w:t>Bruckler</w:t>
            </w:r>
            <w:proofErr w:type="spellEnd"/>
            <w:r w:rsidRPr="00170F9B">
              <w:rPr>
                <w:rFonts w:ascii="Arial" w:hAnsi="Arial" w:cs="Arial"/>
                <w:shd w:val="clear" w:color="auto" w:fill="FFFFFF"/>
              </w:rPr>
              <w:t xml:space="preserve"> - Matematika 4 – 1. i 2. dio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344ED3" w14:textId="77777777" w:rsidR="00170F9B" w:rsidRPr="00AF0142" w:rsidRDefault="00170F9B" w:rsidP="0090097A">
            <w:pPr>
              <w:spacing w:line="240" w:lineRule="atLeast"/>
            </w:pPr>
          </w:p>
        </w:tc>
      </w:tr>
    </w:tbl>
    <w:p w14:paraId="4445E4C7" w14:textId="47430016" w:rsidR="00D84AA1" w:rsidRDefault="00D84AA1" w:rsidP="00D84AA1">
      <w:pPr>
        <w:rPr>
          <w:rFonts w:ascii="Arial" w:hAnsi="Arial" w:cs="Arial"/>
        </w:rPr>
      </w:pPr>
    </w:p>
    <w:p w14:paraId="706726CD" w14:textId="77777777" w:rsidR="00170F9B" w:rsidRDefault="00170F9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lastRenderedPageBreak/>
        <w:t>III.</w:t>
      </w:r>
    </w:p>
    <w:p w14:paraId="1F14EC9D" w14:textId="7D5B8E37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 xml:space="preserve">Vrednovanje kandidata putem </w:t>
      </w:r>
      <w:r w:rsidR="00F012B9">
        <w:rPr>
          <w:rFonts w:ascii="Arial" w:hAnsi="Arial" w:cs="Arial"/>
        </w:rPr>
        <w:t>testiranja - pisane provjere</w:t>
      </w:r>
      <w:r w:rsidRPr="00B95C2A">
        <w:rPr>
          <w:rFonts w:ascii="Arial" w:hAnsi="Arial" w:cs="Arial"/>
        </w:rPr>
        <w:t xml:space="preserve"> održat će se</w:t>
      </w:r>
      <w:r w:rsidR="00EA5DF6" w:rsidRPr="00B95C2A">
        <w:rPr>
          <w:rFonts w:ascii="Arial" w:hAnsi="Arial" w:cs="Arial"/>
        </w:rPr>
        <w:t xml:space="preserve"> dana </w:t>
      </w:r>
      <w:r w:rsidR="002310E7">
        <w:rPr>
          <w:rFonts w:ascii="Arial" w:hAnsi="Arial" w:cs="Arial"/>
        </w:rPr>
        <w:t>25</w:t>
      </w:r>
      <w:r w:rsidR="00222455" w:rsidRPr="00B95C2A">
        <w:rPr>
          <w:rFonts w:ascii="Arial" w:hAnsi="Arial" w:cs="Arial"/>
        </w:rPr>
        <w:t>.</w:t>
      </w:r>
      <w:r w:rsidR="00EA5DF6" w:rsidRPr="00B95C2A">
        <w:rPr>
          <w:rFonts w:ascii="Arial" w:hAnsi="Arial" w:cs="Arial"/>
        </w:rPr>
        <w:t xml:space="preserve"> </w:t>
      </w:r>
      <w:r w:rsidR="002310E7">
        <w:rPr>
          <w:rFonts w:ascii="Arial" w:hAnsi="Arial" w:cs="Arial"/>
        </w:rPr>
        <w:t>rujna</w:t>
      </w:r>
      <w:r w:rsidR="00EA5DF6" w:rsidRPr="00B95C2A">
        <w:rPr>
          <w:rFonts w:ascii="Arial" w:hAnsi="Arial" w:cs="Arial"/>
        </w:rPr>
        <w:t xml:space="preserve"> </w:t>
      </w:r>
      <w:r w:rsidR="00222455" w:rsidRPr="00B95C2A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="00222455" w:rsidRPr="00B95C2A">
        <w:rPr>
          <w:rFonts w:ascii="Arial" w:hAnsi="Arial" w:cs="Arial"/>
        </w:rPr>
        <w:t>.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60125E">
        <w:rPr>
          <w:rFonts w:ascii="Arial" w:hAnsi="Arial" w:cs="Arial"/>
        </w:rPr>
        <w:t xml:space="preserve"> u</w:t>
      </w:r>
      <w:r w:rsidR="00F012B9">
        <w:rPr>
          <w:rFonts w:ascii="Arial" w:hAnsi="Arial" w:cs="Arial"/>
        </w:rPr>
        <w:t xml:space="preserve"> 8.00 sati i putem razgovora (intervjua) s kandidatom u</w:t>
      </w:r>
      <w:r w:rsidR="0060125E">
        <w:rPr>
          <w:rFonts w:ascii="Arial" w:hAnsi="Arial" w:cs="Arial"/>
        </w:rPr>
        <w:t xml:space="preserve"> </w:t>
      </w:r>
      <w:r w:rsidR="00DC129A" w:rsidRPr="00B95C2A">
        <w:rPr>
          <w:rFonts w:ascii="Arial" w:hAnsi="Arial" w:cs="Arial"/>
        </w:rPr>
        <w:t>uredu ravnateljice</w:t>
      </w:r>
      <w:r w:rsidR="00F012B9">
        <w:rPr>
          <w:rFonts w:ascii="Arial" w:hAnsi="Arial" w:cs="Arial"/>
        </w:rPr>
        <w:t xml:space="preserve"> 28. rujna 2020.</w:t>
      </w:r>
      <w:r w:rsidR="004D704F">
        <w:rPr>
          <w:rFonts w:ascii="Arial" w:hAnsi="Arial" w:cs="Arial"/>
        </w:rPr>
        <w:t xml:space="preserve"> s početkom u </w:t>
      </w:r>
      <w:r w:rsidR="00F012B9">
        <w:rPr>
          <w:rFonts w:ascii="Arial" w:hAnsi="Arial" w:cs="Arial"/>
        </w:rPr>
        <w:t>8.</w:t>
      </w:r>
      <w:r w:rsidR="004D704F">
        <w:rPr>
          <w:rFonts w:ascii="Arial" w:hAnsi="Arial" w:cs="Arial"/>
        </w:rPr>
        <w:t>00 sati</w:t>
      </w:r>
      <w:r w:rsidR="00DC129A" w:rsidRPr="00B95C2A">
        <w:rPr>
          <w:rFonts w:ascii="Arial" w:hAnsi="Arial" w:cs="Arial"/>
        </w:rPr>
        <w:t>.</w:t>
      </w:r>
    </w:p>
    <w:p w14:paraId="00C5FBC3" w14:textId="77777777" w:rsidR="000E2DC7" w:rsidRPr="00821FE5" w:rsidRDefault="000D6634" w:rsidP="00222455">
      <w:pPr>
        <w:jc w:val="both"/>
        <w:rPr>
          <w:rFonts w:ascii="Arial" w:hAnsi="Arial" w:cs="Arial"/>
        </w:rPr>
      </w:pPr>
      <w:r w:rsidRPr="00821FE5">
        <w:rPr>
          <w:rFonts w:ascii="Arial" w:hAnsi="Arial" w:cs="Arial"/>
        </w:rPr>
        <w:t xml:space="preserve">Popis kandidata koji će biti pozvani na razgovor </w:t>
      </w:r>
      <w:r w:rsidR="00CB20D7" w:rsidRPr="00821FE5">
        <w:rPr>
          <w:rFonts w:ascii="Arial" w:hAnsi="Arial" w:cs="Arial"/>
        </w:rPr>
        <w:t>i t</w:t>
      </w:r>
      <w:r w:rsidRPr="00821FE5">
        <w:rPr>
          <w:rFonts w:ascii="Arial" w:hAnsi="Arial" w:cs="Arial"/>
        </w:rPr>
        <w:t xml:space="preserve">očno vrijeme </w:t>
      </w:r>
      <w:r w:rsidR="00222455" w:rsidRPr="00821FE5">
        <w:rPr>
          <w:rFonts w:ascii="Arial" w:hAnsi="Arial" w:cs="Arial"/>
        </w:rPr>
        <w:t>objavit će se</w:t>
      </w:r>
      <w:r w:rsidR="00CB20D7" w:rsidRPr="00821FE5">
        <w:rPr>
          <w:rFonts w:ascii="Arial" w:hAnsi="Arial" w:cs="Arial"/>
        </w:rPr>
        <w:t xml:space="preserve"> naknadno.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77777777" w:rsidR="00CE31D4" w:rsidRPr="00CE31D4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B785DD1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13B3F4B1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9BEF500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DCA04E0" w14:textId="77777777" w:rsidR="00CE31D4" w:rsidRPr="00C71B2D" w:rsidRDefault="00CE31D4" w:rsidP="005328E5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hr-HR"/>
        </w:rPr>
      </w:pPr>
    </w:p>
    <w:p w14:paraId="3A29D33A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1992757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73B8E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046F4F" w14:textId="77777777" w:rsidR="00CE31D4" w:rsidRPr="00C71B2D" w:rsidRDefault="00CE31D4" w:rsidP="005328E5">
      <w:pPr>
        <w:pStyle w:val="Odlomakpopisa"/>
        <w:spacing w:line="240" w:lineRule="auto"/>
        <w:rPr>
          <w:rFonts w:ascii="Arial" w:eastAsia="Times New Roman" w:hAnsi="Arial" w:cs="Arial"/>
          <w:lang w:eastAsia="hr-HR"/>
        </w:rPr>
      </w:pPr>
    </w:p>
    <w:p w14:paraId="7B2EF06E" w14:textId="6A612EBE" w:rsidR="00CE31D4" w:rsidRDefault="00F012B9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Vlatka </w:t>
      </w:r>
      <w:proofErr w:type="spellStart"/>
      <w:r>
        <w:rPr>
          <w:rFonts w:ascii="Arial" w:eastAsia="Times New Roman" w:hAnsi="Arial" w:cs="Arial"/>
          <w:lang w:eastAsia="hr-HR"/>
        </w:rPr>
        <w:t>Drvarić</w:t>
      </w:r>
      <w:proofErr w:type="spellEnd"/>
      <w:r w:rsidR="00CE31D4">
        <w:rPr>
          <w:rFonts w:ascii="Arial" w:eastAsia="Times New Roman" w:hAnsi="Arial" w:cs="Arial"/>
          <w:lang w:eastAsia="hr-HR"/>
        </w:rPr>
        <w:t xml:space="preserve">, prof. – </w:t>
      </w:r>
      <w:r w:rsidR="002310E7">
        <w:rPr>
          <w:rFonts w:ascii="Arial" w:eastAsia="Times New Roman" w:hAnsi="Arial" w:cs="Arial"/>
          <w:lang w:eastAsia="hr-HR"/>
        </w:rPr>
        <w:t xml:space="preserve">nastavnica </w:t>
      </w:r>
      <w:r>
        <w:rPr>
          <w:rFonts w:ascii="Arial" w:eastAsia="Times New Roman" w:hAnsi="Arial" w:cs="Arial"/>
          <w:lang w:eastAsia="hr-HR"/>
        </w:rPr>
        <w:t>matematike</w:t>
      </w:r>
    </w:p>
    <w:p w14:paraId="52CA97C8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12DBC2E" w14:textId="2D4B1EE5" w:rsidR="00CE31D4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35ECF1F0" w14:textId="0C3AB7FA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43B0B45B" w14:textId="4421E8FB" w:rsidR="00F012B9" w:rsidRDefault="00F012B9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Višnja Horvat, dipl. ing. – nastavnica matematike</w:t>
      </w:r>
    </w:p>
    <w:p w14:paraId="63F3CB9C" w14:textId="77777777" w:rsidR="00F012B9" w:rsidRDefault="00F012B9" w:rsidP="005328E5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6D463C08" w14:textId="1B3348C9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197C0297" w14:textId="67F43903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1F3C1AF5" w14:textId="77777777" w:rsidR="003176AC" w:rsidRPr="00F012B9" w:rsidRDefault="003176AC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566FC680" w14:textId="1AD70521" w:rsidR="00F012B9" w:rsidRDefault="00F012B9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eastAsia="hr-HR"/>
        </w:rPr>
        <w:t>Boršćak</w:t>
      </w:r>
      <w:proofErr w:type="spellEnd"/>
      <w:r>
        <w:rPr>
          <w:rFonts w:ascii="Arial" w:eastAsia="Times New Roman" w:hAnsi="Arial" w:cs="Arial"/>
          <w:lang w:eastAsia="hr-HR"/>
        </w:rPr>
        <w:t xml:space="preserve"> Vuco, dipl. ing. – nastavnica matematike</w:t>
      </w:r>
    </w:p>
    <w:p w14:paraId="45EC7437" w14:textId="77777777" w:rsidR="00F012B9" w:rsidRDefault="00F012B9" w:rsidP="005328E5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5BC2B659" w14:textId="110587C4" w:rsidR="00F012B9" w:rsidRPr="00F012B9" w:rsidRDefault="00F012B9" w:rsidP="005328E5">
      <w:pPr>
        <w:pStyle w:val="Odlomakpopisa"/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12991977" w14:textId="77777777" w:rsidR="00CE31D4" w:rsidRPr="00222455" w:rsidRDefault="00CE31D4" w:rsidP="005328E5">
      <w:pPr>
        <w:spacing w:after="200" w:line="240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335D9"/>
    <w:rsid w:val="001446CD"/>
    <w:rsid w:val="00170F9B"/>
    <w:rsid w:val="001836A1"/>
    <w:rsid w:val="00195477"/>
    <w:rsid w:val="00222455"/>
    <w:rsid w:val="002310E7"/>
    <w:rsid w:val="002704F0"/>
    <w:rsid w:val="002C5133"/>
    <w:rsid w:val="002D240F"/>
    <w:rsid w:val="002E210E"/>
    <w:rsid w:val="00311844"/>
    <w:rsid w:val="003176AC"/>
    <w:rsid w:val="003250C8"/>
    <w:rsid w:val="0033074A"/>
    <w:rsid w:val="00347CDA"/>
    <w:rsid w:val="00392BFC"/>
    <w:rsid w:val="003D0A53"/>
    <w:rsid w:val="00405992"/>
    <w:rsid w:val="004318EA"/>
    <w:rsid w:val="004A58C6"/>
    <w:rsid w:val="004D704F"/>
    <w:rsid w:val="004E313D"/>
    <w:rsid w:val="005124E1"/>
    <w:rsid w:val="00514B82"/>
    <w:rsid w:val="005328E5"/>
    <w:rsid w:val="0055246F"/>
    <w:rsid w:val="005878E5"/>
    <w:rsid w:val="005A1BB4"/>
    <w:rsid w:val="005B65AF"/>
    <w:rsid w:val="0060125E"/>
    <w:rsid w:val="007643C4"/>
    <w:rsid w:val="007678EA"/>
    <w:rsid w:val="00771037"/>
    <w:rsid w:val="00787FE1"/>
    <w:rsid w:val="007C2EFD"/>
    <w:rsid w:val="007E321F"/>
    <w:rsid w:val="00820C15"/>
    <w:rsid w:val="00821FE5"/>
    <w:rsid w:val="00827447"/>
    <w:rsid w:val="00833347"/>
    <w:rsid w:val="00886DBB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math.pmf.unizg.hr/nastava/metodika/materijali.php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19_01_7_1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hyperlink" Target="https://www.ncvvo.hr/kategorija/drzavna-matura/provedeni-ispit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Damir Popović</cp:lastModifiedBy>
  <cp:revision>2</cp:revision>
  <cp:lastPrinted>2019-10-11T11:52:00Z</cp:lastPrinted>
  <dcterms:created xsi:type="dcterms:W3CDTF">2020-09-19T09:51:00Z</dcterms:created>
  <dcterms:modified xsi:type="dcterms:W3CDTF">2020-09-19T09:51:00Z</dcterms:modified>
</cp:coreProperties>
</file>