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1982" w14:textId="589CD0C6" w:rsidR="00B232E6" w:rsidRPr="00B232E6" w:rsidRDefault="00B232E6" w:rsidP="00B232E6">
      <w:pPr>
        <w:spacing w:after="0" w:line="240" w:lineRule="auto"/>
        <w:rPr>
          <w:rFonts w:ascii="Verdana" w:eastAsia="Times New Roman" w:hAnsi="Verdana" w:cs="Times New Roman"/>
          <w:b/>
          <w:color w:val="2F5496"/>
          <w:sz w:val="16"/>
          <w:szCs w:val="16"/>
          <w:lang w:val="en-AU" w:eastAsia="hr-HR"/>
        </w:rPr>
      </w:pPr>
      <w:r w:rsidRPr="00B232E6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0A1BAB8" wp14:editId="541F8777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1514475" cy="1295400"/>
            <wp:effectExtent l="0" t="0" r="9525" b="0"/>
            <wp:wrapSquare wrapText="bothSides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5" t="10498" r="27559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062F3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2F5496"/>
          <w:sz w:val="16"/>
          <w:szCs w:val="16"/>
          <w:lang w:val="en-AU"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6"/>
          <w:szCs w:val="16"/>
          <w:lang w:val="en-AU" w:eastAsia="hr-HR"/>
        </w:rPr>
        <w:t>REPUBLIKA HRVATSKA</w:t>
      </w:r>
    </w:p>
    <w:p w14:paraId="4350CC22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6"/>
          <w:szCs w:val="16"/>
          <w:lang w:val="en-AU" w:eastAsia="hr-HR"/>
        </w:rPr>
        <w:t>Ličko</w:t>
      </w:r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 xml:space="preserve">-senjska </w:t>
      </w:r>
      <w:proofErr w:type="spellStart"/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>županija</w:t>
      </w:r>
      <w:proofErr w:type="spellEnd"/>
    </w:p>
    <w:p w14:paraId="0DB4159D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>GIMNAZIJA GOSPIĆ</w:t>
      </w:r>
    </w:p>
    <w:p w14:paraId="50ADD2AB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 xml:space="preserve">Gospić, </w:t>
      </w:r>
      <w:proofErr w:type="spellStart"/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>Budačka</w:t>
      </w:r>
      <w:proofErr w:type="spellEnd"/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 xml:space="preserve"> 24</w:t>
      </w:r>
    </w:p>
    <w:p w14:paraId="3777D186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>Tel. 053-572-001, 053-560-232</w:t>
      </w:r>
    </w:p>
    <w:p w14:paraId="0AADCEA2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>Fax. 053-573-288</w:t>
      </w:r>
    </w:p>
    <w:p w14:paraId="48DCE53B" w14:textId="77777777" w:rsidR="00B232E6" w:rsidRPr="00B232E6" w:rsidRDefault="00B232E6" w:rsidP="00B232E6">
      <w:pPr>
        <w:spacing w:after="0" w:line="240" w:lineRule="auto"/>
        <w:rPr>
          <w:rFonts w:ascii="Verdana" w:eastAsia="Times New Roman" w:hAnsi="Verdana" w:cs="Times New Roman"/>
          <w:b/>
          <w:sz w:val="15"/>
          <w:szCs w:val="15"/>
          <w:lang w:eastAsia="hr-HR"/>
        </w:rPr>
      </w:pPr>
      <w:r w:rsidRPr="00B232E6">
        <w:rPr>
          <w:rFonts w:ascii="Verdana" w:eastAsia="Times New Roman" w:hAnsi="Verdana" w:cs="Times New Roman"/>
          <w:b/>
          <w:color w:val="2F5496"/>
          <w:sz w:val="15"/>
          <w:szCs w:val="15"/>
          <w:lang w:val="en-AU" w:eastAsia="hr-HR"/>
        </w:rPr>
        <w:t xml:space="preserve">e-mail: </w:t>
      </w:r>
      <w:hyperlink r:id="rId5" w:history="1">
        <w:r w:rsidRPr="00B232E6">
          <w:rPr>
            <w:rStyle w:val="Hiperveza"/>
            <w:rFonts w:ascii="Verdana" w:eastAsia="Times New Roman" w:hAnsi="Verdana" w:cs="Times New Roman"/>
            <w:b/>
            <w:color w:val="2F5496"/>
            <w:sz w:val="15"/>
            <w:szCs w:val="15"/>
            <w:lang w:val="en-AU" w:eastAsia="hr-HR"/>
          </w:rPr>
          <w:t>ured@gimnazija-gospic.skole.hr</w:t>
        </w:r>
      </w:hyperlink>
    </w:p>
    <w:p w14:paraId="4236E73A" w14:textId="77777777" w:rsidR="00B232E6" w:rsidRPr="00B232E6" w:rsidRDefault="00B232E6" w:rsidP="00B232E6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15"/>
          <w:szCs w:val="15"/>
        </w:rPr>
      </w:pPr>
      <w:r w:rsidRPr="00B232E6">
        <w:rPr>
          <w:rFonts w:ascii="Verdana" w:eastAsia="Times New Roman" w:hAnsi="Verdana" w:cs="Times New Roman"/>
          <w:sz w:val="15"/>
          <w:szCs w:val="15"/>
          <w:lang w:eastAsia="hr-HR"/>
        </w:rPr>
        <w:t>______________________________________________________________________________________________</w:t>
      </w:r>
    </w:p>
    <w:p w14:paraId="4F516DAB" w14:textId="77777777" w:rsidR="00B232E6" w:rsidRPr="00B232E6" w:rsidRDefault="00B232E6" w:rsidP="00B232E6">
      <w:pPr>
        <w:spacing w:after="0" w:line="240" w:lineRule="auto"/>
        <w:rPr>
          <w:rFonts w:ascii="Verdana" w:hAnsi="Verdana" w:cs="Arial"/>
          <w:sz w:val="15"/>
          <w:szCs w:val="15"/>
        </w:rPr>
      </w:pPr>
    </w:p>
    <w:p w14:paraId="01E9228D" w14:textId="77777777" w:rsidR="00B232E6" w:rsidRPr="00372A99" w:rsidRDefault="00B232E6" w:rsidP="00B232E6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14:paraId="67DF1E23" w14:textId="6F0691F3" w:rsidR="00B232E6" w:rsidRPr="00372A99" w:rsidRDefault="00B232E6" w:rsidP="00B232E6">
      <w:pPr>
        <w:spacing w:after="0" w:line="240" w:lineRule="auto"/>
        <w:ind w:firstLine="708"/>
        <w:jc w:val="both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Na temelju članka 27. stavaka 4. i 5. Uredbe o uredskom poslovanju (Narodne novine broj 75/21)  i članka 68. Statuta ravnatelj Gimnazije Gospić</w:t>
      </w:r>
      <w:r w:rsidRPr="00372A99">
        <w:rPr>
          <w:rFonts w:ascii="Verdana" w:hAnsi="Verdana" w:cs="Arial"/>
          <w:color w:val="00B0F0"/>
          <w:sz w:val="16"/>
          <w:szCs w:val="16"/>
        </w:rPr>
        <w:t xml:space="preserve">  </w:t>
      </w:r>
      <w:r w:rsidRPr="00372A99">
        <w:rPr>
          <w:rFonts w:ascii="Verdana" w:hAnsi="Verdana" w:cs="Arial"/>
          <w:sz w:val="16"/>
          <w:szCs w:val="16"/>
        </w:rPr>
        <w:t>dana 3</w:t>
      </w:r>
      <w:r w:rsidR="00372A99">
        <w:rPr>
          <w:rFonts w:ascii="Verdana" w:hAnsi="Verdana" w:cs="Arial"/>
          <w:sz w:val="16"/>
          <w:szCs w:val="16"/>
        </w:rPr>
        <w:t>1</w:t>
      </w:r>
      <w:r w:rsidRPr="00372A99">
        <w:rPr>
          <w:rFonts w:ascii="Verdana" w:hAnsi="Verdana" w:cs="Arial"/>
          <w:sz w:val="16"/>
          <w:szCs w:val="16"/>
        </w:rPr>
        <w:t>. prosinca 2021. donosi</w:t>
      </w:r>
    </w:p>
    <w:p w14:paraId="75941748" w14:textId="77777777" w:rsidR="00B232E6" w:rsidRPr="00B845A8" w:rsidRDefault="00B232E6" w:rsidP="00B232E6">
      <w:pPr>
        <w:spacing w:after="0" w:line="240" w:lineRule="auto"/>
        <w:rPr>
          <w:rFonts w:ascii="Verdana" w:hAnsi="Verdana" w:cs="Arial"/>
          <w:sz w:val="17"/>
          <w:szCs w:val="17"/>
        </w:rPr>
      </w:pPr>
    </w:p>
    <w:p w14:paraId="4D4E0B95" w14:textId="77777777" w:rsidR="00B232E6" w:rsidRPr="00B845A8" w:rsidRDefault="00B232E6" w:rsidP="00B232E6">
      <w:pPr>
        <w:spacing w:after="0" w:line="240" w:lineRule="auto"/>
        <w:rPr>
          <w:rFonts w:ascii="Verdana" w:hAnsi="Verdana" w:cs="Arial"/>
          <w:sz w:val="17"/>
          <w:szCs w:val="17"/>
        </w:rPr>
      </w:pPr>
    </w:p>
    <w:p w14:paraId="1AB49D9E" w14:textId="77777777" w:rsidR="00B232E6" w:rsidRPr="00B232E6" w:rsidRDefault="00B232E6" w:rsidP="00B232E6">
      <w:pPr>
        <w:spacing w:after="0" w:line="259" w:lineRule="auto"/>
        <w:jc w:val="center"/>
        <w:rPr>
          <w:rFonts w:ascii="Verdana" w:hAnsi="Verdana" w:cs="Arial"/>
          <w:b/>
          <w:sz w:val="18"/>
          <w:szCs w:val="18"/>
        </w:rPr>
      </w:pPr>
      <w:r w:rsidRPr="00B232E6">
        <w:rPr>
          <w:rFonts w:ascii="Verdana" w:hAnsi="Verdana" w:cs="Arial"/>
          <w:b/>
          <w:sz w:val="18"/>
          <w:szCs w:val="18"/>
        </w:rPr>
        <w:t xml:space="preserve">PLAN BROJČANIH OZNAKA USTROJSTVENIH JEDINICA  </w:t>
      </w:r>
    </w:p>
    <w:p w14:paraId="1E0F896C" w14:textId="234B70B8" w:rsidR="00B232E6" w:rsidRPr="00B232E6" w:rsidRDefault="00B232E6" w:rsidP="00B232E6">
      <w:pPr>
        <w:spacing w:after="0" w:line="259" w:lineRule="auto"/>
        <w:jc w:val="center"/>
        <w:rPr>
          <w:rFonts w:ascii="Verdana" w:hAnsi="Verdana" w:cs="Arial"/>
          <w:b/>
          <w:color w:val="00B0F0"/>
          <w:sz w:val="18"/>
          <w:szCs w:val="18"/>
        </w:rPr>
      </w:pPr>
      <w:r w:rsidRPr="00B232E6">
        <w:rPr>
          <w:rFonts w:ascii="Verdana" w:hAnsi="Verdana" w:cs="Arial"/>
          <w:b/>
          <w:sz w:val="18"/>
          <w:szCs w:val="18"/>
        </w:rPr>
        <w:t xml:space="preserve"> I SLUŽBENIH OSOBA U </w:t>
      </w:r>
      <w:r w:rsidRPr="00B845A8">
        <w:rPr>
          <w:rFonts w:ascii="Verdana" w:hAnsi="Verdana" w:cs="Arial"/>
          <w:b/>
          <w:sz w:val="18"/>
          <w:szCs w:val="18"/>
        </w:rPr>
        <w:t xml:space="preserve"> GIMNAZIJI  GOSPIĆ</w:t>
      </w:r>
    </w:p>
    <w:p w14:paraId="5517B19A" w14:textId="77777777" w:rsidR="00B232E6" w:rsidRPr="00372A99" w:rsidRDefault="00B232E6" w:rsidP="00B232E6">
      <w:pPr>
        <w:spacing w:line="259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090531B9" w14:textId="1CA6A635" w:rsidR="00B232E6" w:rsidRPr="00372A99" w:rsidRDefault="00B232E6" w:rsidP="00372A99">
      <w:pPr>
        <w:spacing w:line="259" w:lineRule="auto"/>
        <w:ind w:left="3540" w:firstLine="708"/>
        <w:jc w:val="both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 xml:space="preserve">Članak 1. </w:t>
      </w:r>
    </w:p>
    <w:p w14:paraId="27513257" w14:textId="6DA86C5F" w:rsidR="00B232E6" w:rsidRPr="00372A99" w:rsidRDefault="00B232E6" w:rsidP="00372A99">
      <w:pPr>
        <w:spacing w:line="259" w:lineRule="auto"/>
        <w:ind w:firstLine="708"/>
        <w:jc w:val="both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 xml:space="preserve">Rješenjem </w:t>
      </w:r>
      <w:r w:rsidR="00B845A8" w:rsidRPr="00372A99">
        <w:rPr>
          <w:rFonts w:ascii="Verdana" w:hAnsi="Verdana" w:cs="Arial"/>
          <w:sz w:val="16"/>
          <w:szCs w:val="16"/>
        </w:rPr>
        <w:t xml:space="preserve">župana Ličko-senjske županije, Klasa: 035-02/20-01/01, Urbroj:2125/1-02-20-2 od 3. ožujka 2020.g. </w:t>
      </w:r>
      <w:r w:rsidRPr="00372A99">
        <w:rPr>
          <w:rFonts w:ascii="Verdana" w:hAnsi="Verdana" w:cs="Arial"/>
          <w:sz w:val="16"/>
          <w:szCs w:val="16"/>
        </w:rPr>
        <w:t xml:space="preserve">za  Gimnaziju Gospić utvrđena je brojčana oznaka </w:t>
      </w:r>
      <w:r w:rsidR="00B845A8" w:rsidRPr="00372A99">
        <w:rPr>
          <w:rFonts w:ascii="Verdana" w:hAnsi="Verdana" w:cs="Arial"/>
          <w:sz w:val="16"/>
          <w:szCs w:val="16"/>
        </w:rPr>
        <w:t>2125/34.</w:t>
      </w:r>
    </w:p>
    <w:p w14:paraId="71050CEB" w14:textId="77777777" w:rsidR="00B232E6" w:rsidRPr="00372A99" w:rsidRDefault="00B232E6" w:rsidP="00372A99">
      <w:pPr>
        <w:spacing w:line="259" w:lineRule="auto"/>
        <w:jc w:val="both"/>
        <w:rPr>
          <w:rFonts w:ascii="Verdana" w:hAnsi="Verdana" w:cs="Arial"/>
          <w:sz w:val="16"/>
          <w:szCs w:val="16"/>
        </w:rPr>
      </w:pPr>
    </w:p>
    <w:p w14:paraId="69CD80FD" w14:textId="77777777" w:rsidR="00B232E6" w:rsidRPr="00372A99" w:rsidRDefault="00B232E6" w:rsidP="00372A99">
      <w:pPr>
        <w:spacing w:line="259" w:lineRule="auto"/>
        <w:ind w:left="3540" w:firstLine="708"/>
        <w:jc w:val="both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Članak 2.</w:t>
      </w:r>
    </w:p>
    <w:p w14:paraId="0BDA603A" w14:textId="71526228" w:rsidR="00B232E6" w:rsidRPr="00372A99" w:rsidRDefault="00B232E6" w:rsidP="00372A99">
      <w:pPr>
        <w:spacing w:line="259" w:lineRule="auto"/>
        <w:ind w:firstLine="708"/>
        <w:jc w:val="both"/>
        <w:rPr>
          <w:rFonts w:ascii="Verdana" w:hAnsi="Verdana" w:cs="Arial"/>
          <w:color w:val="00B0F0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Planom brojčanih oznaka ustrojstvenih jed</w:t>
      </w:r>
      <w:r w:rsidR="00B845A8" w:rsidRPr="00372A99">
        <w:rPr>
          <w:rFonts w:ascii="Verdana" w:hAnsi="Verdana" w:cs="Arial"/>
          <w:sz w:val="16"/>
          <w:szCs w:val="16"/>
        </w:rPr>
        <w:t>i</w:t>
      </w:r>
      <w:r w:rsidRPr="00372A99">
        <w:rPr>
          <w:rFonts w:ascii="Verdana" w:hAnsi="Verdana" w:cs="Arial"/>
          <w:sz w:val="16"/>
          <w:szCs w:val="16"/>
        </w:rPr>
        <w:t>nica i službenih osoba određuju se brojčane oznake ustrojstvenih jedinica i službenih osoba u  Gimnaziji Gospić.</w:t>
      </w:r>
      <w:r w:rsidRPr="00372A99">
        <w:rPr>
          <w:rFonts w:ascii="Verdana" w:hAnsi="Verdana" w:cs="Arial"/>
          <w:color w:val="00B0F0"/>
          <w:sz w:val="16"/>
          <w:szCs w:val="16"/>
        </w:rPr>
        <w:t xml:space="preserve"> </w:t>
      </w:r>
    </w:p>
    <w:p w14:paraId="44FDAD13" w14:textId="6A1A0917" w:rsidR="00B232E6" w:rsidRPr="00372A99" w:rsidRDefault="00B232E6" w:rsidP="00372A99">
      <w:pPr>
        <w:spacing w:line="259" w:lineRule="auto"/>
        <w:jc w:val="both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 xml:space="preserve">                                                                 </w:t>
      </w:r>
      <w:r w:rsidR="00372A99" w:rsidRPr="00372A99">
        <w:rPr>
          <w:rFonts w:ascii="Verdana" w:hAnsi="Verdana" w:cs="Arial"/>
          <w:sz w:val="16"/>
          <w:szCs w:val="16"/>
        </w:rPr>
        <w:t xml:space="preserve">  </w:t>
      </w:r>
      <w:r w:rsidR="00372A99">
        <w:rPr>
          <w:rFonts w:ascii="Verdana" w:hAnsi="Verdana" w:cs="Arial"/>
          <w:sz w:val="16"/>
          <w:szCs w:val="16"/>
        </w:rPr>
        <w:tab/>
      </w:r>
      <w:r w:rsidRPr="00372A99">
        <w:rPr>
          <w:rFonts w:ascii="Verdana" w:hAnsi="Verdana" w:cs="Arial"/>
          <w:sz w:val="16"/>
          <w:szCs w:val="16"/>
        </w:rPr>
        <w:t>Članak 3.</w:t>
      </w:r>
    </w:p>
    <w:p w14:paraId="52E59B67" w14:textId="3F7C75EF" w:rsidR="00B232E6" w:rsidRPr="00372A99" w:rsidRDefault="00B232E6" w:rsidP="00B845A8">
      <w:pPr>
        <w:spacing w:line="259" w:lineRule="auto"/>
        <w:ind w:firstLine="708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Brojčane oznake ustrojstvenih jedinica i službenih osoba  u  Gimnaziji Gospić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634"/>
      </w:tblGrid>
      <w:tr w:rsidR="00B232E6" w:rsidRPr="00372A99" w14:paraId="2CBC75A2" w14:textId="77777777" w:rsidTr="009A7EFE">
        <w:tc>
          <w:tcPr>
            <w:tcW w:w="3681" w:type="dxa"/>
            <w:shd w:val="clear" w:color="auto" w:fill="DEEAF6" w:themeFill="accent5" w:themeFillTint="33"/>
          </w:tcPr>
          <w:p w14:paraId="11233F22" w14:textId="264A1210" w:rsidR="00B232E6" w:rsidRPr="00372A99" w:rsidRDefault="00B232E6" w:rsidP="00B845A8">
            <w:pPr>
              <w:spacing w:line="259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72A99">
              <w:rPr>
                <w:rFonts w:ascii="Verdana" w:hAnsi="Verdana" w:cs="Arial"/>
                <w:b/>
                <w:sz w:val="16"/>
                <w:szCs w:val="16"/>
              </w:rPr>
              <w:t>Ustrojstvena</w:t>
            </w:r>
          </w:p>
          <w:p w14:paraId="7D4D3E85" w14:textId="14F4DF32" w:rsidR="00B232E6" w:rsidRPr="00372A99" w:rsidRDefault="00B232E6" w:rsidP="00B845A8">
            <w:pPr>
              <w:spacing w:line="259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72A99">
              <w:rPr>
                <w:rFonts w:ascii="Verdana" w:hAnsi="Verdana" w:cs="Arial"/>
                <w:b/>
                <w:sz w:val="16"/>
                <w:szCs w:val="16"/>
              </w:rPr>
              <w:t>jedinica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0880783" w14:textId="02A3BE44" w:rsidR="00B232E6" w:rsidRPr="00372A99" w:rsidRDefault="00B232E6" w:rsidP="00B845A8">
            <w:pPr>
              <w:spacing w:line="259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72A99">
              <w:rPr>
                <w:rFonts w:ascii="Verdana" w:hAnsi="Verdana" w:cs="Arial"/>
                <w:b/>
                <w:sz w:val="16"/>
                <w:szCs w:val="16"/>
              </w:rPr>
              <w:t>Brojčana</w:t>
            </w:r>
          </w:p>
          <w:p w14:paraId="17647918" w14:textId="71A5CBCA" w:rsidR="00B232E6" w:rsidRPr="00372A99" w:rsidRDefault="00B232E6" w:rsidP="00B845A8">
            <w:pPr>
              <w:spacing w:line="259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72A99">
              <w:rPr>
                <w:rFonts w:ascii="Verdana" w:hAnsi="Verdana" w:cs="Arial"/>
                <w:b/>
                <w:sz w:val="16"/>
                <w:szCs w:val="16"/>
              </w:rPr>
              <w:t>oznaka</w:t>
            </w:r>
          </w:p>
        </w:tc>
        <w:tc>
          <w:tcPr>
            <w:tcW w:w="3634" w:type="dxa"/>
            <w:shd w:val="clear" w:color="auto" w:fill="DEEAF6" w:themeFill="accent5" w:themeFillTint="33"/>
          </w:tcPr>
          <w:p w14:paraId="1133DE56" w14:textId="5EC6F0FF" w:rsidR="00B232E6" w:rsidRPr="00372A99" w:rsidRDefault="00B232E6" w:rsidP="00B845A8">
            <w:pPr>
              <w:spacing w:line="259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72A99">
              <w:rPr>
                <w:rFonts w:ascii="Verdana" w:hAnsi="Verdana" w:cs="Arial"/>
                <w:b/>
                <w:sz w:val="16"/>
                <w:szCs w:val="16"/>
              </w:rPr>
              <w:t>Brojčana oznaka</w:t>
            </w:r>
          </w:p>
          <w:p w14:paraId="04863C1A" w14:textId="66A6FBFB" w:rsidR="00B232E6" w:rsidRPr="00372A99" w:rsidRDefault="00B232E6" w:rsidP="00B845A8">
            <w:pPr>
              <w:spacing w:line="259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72A99">
              <w:rPr>
                <w:rFonts w:ascii="Verdana" w:hAnsi="Verdana" w:cs="Arial"/>
                <w:b/>
                <w:sz w:val="16"/>
                <w:szCs w:val="16"/>
              </w:rPr>
              <w:t>službene osobe unutar jedinice</w:t>
            </w:r>
          </w:p>
        </w:tc>
      </w:tr>
      <w:tr w:rsidR="00B232E6" w:rsidRPr="00372A99" w14:paraId="6C5942A7" w14:textId="77777777" w:rsidTr="009A7EFE">
        <w:tc>
          <w:tcPr>
            <w:tcW w:w="3681" w:type="dxa"/>
          </w:tcPr>
          <w:p w14:paraId="54F98691" w14:textId="0F19A3BB" w:rsidR="00B232E6" w:rsidRPr="00372A99" w:rsidRDefault="00B232E6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Ravnatelj</w:t>
            </w:r>
          </w:p>
        </w:tc>
        <w:tc>
          <w:tcPr>
            <w:tcW w:w="1701" w:type="dxa"/>
          </w:tcPr>
          <w:p w14:paraId="03AC43CB" w14:textId="47FE4DFA" w:rsidR="00B232E6" w:rsidRPr="00372A99" w:rsidRDefault="00B232E6" w:rsidP="007F4F4E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</w:t>
            </w:r>
          </w:p>
        </w:tc>
        <w:tc>
          <w:tcPr>
            <w:tcW w:w="3634" w:type="dxa"/>
          </w:tcPr>
          <w:p w14:paraId="01A99AF8" w14:textId="77777777" w:rsidR="00B232E6" w:rsidRPr="00372A99" w:rsidRDefault="00B232E6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01 -  ravnatelj</w:t>
            </w:r>
          </w:p>
          <w:p w14:paraId="02B1716E" w14:textId="37805AFD" w:rsidR="007F4F4E" w:rsidRPr="00372A99" w:rsidRDefault="007F4F4E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</w:tc>
      </w:tr>
      <w:tr w:rsidR="00B232E6" w:rsidRPr="00372A99" w14:paraId="27168633" w14:textId="77777777" w:rsidTr="009A7EFE">
        <w:tc>
          <w:tcPr>
            <w:tcW w:w="3681" w:type="dxa"/>
          </w:tcPr>
          <w:p w14:paraId="375EFBA1" w14:textId="229FA6B6" w:rsidR="00B232E6" w:rsidRPr="00372A99" w:rsidRDefault="00B232E6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Tajništvo</w:t>
            </w:r>
            <w:r w:rsidR="009A7EFE" w:rsidRPr="00372A99">
              <w:rPr>
                <w:rFonts w:ascii="Verdana" w:hAnsi="Verdana" w:cs="Arial"/>
                <w:bCs/>
                <w:sz w:val="16"/>
                <w:szCs w:val="16"/>
              </w:rPr>
              <w:t xml:space="preserve"> i pomoćno tehnička služba</w:t>
            </w:r>
          </w:p>
        </w:tc>
        <w:tc>
          <w:tcPr>
            <w:tcW w:w="1701" w:type="dxa"/>
          </w:tcPr>
          <w:p w14:paraId="51E81CBD" w14:textId="40ADA830" w:rsidR="00B232E6" w:rsidRPr="00372A99" w:rsidRDefault="00B232E6" w:rsidP="007F4F4E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02</w:t>
            </w:r>
          </w:p>
        </w:tc>
        <w:tc>
          <w:tcPr>
            <w:tcW w:w="3634" w:type="dxa"/>
          </w:tcPr>
          <w:p w14:paraId="350852BA" w14:textId="060ECD4D" w:rsidR="00B232E6" w:rsidRPr="00372A99" w:rsidRDefault="00B232E6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  - tajnik</w:t>
            </w:r>
          </w:p>
          <w:p w14:paraId="00E6ACC9" w14:textId="525451AE" w:rsidR="009A7EFE" w:rsidRPr="00372A99" w:rsidRDefault="009A7EFE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02  - spremači</w:t>
            </w:r>
          </w:p>
          <w:p w14:paraId="479786D0" w14:textId="77777777" w:rsidR="007F4F4E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03  - kućni majstor</w:t>
            </w:r>
          </w:p>
          <w:p w14:paraId="50A362EA" w14:textId="604EBC37" w:rsidR="00372A99" w:rsidRPr="00372A99" w:rsidRDefault="00372A99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B232E6" w:rsidRPr="00372A99" w14:paraId="7019377F" w14:textId="77777777" w:rsidTr="009A7EFE">
        <w:tc>
          <w:tcPr>
            <w:tcW w:w="3681" w:type="dxa"/>
          </w:tcPr>
          <w:p w14:paraId="2F788F30" w14:textId="77777777" w:rsidR="00B232E6" w:rsidRPr="00372A99" w:rsidRDefault="00B845A8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R</w:t>
            </w:r>
            <w:r w:rsidR="00B232E6" w:rsidRPr="00372A99">
              <w:rPr>
                <w:rFonts w:ascii="Verdana" w:hAnsi="Verdana" w:cs="Arial"/>
                <w:bCs/>
                <w:sz w:val="16"/>
                <w:szCs w:val="16"/>
              </w:rPr>
              <w:t>ačunovodstvo</w:t>
            </w:r>
          </w:p>
          <w:p w14:paraId="2627082E" w14:textId="7A5F276E" w:rsidR="007F4F4E" w:rsidRPr="00372A99" w:rsidRDefault="007F4F4E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718249" w14:textId="4694F7B1" w:rsidR="00B232E6" w:rsidRPr="00372A99" w:rsidRDefault="00B232E6" w:rsidP="007F4F4E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03</w:t>
            </w:r>
          </w:p>
        </w:tc>
        <w:tc>
          <w:tcPr>
            <w:tcW w:w="3634" w:type="dxa"/>
          </w:tcPr>
          <w:p w14:paraId="179FFF7E" w14:textId="7CFBF917" w:rsidR="00B232E6" w:rsidRPr="00372A99" w:rsidRDefault="00B232E6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  - voditelj računovodstva</w:t>
            </w:r>
          </w:p>
        </w:tc>
      </w:tr>
      <w:tr w:rsidR="00B232E6" w:rsidRPr="00372A99" w14:paraId="30449142" w14:textId="77777777" w:rsidTr="009A7EFE">
        <w:tc>
          <w:tcPr>
            <w:tcW w:w="3681" w:type="dxa"/>
          </w:tcPr>
          <w:p w14:paraId="12730238" w14:textId="4DA5F3AD" w:rsidR="00B232E6" w:rsidRPr="00372A99" w:rsidRDefault="00B845A8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Stručno-pedagoška služba</w:t>
            </w:r>
          </w:p>
        </w:tc>
        <w:tc>
          <w:tcPr>
            <w:tcW w:w="1701" w:type="dxa"/>
          </w:tcPr>
          <w:p w14:paraId="6128D437" w14:textId="00D59BD0" w:rsidR="00B232E6" w:rsidRPr="00372A99" w:rsidRDefault="00B845A8" w:rsidP="007F4F4E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04</w:t>
            </w:r>
          </w:p>
        </w:tc>
        <w:tc>
          <w:tcPr>
            <w:tcW w:w="3634" w:type="dxa"/>
          </w:tcPr>
          <w:p w14:paraId="0A2D5D7F" w14:textId="77777777" w:rsidR="00B232E6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  - pedagog</w:t>
            </w:r>
          </w:p>
          <w:p w14:paraId="1DD2CD9E" w14:textId="77777777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02  - školski knjižničar</w:t>
            </w:r>
          </w:p>
          <w:p w14:paraId="4E3A9B20" w14:textId="68138418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03  - nastavnici</w:t>
            </w:r>
          </w:p>
          <w:p w14:paraId="0578408F" w14:textId="5A4CE1AF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04  - razrednici</w:t>
            </w:r>
          </w:p>
          <w:p w14:paraId="527ACA6B" w14:textId="14CEBB8F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05  - voditelji str. vijeća</w:t>
            </w:r>
          </w:p>
          <w:p w14:paraId="52651856" w14:textId="29A5F506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06  - povjerenik zaštite na radu</w:t>
            </w:r>
          </w:p>
          <w:p w14:paraId="0E8521B3" w14:textId="77777777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07  - ispitni koordinator</w:t>
            </w:r>
          </w:p>
          <w:p w14:paraId="766232D2" w14:textId="1B1BA491" w:rsidR="00372A99" w:rsidRPr="00372A99" w:rsidRDefault="00372A99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B845A8" w:rsidRPr="00372A99" w14:paraId="7F1D7535" w14:textId="77777777" w:rsidTr="009A7EFE">
        <w:tc>
          <w:tcPr>
            <w:tcW w:w="3681" w:type="dxa"/>
          </w:tcPr>
          <w:p w14:paraId="33D6586B" w14:textId="49E86D85" w:rsidR="00B845A8" w:rsidRPr="00372A99" w:rsidRDefault="009A7EFE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Tijela škole</w:t>
            </w:r>
          </w:p>
        </w:tc>
        <w:tc>
          <w:tcPr>
            <w:tcW w:w="1701" w:type="dxa"/>
          </w:tcPr>
          <w:p w14:paraId="410ADF35" w14:textId="3932F76F" w:rsidR="00B845A8" w:rsidRPr="00372A99" w:rsidRDefault="00B845A8" w:rsidP="007F4F4E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05</w:t>
            </w:r>
          </w:p>
        </w:tc>
        <w:tc>
          <w:tcPr>
            <w:tcW w:w="3634" w:type="dxa"/>
          </w:tcPr>
          <w:p w14:paraId="6DE3BB68" w14:textId="50AE7FF2" w:rsidR="009A7EFE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01 -  Školski odbor</w:t>
            </w:r>
          </w:p>
          <w:p w14:paraId="54996BCF" w14:textId="377256FD" w:rsidR="009A7EFE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02 -  Nastavničko vijeće</w:t>
            </w:r>
          </w:p>
          <w:p w14:paraId="1CC9B4C0" w14:textId="20714434" w:rsidR="009A7EFE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03 -  Vijeće roditelja</w:t>
            </w:r>
          </w:p>
          <w:p w14:paraId="0127E758" w14:textId="50ED0B9D" w:rsidR="009A7EFE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04 –  Vijeće učenika</w:t>
            </w:r>
          </w:p>
          <w:p w14:paraId="72E2DA48" w14:textId="1CEAB12C" w:rsidR="009A7EFE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05 -  Stručni aktivi</w:t>
            </w:r>
          </w:p>
          <w:p w14:paraId="26BF2C77" w14:textId="77777777" w:rsidR="00B845A8" w:rsidRPr="00372A99" w:rsidRDefault="009A7EFE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06 -  povjerenstva</w:t>
            </w:r>
          </w:p>
          <w:p w14:paraId="5921C207" w14:textId="246A8D65" w:rsidR="00372A99" w:rsidRPr="00372A99" w:rsidRDefault="00372A99" w:rsidP="009A7EFE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B845A8" w:rsidRPr="00372A99" w14:paraId="39BC5339" w14:textId="77777777" w:rsidTr="009A7EFE">
        <w:tc>
          <w:tcPr>
            <w:tcW w:w="3681" w:type="dxa"/>
          </w:tcPr>
          <w:p w14:paraId="72B5D083" w14:textId="63EDA57F" w:rsidR="00B845A8" w:rsidRPr="00372A99" w:rsidRDefault="00B845A8" w:rsidP="00372A99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Sindikalni povjerenik</w:t>
            </w:r>
          </w:p>
        </w:tc>
        <w:tc>
          <w:tcPr>
            <w:tcW w:w="1701" w:type="dxa"/>
          </w:tcPr>
          <w:p w14:paraId="440D158B" w14:textId="36943B79" w:rsidR="00B845A8" w:rsidRPr="00372A99" w:rsidRDefault="00B845A8" w:rsidP="007F4F4E">
            <w:pPr>
              <w:spacing w:line="259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06</w:t>
            </w:r>
          </w:p>
        </w:tc>
        <w:tc>
          <w:tcPr>
            <w:tcW w:w="3634" w:type="dxa"/>
          </w:tcPr>
          <w:p w14:paraId="57D7A4A3" w14:textId="77777777" w:rsidR="00B845A8" w:rsidRPr="00372A99" w:rsidRDefault="00B845A8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72A99">
              <w:rPr>
                <w:rFonts w:ascii="Verdana" w:hAnsi="Verdana" w:cs="Arial"/>
                <w:bCs/>
                <w:sz w:val="16"/>
                <w:szCs w:val="16"/>
              </w:rPr>
              <w:t>01  - sindikalni povjerenik</w:t>
            </w:r>
          </w:p>
          <w:p w14:paraId="45005B53" w14:textId="587D3E9B" w:rsidR="00372A99" w:rsidRPr="00372A99" w:rsidRDefault="00372A99" w:rsidP="00B845A8">
            <w:pPr>
              <w:spacing w:line="259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1CD1E442" w14:textId="67494722" w:rsidR="00B845A8" w:rsidRPr="00372A99" w:rsidRDefault="00B845A8" w:rsidP="00B232E6">
      <w:pPr>
        <w:spacing w:line="259" w:lineRule="auto"/>
        <w:jc w:val="center"/>
        <w:rPr>
          <w:rFonts w:ascii="Verdana" w:hAnsi="Verdana" w:cs="Arial"/>
          <w:sz w:val="16"/>
          <w:szCs w:val="16"/>
        </w:rPr>
      </w:pPr>
    </w:p>
    <w:p w14:paraId="013AC237" w14:textId="463969CF" w:rsidR="00372A99" w:rsidRPr="00372A99" w:rsidRDefault="00372A99" w:rsidP="00B232E6">
      <w:pPr>
        <w:spacing w:line="259" w:lineRule="auto"/>
        <w:jc w:val="center"/>
        <w:rPr>
          <w:rFonts w:ascii="Verdana" w:hAnsi="Verdana" w:cs="Arial"/>
          <w:sz w:val="16"/>
          <w:szCs w:val="16"/>
        </w:rPr>
      </w:pPr>
    </w:p>
    <w:p w14:paraId="239CFC06" w14:textId="77777777" w:rsidR="00372A99" w:rsidRPr="00372A99" w:rsidRDefault="00372A99" w:rsidP="00B232E6">
      <w:pPr>
        <w:spacing w:line="259" w:lineRule="auto"/>
        <w:jc w:val="center"/>
        <w:rPr>
          <w:rFonts w:ascii="Verdana" w:hAnsi="Verdana" w:cs="Arial"/>
          <w:sz w:val="16"/>
          <w:szCs w:val="16"/>
        </w:rPr>
      </w:pPr>
    </w:p>
    <w:p w14:paraId="0D9BBAC1" w14:textId="659B95E2" w:rsidR="00B232E6" w:rsidRPr="00372A99" w:rsidRDefault="00B232E6" w:rsidP="00B232E6">
      <w:pPr>
        <w:spacing w:line="259" w:lineRule="auto"/>
        <w:jc w:val="center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lastRenderedPageBreak/>
        <w:t>Članak 4.</w:t>
      </w:r>
    </w:p>
    <w:p w14:paraId="2A582D52" w14:textId="7C9977E1" w:rsidR="00B232E6" w:rsidRPr="00372A99" w:rsidRDefault="00B232E6" w:rsidP="00372A99">
      <w:pPr>
        <w:spacing w:line="259" w:lineRule="auto"/>
        <w:ind w:firstLine="708"/>
        <w:jc w:val="both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Ovaj Plan brojčanih oznaka ustrojstvenih jed</w:t>
      </w:r>
      <w:r w:rsidR="00B845A8" w:rsidRPr="00372A99">
        <w:rPr>
          <w:rFonts w:ascii="Verdana" w:hAnsi="Verdana" w:cs="Arial"/>
          <w:sz w:val="16"/>
          <w:szCs w:val="16"/>
        </w:rPr>
        <w:t>i</w:t>
      </w:r>
      <w:r w:rsidRPr="00372A99">
        <w:rPr>
          <w:rFonts w:ascii="Verdana" w:hAnsi="Verdana" w:cs="Arial"/>
          <w:sz w:val="16"/>
          <w:szCs w:val="16"/>
        </w:rPr>
        <w:t xml:space="preserve">nica i službenih osoba  primjenjuje se od 01.siječnja 2022. godine a stupa na snagu dan nakon dana objave na oglasnoj ploči </w:t>
      </w:r>
      <w:r w:rsidR="00B845A8" w:rsidRPr="00372A99">
        <w:rPr>
          <w:rFonts w:ascii="Verdana" w:hAnsi="Verdana" w:cs="Arial"/>
          <w:sz w:val="16"/>
          <w:szCs w:val="16"/>
        </w:rPr>
        <w:t>Gimnazije Gospić.</w:t>
      </w:r>
      <w:r w:rsidRPr="00372A99">
        <w:rPr>
          <w:rFonts w:ascii="Verdana" w:hAnsi="Verdana" w:cs="Arial"/>
          <w:sz w:val="16"/>
          <w:szCs w:val="16"/>
        </w:rPr>
        <w:t xml:space="preserve"> ustanove . </w:t>
      </w:r>
    </w:p>
    <w:p w14:paraId="13CF66E7" w14:textId="77777777" w:rsidR="00B232E6" w:rsidRPr="00372A99" w:rsidRDefault="00B232E6" w:rsidP="00B232E6">
      <w:pPr>
        <w:spacing w:line="259" w:lineRule="auto"/>
        <w:jc w:val="center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Članak 5.</w:t>
      </w:r>
    </w:p>
    <w:p w14:paraId="16AB63AB" w14:textId="3EB3DD45" w:rsidR="00B232E6" w:rsidRPr="00372A99" w:rsidRDefault="00B232E6" w:rsidP="007F4F4E">
      <w:pPr>
        <w:spacing w:line="259" w:lineRule="auto"/>
        <w:ind w:firstLine="708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U roku od tri  dana od stupanja na snagu ovaj Plan brojčanih oznaka ustrojstvenih jed</w:t>
      </w:r>
      <w:r w:rsidR="00B845A8" w:rsidRPr="00372A99">
        <w:rPr>
          <w:rFonts w:ascii="Verdana" w:hAnsi="Verdana" w:cs="Arial"/>
          <w:sz w:val="16"/>
          <w:szCs w:val="16"/>
        </w:rPr>
        <w:t>i</w:t>
      </w:r>
      <w:r w:rsidRPr="00372A99">
        <w:rPr>
          <w:rFonts w:ascii="Verdana" w:hAnsi="Verdana" w:cs="Arial"/>
          <w:sz w:val="16"/>
          <w:szCs w:val="16"/>
        </w:rPr>
        <w:t xml:space="preserve">nica i službenih osoba  biti će objavljen na mrežnoj stranici </w:t>
      </w:r>
      <w:r w:rsidR="00B845A8" w:rsidRPr="00372A99">
        <w:rPr>
          <w:rFonts w:ascii="Verdana" w:hAnsi="Verdana" w:cs="Arial"/>
          <w:sz w:val="16"/>
          <w:szCs w:val="16"/>
        </w:rPr>
        <w:t>Gimnazije Gospić.</w:t>
      </w:r>
    </w:p>
    <w:p w14:paraId="481B4FFE" w14:textId="77777777" w:rsidR="00B232E6" w:rsidRPr="00372A99" w:rsidRDefault="00B232E6" w:rsidP="00B232E6">
      <w:pPr>
        <w:spacing w:line="259" w:lineRule="auto"/>
        <w:rPr>
          <w:rFonts w:ascii="Verdana" w:hAnsi="Verdana" w:cs="Arial"/>
          <w:sz w:val="16"/>
          <w:szCs w:val="16"/>
        </w:rPr>
      </w:pPr>
    </w:p>
    <w:p w14:paraId="0E65749E" w14:textId="77777777" w:rsidR="00B845A8" w:rsidRPr="00372A99" w:rsidRDefault="00B232E6" w:rsidP="00B845A8">
      <w:pPr>
        <w:spacing w:after="0" w:line="259" w:lineRule="auto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sz w:val="16"/>
          <w:szCs w:val="16"/>
        </w:rPr>
        <w:t>Ravnatelj</w:t>
      </w:r>
      <w:r w:rsidR="00B845A8" w:rsidRPr="00372A99">
        <w:rPr>
          <w:rFonts w:ascii="Verdana" w:hAnsi="Verdana" w:cs="Arial"/>
          <w:sz w:val="16"/>
          <w:szCs w:val="16"/>
        </w:rPr>
        <w:t xml:space="preserve"> Gimnazije Gospić:</w:t>
      </w:r>
    </w:p>
    <w:p w14:paraId="745BE614" w14:textId="77777777" w:rsidR="00372A99" w:rsidRPr="00372A99" w:rsidRDefault="00B845A8" w:rsidP="00372A99">
      <w:pPr>
        <w:spacing w:after="0" w:line="259" w:lineRule="auto"/>
        <w:ind w:left="5664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 xml:space="preserve">     Josip Št</w:t>
      </w:r>
      <w:r w:rsidR="00372A99" w:rsidRPr="00372A99">
        <w:rPr>
          <w:rFonts w:ascii="Verdana" w:hAnsi="Verdana" w:cs="Arial"/>
          <w:sz w:val="16"/>
          <w:szCs w:val="16"/>
        </w:rPr>
        <w:t>ampar, prof.</w:t>
      </w:r>
    </w:p>
    <w:p w14:paraId="69C19EB8" w14:textId="77777777" w:rsidR="00372A99" w:rsidRPr="00372A99" w:rsidRDefault="00372A99" w:rsidP="00372A99">
      <w:pPr>
        <w:spacing w:after="0" w:line="259" w:lineRule="auto"/>
        <w:ind w:left="6237" w:hanging="6379"/>
        <w:rPr>
          <w:rFonts w:ascii="Verdana" w:eastAsia="Times New Roman" w:hAnsi="Verdana" w:cs="Times New Roman"/>
          <w:sz w:val="16"/>
          <w:szCs w:val="16"/>
          <w:lang w:eastAsia="hr-HR"/>
        </w:rPr>
      </w:pPr>
    </w:p>
    <w:p w14:paraId="59CAC43B" w14:textId="3B004E8B" w:rsidR="00372A99" w:rsidRPr="00372A99" w:rsidRDefault="00372A99" w:rsidP="00372A99">
      <w:pPr>
        <w:spacing w:after="0" w:line="259" w:lineRule="auto"/>
        <w:ind w:left="6237" w:hanging="1417"/>
        <w:rPr>
          <w:rFonts w:ascii="Verdana" w:eastAsia="Times New Roman" w:hAnsi="Verdana" w:cs="Times New Roman"/>
          <w:sz w:val="16"/>
          <w:szCs w:val="16"/>
          <w:lang w:eastAsia="hr-HR"/>
        </w:rPr>
      </w:pPr>
      <w:r w:rsidRPr="00372A99">
        <w:rPr>
          <w:rFonts w:ascii="Verdana" w:eastAsia="Times New Roman" w:hAnsi="Verdana" w:cs="Times New Roman"/>
          <w:noProof/>
          <w:sz w:val="16"/>
          <w:szCs w:val="16"/>
          <w:lang w:eastAsia="hr-HR"/>
        </w:rPr>
        <w:drawing>
          <wp:inline distT="0" distB="0" distL="0" distR="0" wp14:anchorId="15D209BC" wp14:editId="2021271C">
            <wp:extent cx="2540635" cy="114843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117" cy="115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CDDF" w14:textId="77777777" w:rsidR="00372A99" w:rsidRPr="00372A99" w:rsidRDefault="00372A99" w:rsidP="00372A99">
      <w:pPr>
        <w:spacing w:after="0" w:line="259" w:lineRule="auto"/>
        <w:ind w:left="6237" w:hanging="6379"/>
        <w:rPr>
          <w:rFonts w:ascii="Verdana" w:eastAsia="Times New Roman" w:hAnsi="Verdana" w:cs="Times New Roman"/>
          <w:sz w:val="16"/>
          <w:szCs w:val="16"/>
          <w:lang w:eastAsia="hr-HR"/>
        </w:rPr>
      </w:pPr>
    </w:p>
    <w:p w14:paraId="5B4B428F" w14:textId="1939ECF1" w:rsidR="00372A99" w:rsidRPr="00372A99" w:rsidRDefault="00372A99" w:rsidP="00372A99">
      <w:pPr>
        <w:spacing w:after="0" w:line="259" w:lineRule="auto"/>
        <w:ind w:left="6237" w:hanging="6379"/>
        <w:rPr>
          <w:rFonts w:ascii="Verdana" w:eastAsia="Times New Roman" w:hAnsi="Verdana" w:cs="Times New Roman"/>
          <w:sz w:val="16"/>
          <w:szCs w:val="16"/>
          <w:lang w:eastAsia="hr-HR"/>
        </w:rPr>
      </w:pP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 xml:space="preserve">KLASA: 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 xml:space="preserve"> 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 xml:space="preserve"> 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03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5-01/21-01-02</w:t>
      </w:r>
    </w:p>
    <w:p w14:paraId="461A8927" w14:textId="421E2338" w:rsidR="00372A99" w:rsidRPr="00372A99" w:rsidRDefault="00372A99" w:rsidP="00372A99">
      <w:pPr>
        <w:spacing w:after="0" w:line="259" w:lineRule="auto"/>
        <w:ind w:left="6237" w:hanging="6379"/>
        <w:rPr>
          <w:rFonts w:ascii="Verdana" w:eastAsia="Times New Roman" w:hAnsi="Verdana" w:cs="Times New Roman"/>
          <w:sz w:val="16"/>
          <w:szCs w:val="16"/>
          <w:lang w:eastAsia="hr-HR"/>
        </w:rPr>
      </w:pP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URBROJ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: 2125-34-01-21-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01</w:t>
      </w:r>
    </w:p>
    <w:p w14:paraId="223E2F8C" w14:textId="652941CD" w:rsidR="00372A99" w:rsidRPr="00372A99" w:rsidRDefault="00372A99" w:rsidP="00372A99">
      <w:pPr>
        <w:spacing w:after="0" w:line="259" w:lineRule="auto"/>
        <w:ind w:left="6237" w:hanging="6379"/>
        <w:rPr>
          <w:rFonts w:ascii="Verdana" w:hAnsi="Verdana" w:cs="Arial"/>
          <w:sz w:val="16"/>
          <w:szCs w:val="16"/>
        </w:rPr>
      </w:pP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Gospić,  3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1</w:t>
      </w: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. prosinca 2021.g.</w:t>
      </w:r>
    </w:p>
    <w:p w14:paraId="29724FAE" w14:textId="03DBB444" w:rsidR="00B845A8" w:rsidRDefault="00B845A8" w:rsidP="00B845A8">
      <w:pPr>
        <w:spacing w:after="0" w:line="259" w:lineRule="auto"/>
        <w:ind w:left="5664"/>
        <w:rPr>
          <w:rFonts w:ascii="Verdana" w:hAnsi="Verdana" w:cs="Arial"/>
          <w:b/>
          <w:sz w:val="16"/>
          <w:szCs w:val="16"/>
        </w:rPr>
      </w:pPr>
    </w:p>
    <w:p w14:paraId="1E9F4050" w14:textId="77777777" w:rsidR="00372A99" w:rsidRPr="00372A99" w:rsidRDefault="00372A99" w:rsidP="00B845A8">
      <w:pPr>
        <w:spacing w:after="0" w:line="259" w:lineRule="auto"/>
        <w:ind w:left="5664"/>
        <w:rPr>
          <w:rFonts w:ascii="Verdana" w:hAnsi="Verdana" w:cs="Arial"/>
          <w:b/>
          <w:sz w:val="16"/>
          <w:szCs w:val="16"/>
        </w:rPr>
      </w:pPr>
    </w:p>
    <w:p w14:paraId="1ED2EBA4" w14:textId="77777777" w:rsidR="00B845A8" w:rsidRPr="00372A99" w:rsidRDefault="00B845A8" w:rsidP="00B845A8">
      <w:pPr>
        <w:spacing w:after="0" w:line="259" w:lineRule="auto"/>
        <w:ind w:left="5664"/>
        <w:rPr>
          <w:rFonts w:ascii="Verdana" w:hAnsi="Verdana" w:cs="Arial"/>
          <w:b/>
          <w:sz w:val="16"/>
          <w:szCs w:val="16"/>
        </w:rPr>
      </w:pPr>
    </w:p>
    <w:p w14:paraId="268EC731" w14:textId="5E304970" w:rsidR="00B232E6" w:rsidRPr="00372A99" w:rsidRDefault="00B232E6" w:rsidP="007F4F4E">
      <w:pPr>
        <w:spacing w:after="0" w:line="259" w:lineRule="auto"/>
        <w:ind w:firstLine="708"/>
        <w:rPr>
          <w:rFonts w:ascii="Verdana" w:hAnsi="Verdana" w:cs="Arial"/>
          <w:color w:val="00B0F0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>Ovaj Plan brojčanih oznaka ustrojstvenih jed</w:t>
      </w:r>
      <w:r w:rsidR="00B845A8" w:rsidRPr="00372A99">
        <w:rPr>
          <w:rFonts w:ascii="Verdana" w:hAnsi="Verdana" w:cs="Arial"/>
          <w:sz w:val="16"/>
          <w:szCs w:val="16"/>
        </w:rPr>
        <w:t>i</w:t>
      </w:r>
      <w:r w:rsidRPr="00372A99">
        <w:rPr>
          <w:rFonts w:ascii="Verdana" w:hAnsi="Verdana" w:cs="Arial"/>
          <w:sz w:val="16"/>
          <w:szCs w:val="16"/>
        </w:rPr>
        <w:t xml:space="preserve">nica i službenih osoba  objavljen je na oglasnoj ploči </w:t>
      </w:r>
      <w:r w:rsidR="00B845A8" w:rsidRPr="00372A99">
        <w:rPr>
          <w:rFonts w:ascii="Verdana" w:hAnsi="Verdana" w:cs="Arial"/>
          <w:sz w:val="16"/>
          <w:szCs w:val="16"/>
        </w:rPr>
        <w:t>Gimnazije Gospić</w:t>
      </w:r>
      <w:r w:rsidRPr="00372A99">
        <w:rPr>
          <w:rFonts w:ascii="Verdana" w:hAnsi="Verdana" w:cs="Arial"/>
          <w:color w:val="00B0F0"/>
          <w:sz w:val="16"/>
          <w:szCs w:val="16"/>
        </w:rPr>
        <w:t xml:space="preserve"> </w:t>
      </w:r>
      <w:r w:rsidRPr="00372A99">
        <w:rPr>
          <w:rFonts w:ascii="Verdana" w:hAnsi="Verdana" w:cs="Arial"/>
          <w:sz w:val="16"/>
          <w:szCs w:val="16"/>
        </w:rPr>
        <w:t>dana 31.prosinca  2021. a stupio je na snagu dana 01.siječnja  2022.</w:t>
      </w:r>
      <w:r w:rsidR="00372A99">
        <w:rPr>
          <w:rFonts w:ascii="Verdana" w:hAnsi="Verdana" w:cs="Arial"/>
          <w:sz w:val="16"/>
          <w:szCs w:val="16"/>
        </w:rPr>
        <w:t>g.</w:t>
      </w:r>
    </w:p>
    <w:p w14:paraId="4E7C572D" w14:textId="026B97F0" w:rsidR="00B232E6" w:rsidRDefault="00B232E6" w:rsidP="00B845A8">
      <w:pPr>
        <w:spacing w:after="0" w:line="259" w:lineRule="auto"/>
        <w:rPr>
          <w:rFonts w:ascii="Verdana" w:hAnsi="Verdana" w:cs="Arial"/>
          <w:sz w:val="16"/>
          <w:szCs w:val="16"/>
        </w:rPr>
      </w:pPr>
    </w:p>
    <w:p w14:paraId="74B07E9E" w14:textId="31F66897" w:rsidR="00372A99" w:rsidRDefault="00372A99" w:rsidP="00B845A8">
      <w:pPr>
        <w:spacing w:after="0" w:line="259" w:lineRule="auto"/>
        <w:rPr>
          <w:rFonts w:ascii="Verdana" w:hAnsi="Verdana" w:cs="Arial"/>
          <w:sz w:val="16"/>
          <w:szCs w:val="16"/>
        </w:rPr>
      </w:pPr>
    </w:p>
    <w:p w14:paraId="551736B4" w14:textId="77777777" w:rsidR="00372A99" w:rsidRPr="00372A99" w:rsidRDefault="00372A99" w:rsidP="00B845A8">
      <w:pPr>
        <w:spacing w:after="0" w:line="259" w:lineRule="auto"/>
        <w:rPr>
          <w:rFonts w:ascii="Verdana" w:hAnsi="Verdana" w:cs="Arial"/>
          <w:sz w:val="16"/>
          <w:szCs w:val="16"/>
        </w:rPr>
      </w:pPr>
    </w:p>
    <w:p w14:paraId="53EC7F82" w14:textId="77777777" w:rsidR="00B845A8" w:rsidRPr="00372A99" w:rsidRDefault="00B232E6" w:rsidP="00B845A8">
      <w:pPr>
        <w:spacing w:after="0" w:line="259" w:lineRule="auto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b/>
          <w:sz w:val="16"/>
          <w:szCs w:val="16"/>
        </w:rPr>
        <w:tab/>
      </w:r>
      <w:r w:rsidRPr="00372A99">
        <w:rPr>
          <w:rFonts w:ascii="Verdana" w:hAnsi="Verdana" w:cs="Arial"/>
          <w:sz w:val="16"/>
          <w:szCs w:val="16"/>
        </w:rPr>
        <w:t>Ravnatelj</w:t>
      </w:r>
      <w:r w:rsidR="00B845A8" w:rsidRPr="00372A99">
        <w:rPr>
          <w:rFonts w:ascii="Verdana" w:hAnsi="Verdana" w:cs="Arial"/>
          <w:sz w:val="16"/>
          <w:szCs w:val="16"/>
        </w:rPr>
        <w:t xml:space="preserve"> Gimnazije Gospić: </w:t>
      </w:r>
    </w:p>
    <w:p w14:paraId="132931EA" w14:textId="06016CBF" w:rsidR="00B232E6" w:rsidRPr="00372A99" w:rsidRDefault="00B845A8" w:rsidP="00B845A8">
      <w:pPr>
        <w:spacing w:after="0" w:line="259" w:lineRule="auto"/>
        <w:ind w:left="4956" w:firstLine="708"/>
        <w:rPr>
          <w:rFonts w:ascii="Verdana" w:hAnsi="Verdana" w:cs="Arial"/>
          <w:sz w:val="16"/>
          <w:szCs w:val="16"/>
        </w:rPr>
      </w:pPr>
      <w:r w:rsidRPr="00372A99">
        <w:rPr>
          <w:rFonts w:ascii="Verdana" w:hAnsi="Verdana" w:cs="Arial"/>
          <w:sz w:val="16"/>
          <w:szCs w:val="16"/>
        </w:rPr>
        <w:t xml:space="preserve">      Josip Štampar, prof.</w:t>
      </w:r>
    </w:p>
    <w:p w14:paraId="65183F2E" w14:textId="77777777" w:rsidR="00B232E6" w:rsidRPr="00372A99" w:rsidRDefault="00B232E6" w:rsidP="00B845A8">
      <w:pPr>
        <w:spacing w:after="0" w:line="259" w:lineRule="auto"/>
        <w:rPr>
          <w:rFonts w:ascii="Verdana" w:hAnsi="Verdana" w:cs="Arial"/>
          <w:sz w:val="16"/>
          <w:szCs w:val="16"/>
        </w:rPr>
      </w:pPr>
    </w:p>
    <w:p w14:paraId="6E3CB029" w14:textId="39E4F6D7" w:rsidR="00B232E6" w:rsidRPr="00372A99" w:rsidRDefault="00372A99" w:rsidP="00B845A8">
      <w:pPr>
        <w:spacing w:after="0" w:line="259" w:lineRule="auto"/>
        <w:ind w:firstLine="5103"/>
        <w:rPr>
          <w:rFonts w:ascii="Verdana" w:hAnsi="Verdana" w:cs="Arial"/>
          <w:color w:val="FF0000"/>
          <w:sz w:val="16"/>
          <w:szCs w:val="16"/>
        </w:rPr>
      </w:pPr>
      <w:r w:rsidRPr="00372A99">
        <w:rPr>
          <w:rFonts w:ascii="Verdana" w:eastAsia="Times New Roman" w:hAnsi="Verdana" w:cs="Times New Roman"/>
          <w:noProof/>
          <w:sz w:val="16"/>
          <w:szCs w:val="16"/>
          <w:lang w:eastAsia="hr-HR"/>
        </w:rPr>
        <w:drawing>
          <wp:inline distT="0" distB="0" distL="0" distR="0" wp14:anchorId="1FDE703F" wp14:editId="3384E812">
            <wp:extent cx="2540635" cy="114843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117" cy="115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EF6AD" w14:textId="2C3578B8" w:rsidR="00B232E6" w:rsidRPr="00372A99" w:rsidRDefault="00B232E6" w:rsidP="00B232E6">
      <w:pPr>
        <w:spacing w:line="259" w:lineRule="auto"/>
        <w:rPr>
          <w:rFonts w:ascii="Verdana" w:hAnsi="Verdana" w:cs="Arial"/>
          <w:b/>
          <w:color w:val="FF0000"/>
          <w:sz w:val="16"/>
          <w:szCs w:val="16"/>
        </w:rPr>
      </w:pPr>
    </w:p>
    <w:p w14:paraId="1A64E79D" w14:textId="2C16316D" w:rsidR="00372A99" w:rsidRPr="00372A99" w:rsidRDefault="00372A99" w:rsidP="00B232E6">
      <w:pPr>
        <w:spacing w:line="259" w:lineRule="auto"/>
        <w:rPr>
          <w:rFonts w:ascii="Verdana" w:hAnsi="Verdana" w:cs="Arial"/>
          <w:b/>
          <w:color w:val="FF0000"/>
          <w:sz w:val="16"/>
          <w:szCs w:val="16"/>
        </w:rPr>
      </w:pPr>
    </w:p>
    <w:p w14:paraId="6A72EFB2" w14:textId="56627C58" w:rsidR="00372A99" w:rsidRPr="00372A99" w:rsidRDefault="00372A99" w:rsidP="00B232E6">
      <w:pPr>
        <w:spacing w:line="259" w:lineRule="auto"/>
        <w:rPr>
          <w:rFonts w:ascii="Verdana" w:hAnsi="Verdana" w:cs="Arial"/>
          <w:b/>
          <w:color w:val="FF0000"/>
          <w:sz w:val="16"/>
          <w:szCs w:val="16"/>
        </w:rPr>
      </w:pPr>
    </w:p>
    <w:p w14:paraId="4B697A99" w14:textId="77777777" w:rsidR="00372A99" w:rsidRPr="00372A99" w:rsidRDefault="00372A99" w:rsidP="00372A99">
      <w:pPr>
        <w:spacing w:after="0" w:line="259" w:lineRule="auto"/>
        <w:ind w:left="6237" w:hanging="6379"/>
        <w:rPr>
          <w:rFonts w:ascii="Verdana" w:eastAsia="Times New Roman" w:hAnsi="Verdana" w:cs="Times New Roman"/>
          <w:sz w:val="16"/>
          <w:szCs w:val="16"/>
          <w:lang w:eastAsia="hr-HR"/>
        </w:rPr>
      </w:pP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KLASA:   035-01/21-01-02</w:t>
      </w:r>
    </w:p>
    <w:p w14:paraId="289114ED" w14:textId="77777777" w:rsidR="00372A99" w:rsidRPr="00372A99" w:rsidRDefault="00372A99" w:rsidP="00372A99">
      <w:pPr>
        <w:spacing w:after="0" w:line="259" w:lineRule="auto"/>
        <w:ind w:left="6237" w:hanging="6379"/>
        <w:rPr>
          <w:rFonts w:ascii="Verdana" w:eastAsia="Times New Roman" w:hAnsi="Verdana" w:cs="Times New Roman"/>
          <w:sz w:val="16"/>
          <w:szCs w:val="16"/>
          <w:lang w:eastAsia="hr-HR"/>
        </w:rPr>
      </w:pP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URBROJ: 2125-34-01-21-01</w:t>
      </w:r>
    </w:p>
    <w:p w14:paraId="60DC9DAA" w14:textId="77777777" w:rsidR="00372A99" w:rsidRPr="00372A99" w:rsidRDefault="00372A99" w:rsidP="00372A99">
      <w:pPr>
        <w:spacing w:after="0" w:line="259" w:lineRule="auto"/>
        <w:ind w:left="6237" w:hanging="6379"/>
        <w:rPr>
          <w:rFonts w:ascii="Verdana" w:hAnsi="Verdana" w:cs="Arial"/>
          <w:sz w:val="16"/>
          <w:szCs w:val="16"/>
        </w:rPr>
      </w:pPr>
      <w:r w:rsidRPr="00372A99">
        <w:rPr>
          <w:rFonts w:ascii="Verdana" w:eastAsia="Times New Roman" w:hAnsi="Verdana" w:cs="Times New Roman"/>
          <w:sz w:val="16"/>
          <w:szCs w:val="16"/>
          <w:lang w:eastAsia="hr-HR"/>
        </w:rPr>
        <w:t>Gospić,  31. prosinca 2021.g.</w:t>
      </w:r>
    </w:p>
    <w:p w14:paraId="1B491F67" w14:textId="5F466751" w:rsidR="00372A99" w:rsidRPr="00372A99" w:rsidRDefault="00372A99" w:rsidP="00B232E6">
      <w:pPr>
        <w:spacing w:line="259" w:lineRule="auto"/>
        <w:rPr>
          <w:rFonts w:ascii="Verdana" w:hAnsi="Verdana" w:cs="Arial"/>
          <w:b/>
          <w:color w:val="FF0000"/>
          <w:sz w:val="16"/>
          <w:szCs w:val="16"/>
        </w:rPr>
      </w:pPr>
    </w:p>
    <w:p w14:paraId="2AF67168" w14:textId="77777777" w:rsidR="00372A99" w:rsidRPr="00372A99" w:rsidRDefault="00372A99" w:rsidP="00B232E6">
      <w:pPr>
        <w:spacing w:line="259" w:lineRule="auto"/>
        <w:rPr>
          <w:rFonts w:ascii="Verdana" w:hAnsi="Verdana" w:cs="Arial"/>
          <w:b/>
          <w:color w:val="FF0000"/>
          <w:sz w:val="16"/>
          <w:szCs w:val="16"/>
        </w:rPr>
      </w:pPr>
    </w:p>
    <w:p w14:paraId="6F8A2655" w14:textId="77777777" w:rsidR="00B232E6" w:rsidRPr="00372A99" w:rsidRDefault="00B232E6" w:rsidP="00B232E6">
      <w:pPr>
        <w:spacing w:line="259" w:lineRule="auto"/>
        <w:rPr>
          <w:rFonts w:ascii="Verdana" w:hAnsi="Verdana" w:cs="Arial"/>
          <w:b/>
          <w:sz w:val="16"/>
          <w:szCs w:val="16"/>
        </w:rPr>
      </w:pPr>
    </w:p>
    <w:p w14:paraId="21ED82C4" w14:textId="77777777" w:rsidR="00B232E6" w:rsidRPr="00372A99" w:rsidRDefault="00B232E6" w:rsidP="00B232E6">
      <w:pPr>
        <w:spacing w:line="259" w:lineRule="auto"/>
        <w:rPr>
          <w:rFonts w:ascii="Verdana" w:hAnsi="Verdana" w:cs="Arial"/>
          <w:b/>
          <w:sz w:val="16"/>
          <w:szCs w:val="16"/>
        </w:rPr>
      </w:pPr>
    </w:p>
    <w:p w14:paraId="2FBE64A8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36285780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44B19481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6B9AEBE2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315820D5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1CF05C3B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4C0EF689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</w:p>
    <w:p w14:paraId="7514BAF6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</w:rPr>
      </w:pPr>
      <w:r w:rsidRPr="00B232E6">
        <w:rPr>
          <w:rFonts w:ascii="Verdana" w:hAnsi="Verdana" w:cs="Arial"/>
          <w:b/>
        </w:rPr>
        <w:t xml:space="preserve">                          </w:t>
      </w:r>
    </w:p>
    <w:p w14:paraId="37555D5D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  <w:sz w:val="24"/>
          <w:szCs w:val="24"/>
        </w:rPr>
      </w:pPr>
      <w:r w:rsidRPr="00B232E6">
        <w:rPr>
          <w:rFonts w:ascii="Verdana" w:hAnsi="Verdana" w:cs="Arial"/>
          <w:b/>
          <w:sz w:val="24"/>
          <w:szCs w:val="24"/>
        </w:rPr>
        <w:t xml:space="preserve">                          </w:t>
      </w:r>
    </w:p>
    <w:p w14:paraId="60EB8523" w14:textId="77777777" w:rsidR="00B232E6" w:rsidRPr="00B232E6" w:rsidRDefault="00B232E6" w:rsidP="00B232E6">
      <w:pPr>
        <w:spacing w:line="259" w:lineRule="auto"/>
        <w:rPr>
          <w:rFonts w:ascii="Verdana" w:hAnsi="Verdana" w:cs="Arial"/>
          <w:b/>
          <w:sz w:val="24"/>
          <w:szCs w:val="24"/>
        </w:rPr>
      </w:pPr>
      <w:r w:rsidRPr="00B232E6">
        <w:rPr>
          <w:rFonts w:ascii="Verdana" w:hAnsi="Verdana" w:cs="Arial"/>
          <w:b/>
          <w:sz w:val="24"/>
          <w:szCs w:val="24"/>
        </w:rPr>
        <w:t xml:space="preserve">     </w:t>
      </w:r>
    </w:p>
    <w:p w14:paraId="22652689" w14:textId="77777777" w:rsidR="002349EF" w:rsidRPr="00B232E6" w:rsidRDefault="002349EF" w:rsidP="00B232E6">
      <w:pPr>
        <w:rPr>
          <w:rFonts w:ascii="Verdana" w:hAnsi="Verdana"/>
        </w:rPr>
      </w:pPr>
    </w:p>
    <w:sectPr w:rsidR="002349EF" w:rsidRPr="00B2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E6"/>
    <w:rsid w:val="002349EF"/>
    <w:rsid w:val="00372A99"/>
    <w:rsid w:val="007F4F4E"/>
    <w:rsid w:val="009A7EFE"/>
    <w:rsid w:val="00B232E6"/>
    <w:rsid w:val="00B8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A39A"/>
  <w15:chartTrackingRefBased/>
  <w15:docId w15:val="{D04B67D7-2C37-4AD7-B362-E6EBD451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E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232E6"/>
    <w:rPr>
      <w:color w:val="0000FF"/>
      <w:u w:val="single"/>
    </w:rPr>
  </w:style>
  <w:style w:type="table" w:styleId="Reetkatablice">
    <w:name w:val="Table Grid"/>
    <w:basedOn w:val="Obinatablica"/>
    <w:uiPriority w:val="39"/>
    <w:rsid w:val="00B2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ured@gimnazija-gospic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Željkica Zdunić</dc:creator>
  <cp:keywords/>
  <dc:description/>
  <cp:lastModifiedBy>Željkica Zdunić</cp:lastModifiedBy>
  <cp:revision>4</cp:revision>
  <cp:lastPrinted>2021-12-30T15:06:00Z</cp:lastPrinted>
  <dcterms:created xsi:type="dcterms:W3CDTF">2021-12-27T08:04:00Z</dcterms:created>
  <dcterms:modified xsi:type="dcterms:W3CDTF">2021-12-30T15:06:00Z</dcterms:modified>
</cp:coreProperties>
</file>