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>KLASA: 112-01/2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64783">
        <w:rPr>
          <w:rFonts w:ascii="Times New Roman" w:hAnsi="Times New Roman" w:cs="Times New Roman"/>
          <w:sz w:val="24"/>
          <w:szCs w:val="24"/>
          <w:lang w:val="pl-PL"/>
        </w:rPr>
        <w:t>-01/0</w:t>
      </w:r>
      <w:r w:rsidR="00E87986">
        <w:rPr>
          <w:rFonts w:ascii="Times New Roman" w:hAnsi="Times New Roman" w:cs="Times New Roman"/>
          <w:sz w:val="24"/>
          <w:szCs w:val="24"/>
          <w:lang w:val="pl-PL"/>
        </w:rPr>
        <w:t>2</w:t>
      </w:r>
    </w:p>
    <w:p w:rsidR="00F5598B" w:rsidRPr="00E87986" w:rsidRDefault="00F5598B" w:rsidP="00F5598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pl-PL"/>
        </w:rPr>
        <w:t>2140-5-2-2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E126B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87986" w:rsidRPr="00B70E9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70E97" w:rsidRPr="00B70E9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87986" w:rsidRPr="00B70E97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F5598B" w:rsidRPr="00F5598B" w:rsidRDefault="00F5598B" w:rsidP="00F5598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5598B">
        <w:rPr>
          <w:rFonts w:ascii="Times New Roman" w:hAnsi="Times New Roman" w:cs="Times New Roman"/>
          <w:sz w:val="24"/>
          <w:szCs w:val="24"/>
          <w:lang w:val="pl-PL"/>
        </w:rPr>
        <w:t xml:space="preserve">Pregrada, </w:t>
      </w:r>
      <w:r w:rsidR="00E87986">
        <w:rPr>
          <w:rFonts w:ascii="Times New Roman" w:hAnsi="Times New Roman" w:cs="Times New Roman"/>
          <w:sz w:val="24"/>
          <w:szCs w:val="24"/>
          <w:lang w:val="pl-PL"/>
        </w:rPr>
        <w:t>6. prosinca</w:t>
      </w:r>
      <w:r w:rsidR="00095411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C50949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F559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F5598B" w:rsidRPr="00F5598B" w:rsidRDefault="00F5598B" w:rsidP="00F5598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="00F5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E97">
        <w:rPr>
          <w:rFonts w:ascii="Times New Roman" w:hAnsi="Times New Roman" w:cs="Times New Roman"/>
          <w:b/>
          <w:sz w:val="24"/>
          <w:szCs w:val="24"/>
        </w:rPr>
        <w:t>flaute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C2132F">
        <w:rPr>
          <w:rFonts w:ascii="Times New Roman" w:hAnsi="Times New Roman" w:cs="Times New Roman"/>
          <w:sz w:val="24"/>
          <w:szCs w:val="24"/>
        </w:rPr>
        <w:t>a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C2132F">
        <w:rPr>
          <w:rFonts w:ascii="Times New Roman" w:hAnsi="Times New Roman" w:cs="Times New Roman"/>
          <w:sz w:val="24"/>
          <w:szCs w:val="24"/>
        </w:rPr>
        <w:t>je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="00AB2C10">
        <w:rPr>
          <w:rFonts w:ascii="Times New Roman" w:hAnsi="Times New Roman" w:cs="Times New Roman"/>
          <w:sz w:val="24"/>
          <w:szCs w:val="24"/>
        </w:rPr>
        <w:t>zamolb</w:t>
      </w:r>
      <w:r w:rsidR="00C2132F">
        <w:rPr>
          <w:rFonts w:ascii="Times New Roman" w:hAnsi="Times New Roman" w:cs="Times New Roman"/>
          <w:sz w:val="24"/>
          <w:szCs w:val="24"/>
        </w:rPr>
        <w:t xml:space="preserve">a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C2132F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F5598B">
        <w:rPr>
          <w:rFonts w:ascii="Times New Roman" w:hAnsi="Times New Roman" w:cs="Times New Roman"/>
          <w:sz w:val="24"/>
          <w:szCs w:val="24"/>
        </w:rPr>
        <w:t>e</w:t>
      </w:r>
      <w:r w:rsidRPr="00D86EB3">
        <w:rPr>
          <w:rFonts w:ascii="Times New Roman" w:hAnsi="Times New Roman" w:cs="Times New Roman"/>
          <w:sz w:val="24"/>
          <w:szCs w:val="24"/>
        </w:rPr>
        <w:t xml:space="preserve"> 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A7FB1" w:rsidRDefault="00C01D92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19. </w:t>
      </w:r>
      <w:r w:rsidR="00E87986">
        <w:rPr>
          <w:rFonts w:ascii="Times New Roman" w:hAnsi="Times New Roman" w:cs="Times New Roman"/>
          <w:b/>
          <w:sz w:val="26"/>
          <w:szCs w:val="26"/>
        </w:rPr>
        <w:t>prosinca</w:t>
      </w:r>
      <w:r w:rsidR="00C50949">
        <w:rPr>
          <w:rFonts w:ascii="Times New Roman" w:hAnsi="Times New Roman" w:cs="Times New Roman"/>
          <w:b/>
          <w:sz w:val="26"/>
          <w:szCs w:val="26"/>
        </w:rPr>
        <w:t xml:space="preserve"> 2024.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 xml:space="preserve"> u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A62016">
        <w:rPr>
          <w:rFonts w:ascii="Times New Roman" w:hAnsi="Times New Roman" w:cs="Times New Roman"/>
          <w:b/>
          <w:sz w:val="26"/>
          <w:szCs w:val="26"/>
        </w:rPr>
        <w:t>:00</w:t>
      </w:r>
      <w:r w:rsidR="00D23B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>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09541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095411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pravodobnu i potpunu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F5598B">
        <w:rPr>
          <w:rFonts w:ascii="Times New Roman" w:hAnsi="Times New Roman" w:cs="Times New Roman"/>
          <w:sz w:val="24"/>
          <w:szCs w:val="24"/>
        </w:rPr>
        <w:t>ju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BC79D4">
        <w:rPr>
          <w:rFonts w:ascii="Times New Roman" w:hAnsi="Times New Roman" w:cs="Times New Roman"/>
          <w:sz w:val="24"/>
          <w:szCs w:val="24"/>
        </w:rPr>
        <w:t>flaute</w:t>
      </w:r>
      <w:bookmarkStart w:id="0" w:name="_GoBack"/>
      <w:bookmarkEnd w:id="0"/>
      <w:r w:rsidR="00F5598B">
        <w:rPr>
          <w:rFonts w:ascii="Times New Roman" w:hAnsi="Times New Roman" w:cs="Times New Roman"/>
          <w:sz w:val="24"/>
          <w:szCs w:val="24"/>
        </w:rPr>
        <w:t xml:space="preserve"> </w:t>
      </w:r>
      <w:r w:rsidR="00095411">
        <w:rPr>
          <w:rFonts w:ascii="Times New Roman" w:hAnsi="Times New Roman" w:cs="Times New Roman"/>
          <w:sz w:val="24"/>
          <w:szCs w:val="24"/>
        </w:rPr>
        <w:t>je: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598B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C10">
        <w:rPr>
          <w:rFonts w:ascii="Times New Roman" w:hAnsi="Times New Roman" w:cs="Times New Roman"/>
          <w:b/>
          <w:sz w:val="24"/>
          <w:szCs w:val="24"/>
        </w:rPr>
        <w:t>1</w:t>
      </w:r>
      <w:r w:rsidRPr="0004722F">
        <w:rPr>
          <w:rFonts w:ascii="Times New Roman" w:hAnsi="Times New Roman" w:cs="Times New Roman"/>
          <w:b/>
          <w:sz w:val="24"/>
          <w:szCs w:val="24"/>
        </w:rPr>
        <w:t>.</w:t>
      </w:r>
      <w:r w:rsidR="0004722F" w:rsidRPr="000472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1D92" w:rsidRPr="00C01D92">
        <w:rPr>
          <w:rFonts w:ascii="Times New Roman" w:hAnsi="Times New Roman" w:cs="Times New Roman"/>
          <w:b/>
          <w:sz w:val="24"/>
          <w:szCs w:val="24"/>
        </w:rPr>
        <w:t>MARIJA VESELI</w:t>
      </w:r>
      <w:r w:rsidR="00C01D92">
        <w:rPr>
          <w:rFonts w:ascii="Times New Roman" w:hAnsi="Times New Roman" w:cs="Times New Roman"/>
          <w:sz w:val="24"/>
          <w:szCs w:val="24"/>
        </w:rPr>
        <w:t xml:space="preserve">, magistra umjetnosti 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95411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proofErr w:type="spellEnd"/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411" w:rsidRDefault="00095411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B83A6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87/08, 86/09, 92/10, 90/11, 5/12, 16/12, 86/12, 126/12- počišćeni </w:t>
      </w:r>
      <w:r>
        <w:rPr>
          <w:sz w:val="22"/>
          <w:szCs w:val="22"/>
        </w:rPr>
        <w:t xml:space="preserve">tekst, 94/13, 152/14, 7/17,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,</w:t>
      </w:r>
      <w:r w:rsidRPr="00C67B1E">
        <w:t xml:space="preserve"> </w:t>
      </w:r>
      <w:r>
        <w:t>98/19</w:t>
      </w:r>
      <w:r w:rsidR="00C50949">
        <w:t xml:space="preserve">, </w:t>
      </w:r>
      <w:r>
        <w:t>64/20</w:t>
      </w:r>
      <w:r w:rsidR="00C50949">
        <w:t>, 151/22, 155/23 i 156/23</w:t>
      </w:r>
      <w:r>
        <w:t xml:space="preserve">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122A68">
        <w:rPr>
          <w:rFonts w:ascii="Times New Roman" w:hAnsi="Times New Roman" w:cs="Times New Roman"/>
          <w:sz w:val="24"/>
          <w:szCs w:val="24"/>
        </w:rPr>
        <w:t xml:space="preserve"> </w:t>
      </w:r>
      <w:r w:rsidR="00C01D92" w:rsidRPr="00C01D92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8C47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87986">
        <w:rPr>
          <w:rFonts w:ascii="Times New Roman" w:hAnsi="Times New Roman" w:cs="Times New Roman"/>
          <w:b/>
          <w:sz w:val="24"/>
          <w:szCs w:val="24"/>
          <w:u w:val="single"/>
        </w:rPr>
        <w:t>prosinca</w:t>
      </w:r>
      <w:r w:rsidR="00C50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u </w:t>
      </w:r>
      <w:r w:rsidR="00A62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1D92">
        <w:rPr>
          <w:rFonts w:ascii="Times New Roman" w:hAnsi="Times New Roman" w:cs="Times New Roman"/>
          <w:b/>
          <w:sz w:val="24"/>
          <w:szCs w:val="24"/>
          <w:u w:val="single"/>
        </w:rPr>
        <w:t xml:space="preserve">14:00 </w:t>
      </w:r>
      <w:r w:rsidR="001E707E">
        <w:rPr>
          <w:rFonts w:ascii="Times New Roman" w:hAnsi="Times New Roman" w:cs="Times New Roman"/>
          <w:b/>
          <w:sz w:val="24"/>
          <w:szCs w:val="24"/>
          <w:u w:val="single"/>
        </w:rPr>
        <w:t>sati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  <w:r w:rsidR="00897514">
        <w:rPr>
          <w:rFonts w:eastAsiaTheme="minorHAnsi"/>
          <w:bCs w:val="0"/>
          <w:lang w:eastAsia="en-US"/>
        </w:rPr>
        <w:t>: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122A68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122A68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C01D92">
        <w:rPr>
          <w:rFonts w:eastAsiaTheme="minorHAnsi"/>
          <w:bCs w:val="0"/>
          <w:lang w:eastAsia="en-US"/>
        </w:rPr>
        <w:t xml:space="preserve">Dunja </w:t>
      </w:r>
      <w:proofErr w:type="spellStart"/>
      <w:r w:rsidR="00C01D92">
        <w:rPr>
          <w:rFonts w:eastAsiaTheme="minorHAnsi"/>
          <w:bCs w:val="0"/>
          <w:lang w:eastAsia="en-US"/>
        </w:rPr>
        <w:t>Stojić</w:t>
      </w:r>
      <w:proofErr w:type="spellEnd"/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Pr="00F5598B" w:rsidRDefault="00B83A69" w:rsidP="00F5598B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C01D92">
        <w:rPr>
          <w:rFonts w:eastAsiaTheme="minorHAnsi"/>
          <w:bCs w:val="0"/>
          <w:lang w:eastAsia="en-US"/>
        </w:rPr>
        <w:t xml:space="preserve">Gorana </w:t>
      </w:r>
      <w:proofErr w:type="spellStart"/>
      <w:r w:rsidR="00C01D92">
        <w:rPr>
          <w:rFonts w:eastAsiaTheme="minorHAnsi"/>
          <w:bCs w:val="0"/>
          <w:lang w:eastAsia="en-US"/>
        </w:rPr>
        <w:t>Tomašić</w:t>
      </w:r>
      <w:proofErr w:type="spellEnd"/>
      <w:r w:rsidR="00C01D92">
        <w:rPr>
          <w:rFonts w:eastAsiaTheme="minorHAnsi"/>
          <w:bCs w:val="0"/>
          <w:lang w:eastAsia="en-US"/>
        </w:rPr>
        <w:t xml:space="preserve"> </w:t>
      </w:r>
      <w:proofErr w:type="spellStart"/>
      <w:r w:rsidR="00C01D92">
        <w:rPr>
          <w:rFonts w:eastAsiaTheme="minorHAnsi"/>
          <w:bCs w:val="0"/>
          <w:lang w:eastAsia="en-US"/>
        </w:rPr>
        <w:t>Šragalj</w:t>
      </w:r>
      <w:proofErr w:type="spellEnd"/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F5598B">
        <w:rPr>
          <w:rFonts w:eastAsiaTheme="minorHAnsi"/>
          <w:bCs w:val="0"/>
          <w:lang w:eastAsia="en-US"/>
        </w:rPr>
        <w:tab/>
      </w: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722F"/>
    <w:rsid w:val="00095411"/>
    <w:rsid w:val="000B5F13"/>
    <w:rsid w:val="000E57EF"/>
    <w:rsid w:val="001154EA"/>
    <w:rsid w:val="00115C96"/>
    <w:rsid w:val="001205FB"/>
    <w:rsid w:val="00122A68"/>
    <w:rsid w:val="001508D0"/>
    <w:rsid w:val="001A26D2"/>
    <w:rsid w:val="001A48D8"/>
    <w:rsid w:val="001E707E"/>
    <w:rsid w:val="00204BAA"/>
    <w:rsid w:val="00204F29"/>
    <w:rsid w:val="00211BC6"/>
    <w:rsid w:val="0022060B"/>
    <w:rsid w:val="00245E8B"/>
    <w:rsid w:val="002A45DF"/>
    <w:rsid w:val="002B1A27"/>
    <w:rsid w:val="002F157B"/>
    <w:rsid w:val="003042C4"/>
    <w:rsid w:val="003455C4"/>
    <w:rsid w:val="00382518"/>
    <w:rsid w:val="003F3E97"/>
    <w:rsid w:val="00412290"/>
    <w:rsid w:val="004B7C1B"/>
    <w:rsid w:val="004D0068"/>
    <w:rsid w:val="004E3AE2"/>
    <w:rsid w:val="0055128E"/>
    <w:rsid w:val="00554254"/>
    <w:rsid w:val="0055682A"/>
    <w:rsid w:val="00630C1C"/>
    <w:rsid w:val="00635F42"/>
    <w:rsid w:val="00647BFA"/>
    <w:rsid w:val="00663FFA"/>
    <w:rsid w:val="0068437C"/>
    <w:rsid w:val="00721511"/>
    <w:rsid w:val="00775054"/>
    <w:rsid w:val="0077539E"/>
    <w:rsid w:val="008822FC"/>
    <w:rsid w:val="008907CE"/>
    <w:rsid w:val="00897514"/>
    <w:rsid w:val="008B1C50"/>
    <w:rsid w:val="008C369E"/>
    <w:rsid w:val="008C474D"/>
    <w:rsid w:val="008E38F9"/>
    <w:rsid w:val="008E4889"/>
    <w:rsid w:val="009054AE"/>
    <w:rsid w:val="00982959"/>
    <w:rsid w:val="009D2BF3"/>
    <w:rsid w:val="00A1379F"/>
    <w:rsid w:val="00A45F95"/>
    <w:rsid w:val="00A62016"/>
    <w:rsid w:val="00A742F9"/>
    <w:rsid w:val="00AB2C10"/>
    <w:rsid w:val="00AC167E"/>
    <w:rsid w:val="00B227FA"/>
    <w:rsid w:val="00B26783"/>
    <w:rsid w:val="00B663A4"/>
    <w:rsid w:val="00B6725F"/>
    <w:rsid w:val="00B70E97"/>
    <w:rsid w:val="00B83A69"/>
    <w:rsid w:val="00B8543B"/>
    <w:rsid w:val="00BC79D4"/>
    <w:rsid w:val="00BD117D"/>
    <w:rsid w:val="00C01D92"/>
    <w:rsid w:val="00C2132F"/>
    <w:rsid w:val="00C50949"/>
    <w:rsid w:val="00C53A61"/>
    <w:rsid w:val="00CB7FE2"/>
    <w:rsid w:val="00CF5D0F"/>
    <w:rsid w:val="00D23B88"/>
    <w:rsid w:val="00D24FAB"/>
    <w:rsid w:val="00D42851"/>
    <w:rsid w:val="00D64783"/>
    <w:rsid w:val="00D67BEF"/>
    <w:rsid w:val="00D710B7"/>
    <w:rsid w:val="00D816DD"/>
    <w:rsid w:val="00D86875"/>
    <w:rsid w:val="00D87F82"/>
    <w:rsid w:val="00DC4D46"/>
    <w:rsid w:val="00DE1FFC"/>
    <w:rsid w:val="00DE2250"/>
    <w:rsid w:val="00E126B1"/>
    <w:rsid w:val="00E13714"/>
    <w:rsid w:val="00E87986"/>
    <w:rsid w:val="00E955FC"/>
    <w:rsid w:val="00EA7F17"/>
    <w:rsid w:val="00F150FD"/>
    <w:rsid w:val="00F5598B"/>
    <w:rsid w:val="00F654EA"/>
    <w:rsid w:val="00F86B8F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Danijela</cp:lastModifiedBy>
  <cp:revision>6</cp:revision>
  <cp:lastPrinted>2020-10-09T11:16:00Z</cp:lastPrinted>
  <dcterms:created xsi:type="dcterms:W3CDTF">2024-12-12T08:54:00Z</dcterms:created>
  <dcterms:modified xsi:type="dcterms:W3CDTF">2024-12-12T11:14:00Z</dcterms:modified>
</cp:coreProperties>
</file>