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1"/>
        <w:tblW w:w="15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40C25">
        <w:trPr>
          <w:trHeight w:val="947"/>
          <w:jc w:val="center"/>
        </w:trPr>
        <w:tc>
          <w:tcPr>
            <w:tcW w:w="15854" w:type="dxa"/>
            <w:gridSpan w:val="8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E40C25">
        <w:trPr>
          <w:trHeight w:val="664"/>
          <w:jc w:val="center"/>
        </w:trPr>
        <w:tc>
          <w:tcPr>
            <w:tcW w:w="15854" w:type="dxa"/>
            <w:gridSpan w:val="8"/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6B012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04.</w:t>
            </w:r>
            <w:r w:rsidR="00E40C2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-8.</w:t>
            </w:r>
            <w:r w:rsidR="006B012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11.2024</w:t>
            </w:r>
            <w:r w:rsidR="006662B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C0BD7" w:rsidTr="00E40C25">
        <w:trPr>
          <w:trHeight w:val="504"/>
          <w:jc w:val="center"/>
        </w:trPr>
        <w:tc>
          <w:tcPr>
            <w:tcW w:w="1726" w:type="dxa"/>
            <w:vMerge w:val="restart"/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40C25">
        <w:trPr>
          <w:trHeight w:val="311"/>
          <w:jc w:val="center"/>
        </w:trPr>
        <w:tc>
          <w:tcPr>
            <w:tcW w:w="1726" w:type="dxa"/>
            <w:vMerge/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313D3" w:rsidTr="00E40C25">
        <w:trPr>
          <w:trHeight w:val="801"/>
          <w:jc w:val="center"/>
        </w:trPr>
        <w:tc>
          <w:tcPr>
            <w:tcW w:w="1726" w:type="dxa"/>
            <w:vMerge w:val="restart"/>
            <w:vAlign w:val="center"/>
          </w:tcPr>
          <w:p w:rsidR="00F313D3" w:rsidRPr="005B4B51" w:rsidRDefault="00F313D3" w:rsidP="00F313D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F313D3" w:rsidRDefault="00F313D3" w:rsidP="00F313D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:rsidR="00F313D3" w:rsidRDefault="00F313D3" w:rsidP="00F313D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PREŽGANA JUHA , TJESTENINA CARBONARA , KUPUS SALATA , MRAMORNI KOLAČ </w:t>
            </w:r>
          </w:p>
        </w:tc>
        <w:tc>
          <w:tcPr>
            <w:tcW w:w="726" w:type="dxa"/>
            <w:vAlign w:val="center"/>
          </w:tcPr>
          <w:p w:rsidR="00F313D3" w:rsidRPr="00E40C25" w:rsidRDefault="00F313D3" w:rsidP="00F313D3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80.0</w:t>
            </w:r>
          </w:p>
        </w:tc>
        <w:tc>
          <w:tcPr>
            <w:tcW w:w="726" w:type="dxa"/>
            <w:vAlign w:val="center"/>
          </w:tcPr>
          <w:p w:rsidR="00F313D3" w:rsidRPr="00E40C25" w:rsidRDefault="00F313D3" w:rsidP="00F313D3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25.4</w:t>
            </w:r>
          </w:p>
        </w:tc>
        <w:tc>
          <w:tcPr>
            <w:tcW w:w="726" w:type="dxa"/>
            <w:vAlign w:val="center"/>
          </w:tcPr>
          <w:p w:rsidR="00F313D3" w:rsidRPr="00E40C25" w:rsidRDefault="00F313D3" w:rsidP="00F313D3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27.1</w:t>
            </w:r>
          </w:p>
        </w:tc>
        <w:tc>
          <w:tcPr>
            <w:tcW w:w="873" w:type="dxa"/>
            <w:vAlign w:val="center"/>
          </w:tcPr>
          <w:p w:rsidR="00F313D3" w:rsidRPr="00E40C25" w:rsidRDefault="00F313D3" w:rsidP="00F313D3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668</w:t>
            </w:r>
          </w:p>
        </w:tc>
        <w:tc>
          <w:tcPr>
            <w:tcW w:w="3667" w:type="dxa"/>
            <w:vAlign w:val="center"/>
          </w:tcPr>
          <w:p w:rsidR="00F313D3" w:rsidRPr="00E40C25" w:rsidRDefault="00F313D3" w:rsidP="00F313D3">
            <w:pPr>
              <w:jc w:val="center"/>
              <w:rPr>
                <w:sz w:val="12"/>
                <w:szCs w:val="12"/>
              </w:rPr>
            </w:pP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AA0976" w:rsidTr="00E40C25">
        <w:trPr>
          <w:trHeight w:val="421"/>
          <w:jc w:val="center"/>
        </w:trPr>
        <w:tc>
          <w:tcPr>
            <w:tcW w:w="1726" w:type="dxa"/>
            <w:vMerge/>
            <w:vAlign w:val="center"/>
          </w:tcPr>
          <w:p w:rsidR="00AA0976" w:rsidRPr="005B4B51" w:rsidRDefault="00AA0976" w:rsidP="00AA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AA0976" w:rsidRDefault="00AA0976" w:rsidP="00AA097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:rsidR="00AA0976" w:rsidRDefault="00AA0976" w:rsidP="00AA097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PETIT BEURE , JOGURT 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24.8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7.1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5.9</w:t>
            </w:r>
          </w:p>
        </w:tc>
        <w:tc>
          <w:tcPr>
            <w:tcW w:w="873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177</w:t>
            </w:r>
          </w:p>
        </w:tc>
        <w:tc>
          <w:tcPr>
            <w:tcW w:w="3667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AA0976" w:rsidTr="00E40C25">
        <w:trPr>
          <w:trHeight w:val="493"/>
          <w:jc w:val="center"/>
        </w:trPr>
        <w:tc>
          <w:tcPr>
            <w:tcW w:w="1726" w:type="dxa"/>
            <w:vMerge w:val="restart"/>
            <w:vAlign w:val="center"/>
          </w:tcPr>
          <w:p w:rsidR="00AA0976" w:rsidRPr="005B4B51" w:rsidRDefault="00AA0976" w:rsidP="00AA097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AA0976" w:rsidRDefault="00AA0976" w:rsidP="00AA0976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:rsidR="00AA0976" w:rsidRDefault="00AA0976" w:rsidP="00AA097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KREM JUHA OD BATATA I BUTTERNUT TIKVICE , RIŽOTO S PILETINOM  , SALATA KRASTAVCI KISELI OŠSK, ČAJNI KOLUTIĆI 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76.0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18.0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28.1</w:t>
            </w:r>
          </w:p>
        </w:tc>
        <w:tc>
          <w:tcPr>
            <w:tcW w:w="873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631</w:t>
            </w:r>
          </w:p>
        </w:tc>
        <w:tc>
          <w:tcPr>
            <w:tcW w:w="3667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AA0976" w:rsidTr="00E40C25">
        <w:trPr>
          <w:trHeight w:val="514"/>
          <w:jc w:val="center"/>
        </w:trPr>
        <w:tc>
          <w:tcPr>
            <w:tcW w:w="1726" w:type="dxa"/>
            <w:vMerge/>
            <w:vAlign w:val="center"/>
          </w:tcPr>
          <w:p w:rsidR="00AA0976" w:rsidRPr="005B4B51" w:rsidRDefault="00AA0976" w:rsidP="00AA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AA0976" w:rsidRDefault="00AA0976" w:rsidP="00AA0976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:rsidR="00AA0976" w:rsidRDefault="00AA0976" w:rsidP="00AA097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POLUBIJELI KRUH S MASLACEM I MEDOM 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29.4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4.6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4.9</w:t>
            </w:r>
          </w:p>
        </w:tc>
        <w:tc>
          <w:tcPr>
            <w:tcW w:w="873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180</w:t>
            </w:r>
          </w:p>
        </w:tc>
        <w:tc>
          <w:tcPr>
            <w:tcW w:w="3667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AA0976" w:rsidTr="00E40C25">
        <w:trPr>
          <w:trHeight w:val="432"/>
          <w:jc w:val="center"/>
        </w:trPr>
        <w:tc>
          <w:tcPr>
            <w:tcW w:w="1726" w:type="dxa"/>
            <w:vMerge w:val="restart"/>
            <w:vAlign w:val="center"/>
          </w:tcPr>
          <w:p w:rsidR="00AA0976" w:rsidRPr="005B4B51" w:rsidRDefault="00AA0976" w:rsidP="00AA097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AA0976" w:rsidRDefault="00AA0976" w:rsidP="00AA0976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:rsidR="00AA0976" w:rsidRDefault="00AA0976" w:rsidP="00AA097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KUPUSA U RAJČICI S SVINJETINOM , SAVIJAČA OD JABUKA  , ŠKOLSKI KRUH 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82.3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23.3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27.1</w:t>
            </w:r>
          </w:p>
        </w:tc>
        <w:tc>
          <w:tcPr>
            <w:tcW w:w="873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668</w:t>
            </w:r>
          </w:p>
        </w:tc>
        <w:tc>
          <w:tcPr>
            <w:tcW w:w="3667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AA0976" w:rsidTr="00E40C25">
        <w:trPr>
          <w:trHeight w:val="488"/>
          <w:jc w:val="center"/>
        </w:trPr>
        <w:tc>
          <w:tcPr>
            <w:tcW w:w="1726" w:type="dxa"/>
            <w:vMerge/>
            <w:vAlign w:val="center"/>
          </w:tcPr>
          <w:p w:rsidR="00AA0976" w:rsidRPr="005B4B51" w:rsidRDefault="00AA0976" w:rsidP="00AA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AA0976" w:rsidRDefault="00AA0976" w:rsidP="00AA0976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:rsidR="00AA0976" w:rsidRDefault="00AA0976" w:rsidP="00AA097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JOGURT , BANANA 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21.5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6.0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3.8</w:t>
            </w:r>
          </w:p>
        </w:tc>
        <w:tc>
          <w:tcPr>
            <w:tcW w:w="873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136</w:t>
            </w:r>
          </w:p>
        </w:tc>
        <w:tc>
          <w:tcPr>
            <w:tcW w:w="3667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AA0976" w:rsidTr="00E40C25">
        <w:trPr>
          <w:trHeight w:val="569"/>
          <w:jc w:val="center"/>
        </w:trPr>
        <w:tc>
          <w:tcPr>
            <w:tcW w:w="1726" w:type="dxa"/>
            <w:vMerge w:val="restart"/>
            <w:vAlign w:val="center"/>
          </w:tcPr>
          <w:p w:rsidR="00AA0976" w:rsidRPr="005B4B51" w:rsidRDefault="00AA0976" w:rsidP="00AA097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AA0976" w:rsidRDefault="00AA0976" w:rsidP="00AA0976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:rsidR="00AA0976" w:rsidRDefault="00AA0976" w:rsidP="003A596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BISTRA GOVEĐA JUHA , </w:t>
            </w:r>
            <w:r w:rsidR="003A5961">
              <w:rPr>
                <w:rFonts w:ascii="Segoe UI" w:eastAsia="Segoe UI" w:hAnsi="Segoe UI"/>
                <w:color w:val="495057"/>
              </w:rPr>
              <w:t>NJOKE</w:t>
            </w:r>
            <w:r>
              <w:rPr>
                <w:rFonts w:ascii="Segoe UI" w:eastAsia="Segoe UI" w:hAnsi="Segoe UI"/>
                <w:color w:val="495057"/>
              </w:rPr>
              <w:t xml:space="preserve"> U UMAKU OD ŠPINATA I PILETINE , MANDARINA , ŠKOLSKI KRUH 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86.7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28.6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18.5</w:t>
            </w:r>
          </w:p>
        </w:tc>
        <w:tc>
          <w:tcPr>
            <w:tcW w:w="873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630</w:t>
            </w:r>
          </w:p>
        </w:tc>
        <w:tc>
          <w:tcPr>
            <w:tcW w:w="3667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AA0976" w:rsidTr="00E40C25">
        <w:trPr>
          <w:trHeight w:val="479"/>
          <w:jc w:val="center"/>
        </w:trPr>
        <w:tc>
          <w:tcPr>
            <w:tcW w:w="1726" w:type="dxa"/>
            <w:vMerge/>
            <w:vAlign w:val="center"/>
          </w:tcPr>
          <w:p w:rsidR="00AA0976" w:rsidRPr="005B4B51" w:rsidRDefault="00AA0976" w:rsidP="00AA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AA0976" w:rsidRDefault="00AA0976" w:rsidP="00AA0976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:rsidR="00AA0976" w:rsidRDefault="00AA0976" w:rsidP="00AA097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KRUH, POLUBIJELI ŠUNKA I SIR 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26.2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9.8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3.8</w:t>
            </w:r>
          </w:p>
        </w:tc>
        <w:tc>
          <w:tcPr>
            <w:tcW w:w="873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3667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AA0976" w:rsidTr="00E40C25">
        <w:trPr>
          <w:trHeight w:val="486"/>
          <w:jc w:val="center"/>
        </w:trPr>
        <w:tc>
          <w:tcPr>
            <w:tcW w:w="1726" w:type="dxa"/>
            <w:vMerge w:val="restart"/>
            <w:vAlign w:val="center"/>
          </w:tcPr>
          <w:p w:rsidR="00AA0976" w:rsidRPr="005B4B51" w:rsidRDefault="00AA0976" w:rsidP="00AA097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AA0976" w:rsidRDefault="00AA0976" w:rsidP="00AA0976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vAlign w:val="center"/>
          </w:tcPr>
          <w:p w:rsidR="00AA0976" w:rsidRDefault="00AA0976" w:rsidP="00AA097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PEČENI FILE SKUŠE S PIRE KRUMPIROM , BISKVITNI KOLAČ S LIMUNOM I NARANČOM , SALATA ZELENA I RIKOLA 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83.0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27.2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21.7</w:t>
            </w:r>
          </w:p>
        </w:tc>
        <w:tc>
          <w:tcPr>
            <w:tcW w:w="873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623</w:t>
            </w:r>
          </w:p>
        </w:tc>
        <w:tc>
          <w:tcPr>
            <w:tcW w:w="3667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Gluten(S)</w:t>
            </w:r>
          </w:p>
        </w:tc>
      </w:tr>
      <w:tr w:rsidR="00AA0976" w:rsidTr="00E40C25">
        <w:trPr>
          <w:trHeight w:val="476"/>
          <w:jc w:val="center"/>
        </w:trPr>
        <w:tc>
          <w:tcPr>
            <w:tcW w:w="1726" w:type="dxa"/>
            <w:vMerge/>
            <w:vAlign w:val="center"/>
          </w:tcPr>
          <w:p w:rsidR="00AA0976" w:rsidRDefault="00AA0976" w:rsidP="00AA0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vAlign w:val="center"/>
          </w:tcPr>
          <w:p w:rsidR="00AA0976" w:rsidRDefault="00AA0976" w:rsidP="00AA0976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vAlign w:val="center"/>
          </w:tcPr>
          <w:p w:rsidR="00AA0976" w:rsidRDefault="00AA0976" w:rsidP="00AA097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INTEGRALNI DVOPEK SA SIRNIM NAMAZOM 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26.0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6.3</w:t>
            </w:r>
          </w:p>
        </w:tc>
        <w:tc>
          <w:tcPr>
            <w:tcW w:w="726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5.0</w:t>
            </w:r>
          </w:p>
        </w:tc>
        <w:tc>
          <w:tcPr>
            <w:tcW w:w="873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181</w:t>
            </w:r>
          </w:p>
        </w:tc>
        <w:tc>
          <w:tcPr>
            <w:tcW w:w="3667" w:type="dxa"/>
            <w:vAlign w:val="center"/>
          </w:tcPr>
          <w:p w:rsidR="00AA0976" w:rsidRPr="00E40C25" w:rsidRDefault="00AA0976" w:rsidP="00AA0976">
            <w:pPr>
              <w:jc w:val="center"/>
              <w:rPr>
                <w:sz w:val="12"/>
                <w:szCs w:val="12"/>
              </w:rPr>
            </w:pP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E40C25">
              <w:rPr>
                <w:rFonts w:ascii="Segoe UI" w:eastAsia="Segoe UI" w:hAnsi="Segoe UI"/>
                <w:color w:val="495057"/>
                <w:sz w:val="12"/>
                <w:szCs w:val="12"/>
              </w:rPr>
              <w:t>(S), Gluten(S)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063" w:rsidRDefault="00B02063">
      <w:pPr>
        <w:spacing w:line="240" w:lineRule="auto"/>
      </w:pPr>
      <w:r>
        <w:separator/>
      </w:r>
    </w:p>
  </w:endnote>
  <w:endnote w:type="continuationSeparator" w:id="0">
    <w:p w:rsidR="00B02063" w:rsidRDefault="00B02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063" w:rsidRDefault="00B02063">
      <w:pPr>
        <w:spacing w:line="240" w:lineRule="auto"/>
      </w:pPr>
      <w:r>
        <w:separator/>
      </w:r>
    </w:p>
  </w:footnote>
  <w:footnote w:type="continuationSeparator" w:id="0">
    <w:p w:rsidR="00B02063" w:rsidRDefault="00B02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0523A"/>
    <w:rsid w:val="00021778"/>
    <w:rsid w:val="000264C5"/>
    <w:rsid w:val="00072F04"/>
    <w:rsid w:val="00113DB2"/>
    <w:rsid w:val="00126DFF"/>
    <w:rsid w:val="00164735"/>
    <w:rsid w:val="00207EFC"/>
    <w:rsid w:val="002139B3"/>
    <w:rsid w:val="00240871"/>
    <w:rsid w:val="00263745"/>
    <w:rsid w:val="00344D7C"/>
    <w:rsid w:val="003765CF"/>
    <w:rsid w:val="003A5961"/>
    <w:rsid w:val="003D333D"/>
    <w:rsid w:val="00454578"/>
    <w:rsid w:val="00462B64"/>
    <w:rsid w:val="004F6278"/>
    <w:rsid w:val="00554B4B"/>
    <w:rsid w:val="00582791"/>
    <w:rsid w:val="00591420"/>
    <w:rsid w:val="005B4B51"/>
    <w:rsid w:val="006662B6"/>
    <w:rsid w:val="006B0121"/>
    <w:rsid w:val="007019DE"/>
    <w:rsid w:val="00740D54"/>
    <w:rsid w:val="00744B72"/>
    <w:rsid w:val="007C052C"/>
    <w:rsid w:val="00863638"/>
    <w:rsid w:val="008E3339"/>
    <w:rsid w:val="008F614D"/>
    <w:rsid w:val="008F635F"/>
    <w:rsid w:val="00905911"/>
    <w:rsid w:val="009C0198"/>
    <w:rsid w:val="00A87921"/>
    <w:rsid w:val="00AA0976"/>
    <w:rsid w:val="00AD5DF7"/>
    <w:rsid w:val="00B02063"/>
    <w:rsid w:val="00B10549"/>
    <w:rsid w:val="00B2231C"/>
    <w:rsid w:val="00C462C0"/>
    <w:rsid w:val="00C51335"/>
    <w:rsid w:val="00CC0BD7"/>
    <w:rsid w:val="00CF24E8"/>
    <w:rsid w:val="00D3356F"/>
    <w:rsid w:val="00D475D4"/>
    <w:rsid w:val="00D5054E"/>
    <w:rsid w:val="00D77588"/>
    <w:rsid w:val="00DA2A84"/>
    <w:rsid w:val="00DB19CD"/>
    <w:rsid w:val="00DC0232"/>
    <w:rsid w:val="00DC2511"/>
    <w:rsid w:val="00E40C25"/>
    <w:rsid w:val="00E857D2"/>
    <w:rsid w:val="00E92658"/>
    <w:rsid w:val="00F25709"/>
    <w:rsid w:val="00F313D3"/>
    <w:rsid w:val="00F510B7"/>
    <w:rsid w:val="00F56399"/>
    <w:rsid w:val="00F60658"/>
    <w:rsid w:val="00F62574"/>
    <w:rsid w:val="00FA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2</cp:revision>
  <cp:lastPrinted>2022-10-10T07:11:00Z</cp:lastPrinted>
  <dcterms:created xsi:type="dcterms:W3CDTF">2024-11-04T08:33:00Z</dcterms:created>
  <dcterms:modified xsi:type="dcterms:W3CDTF">2024-11-04T08:33:00Z</dcterms:modified>
</cp:coreProperties>
</file>