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27" w:rsidRPr="007A5041" w:rsidRDefault="00431127" w:rsidP="00431127">
      <w:pPr>
        <w:pStyle w:val="Tijeloteksta"/>
        <w:rPr>
          <w:rFonts w:ascii="Garamond" w:hAnsi="Garamond"/>
        </w:rPr>
      </w:pPr>
      <w:r w:rsidRPr="007A5041">
        <w:rPr>
          <w:rFonts w:ascii="Garamond" w:hAnsi="Garamond"/>
        </w:rPr>
        <w:t>Na temelju članka 118. Zakona o odgoju i obrazovanju u osno</w:t>
      </w:r>
      <w:r w:rsidR="00075046">
        <w:rPr>
          <w:rFonts w:ascii="Garamond" w:hAnsi="Garamond"/>
        </w:rPr>
        <w:t>vn</w:t>
      </w:r>
      <w:r w:rsidR="005143EE">
        <w:rPr>
          <w:rFonts w:ascii="Garamond" w:hAnsi="Garamond"/>
        </w:rPr>
        <w:t xml:space="preserve">oj i srednjoj školi i članka </w:t>
      </w:r>
      <w:r w:rsidR="003836AD">
        <w:rPr>
          <w:rFonts w:ascii="Garamond" w:hAnsi="Garamond"/>
          <w:b/>
        </w:rPr>
        <w:t>160 i 161.</w:t>
      </w:r>
      <w:r w:rsidRPr="007A5041">
        <w:rPr>
          <w:rFonts w:ascii="Garamond" w:hAnsi="Garamond"/>
        </w:rPr>
        <w:t xml:space="preserve"> </w:t>
      </w:r>
      <w:r w:rsidR="00CF25C0">
        <w:rPr>
          <w:rFonts w:ascii="Garamond" w:hAnsi="Garamond"/>
        </w:rPr>
        <w:t>Statuta Osnovne škole</w:t>
      </w:r>
      <w:r w:rsidR="00075046">
        <w:rPr>
          <w:rFonts w:ascii="Garamond" w:hAnsi="Garamond"/>
        </w:rPr>
        <w:t xml:space="preserve"> Antuna Bauera, Vukovar</w:t>
      </w:r>
      <w:r w:rsidR="00CF25C0">
        <w:rPr>
          <w:rFonts w:ascii="Garamond" w:hAnsi="Garamond"/>
        </w:rPr>
        <w:t xml:space="preserve"> </w:t>
      </w:r>
      <w:r w:rsidRPr="007A5041">
        <w:rPr>
          <w:rFonts w:ascii="Garamond" w:hAnsi="Garamond"/>
        </w:rPr>
        <w:t xml:space="preserve"> Školski odbor (u daljem t</w:t>
      </w:r>
      <w:r w:rsidR="00CF25C0">
        <w:rPr>
          <w:rFonts w:ascii="Garamond" w:hAnsi="Garamond"/>
        </w:rPr>
        <w:t xml:space="preserve">ekstu: Škola) na </w:t>
      </w:r>
      <w:r w:rsidRPr="007A5041">
        <w:rPr>
          <w:rFonts w:ascii="Garamond" w:hAnsi="Garamond"/>
        </w:rPr>
        <w:t>sjednici o</w:t>
      </w:r>
      <w:r w:rsidR="003429D6">
        <w:rPr>
          <w:rFonts w:ascii="Garamond" w:hAnsi="Garamond"/>
        </w:rPr>
        <w:t>držanoj dana 05. svibnja 2016.</w:t>
      </w:r>
      <w:r w:rsidRPr="007A5041">
        <w:rPr>
          <w:rFonts w:ascii="Garamond" w:hAnsi="Garamond"/>
        </w:rPr>
        <w:t xml:space="preserve"> godine donio je </w:t>
      </w:r>
    </w:p>
    <w:p w:rsidR="00431127" w:rsidRDefault="00431127" w:rsidP="00431127">
      <w:pPr>
        <w:jc w:val="both"/>
        <w:rPr>
          <w:rFonts w:ascii="Garamond" w:hAnsi="Garamond"/>
          <w:sz w:val="32"/>
          <w:szCs w:val="32"/>
        </w:rPr>
      </w:pPr>
    </w:p>
    <w:p w:rsidR="007A5041" w:rsidRPr="007A5041" w:rsidRDefault="007A5041" w:rsidP="00431127">
      <w:pPr>
        <w:jc w:val="both"/>
        <w:rPr>
          <w:rFonts w:ascii="Garamond" w:hAnsi="Garamond"/>
          <w:sz w:val="32"/>
          <w:szCs w:val="32"/>
        </w:rPr>
      </w:pPr>
    </w:p>
    <w:p w:rsidR="00431127" w:rsidRPr="007A5041" w:rsidRDefault="00431127" w:rsidP="00431127">
      <w:pPr>
        <w:pStyle w:val="Naslov1"/>
        <w:rPr>
          <w:rFonts w:ascii="Garamond" w:hAnsi="Garamond"/>
          <w:bCs w:val="0"/>
          <w:sz w:val="32"/>
          <w:szCs w:val="32"/>
        </w:rPr>
      </w:pPr>
      <w:r w:rsidRPr="007A5041">
        <w:rPr>
          <w:rFonts w:ascii="Garamond" w:hAnsi="Garamond"/>
          <w:bCs w:val="0"/>
          <w:sz w:val="32"/>
          <w:szCs w:val="32"/>
        </w:rPr>
        <w:t>P O S L O V N I K</w:t>
      </w:r>
    </w:p>
    <w:p w:rsidR="00431127" w:rsidRPr="007A5041" w:rsidRDefault="00431127" w:rsidP="00431127">
      <w:pPr>
        <w:pStyle w:val="Naslov3"/>
        <w:jc w:val="center"/>
        <w:rPr>
          <w:rFonts w:ascii="Garamond" w:hAnsi="Garamond"/>
          <w:bCs w:val="0"/>
          <w:sz w:val="32"/>
          <w:szCs w:val="32"/>
        </w:rPr>
      </w:pPr>
      <w:r w:rsidRPr="007A5041">
        <w:rPr>
          <w:rFonts w:ascii="Garamond" w:hAnsi="Garamond"/>
          <w:bCs w:val="0"/>
          <w:sz w:val="32"/>
          <w:szCs w:val="32"/>
        </w:rPr>
        <w:t>O RADU KOLEGIJALNIH TIJELA</w:t>
      </w:r>
    </w:p>
    <w:p w:rsidR="007A5041" w:rsidRPr="007A5041" w:rsidRDefault="007A5041" w:rsidP="00431127">
      <w:pPr>
        <w:rPr>
          <w:rFonts w:ascii="Garamond" w:hAnsi="Garamond"/>
          <w:b/>
        </w:rPr>
      </w:pPr>
    </w:p>
    <w:p w:rsidR="00431127" w:rsidRPr="007A5041" w:rsidRDefault="00431127" w:rsidP="00431127">
      <w:pPr>
        <w:rPr>
          <w:rFonts w:ascii="Garamond" w:hAnsi="Garamond"/>
          <w:b/>
        </w:rPr>
      </w:pPr>
    </w:p>
    <w:p w:rsidR="00431127" w:rsidRPr="007A5041" w:rsidRDefault="00431127" w:rsidP="00431127">
      <w:pPr>
        <w:pStyle w:val="Naslov2"/>
        <w:numPr>
          <w:ilvl w:val="0"/>
          <w:numId w:val="25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OPĆE ODREDBE</w:t>
      </w:r>
    </w:p>
    <w:p w:rsidR="00431127" w:rsidRPr="007A5041" w:rsidRDefault="00431127" w:rsidP="00431127">
      <w:pPr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1.</w:t>
      </w:r>
    </w:p>
    <w:p w:rsidR="00431127" w:rsidRPr="007A5041" w:rsidRDefault="00431127" w:rsidP="00431127">
      <w:pPr>
        <w:pStyle w:val="Tijeloteksta"/>
        <w:rPr>
          <w:rFonts w:ascii="Garamond" w:hAnsi="Garamond"/>
          <w:color w:val="000000"/>
        </w:rPr>
      </w:pPr>
      <w:r w:rsidRPr="007A5041">
        <w:rPr>
          <w:rFonts w:ascii="Garamond" w:hAnsi="Garamond"/>
        </w:rPr>
        <w:t xml:space="preserve">Poslovnikom o radu kolegijalnih tijela </w:t>
      </w:r>
      <w:r w:rsidRPr="007A5041">
        <w:rPr>
          <w:rFonts w:ascii="Garamond" w:hAnsi="Garamond"/>
          <w:color w:val="000000"/>
        </w:rPr>
        <w:t>(Školskog odbora, Učiteljskog vijeća, Razre</w:t>
      </w:r>
      <w:r w:rsidR="00AD1589">
        <w:rPr>
          <w:rFonts w:ascii="Garamond" w:hAnsi="Garamond"/>
          <w:color w:val="000000"/>
        </w:rPr>
        <w:t xml:space="preserve">dnog vijeća, Vijeća roditelja, Vijeće učenika </w:t>
      </w:r>
      <w:r w:rsidR="003836AD">
        <w:rPr>
          <w:rFonts w:ascii="Garamond" w:hAnsi="Garamond"/>
          <w:color w:val="000000"/>
        </w:rPr>
        <w:t xml:space="preserve">i  </w:t>
      </w:r>
      <w:r w:rsidR="003836AD">
        <w:rPr>
          <w:rFonts w:ascii="Garamond" w:hAnsi="Garamond"/>
          <w:b/>
          <w:color w:val="000000"/>
        </w:rPr>
        <w:t xml:space="preserve"> </w:t>
      </w:r>
      <w:r w:rsidR="003836AD" w:rsidRPr="009C5182">
        <w:rPr>
          <w:rFonts w:ascii="Garamond" w:hAnsi="Garamond"/>
          <w:color w:val="000000"/>
        </w:rPr>
        <w:t>druga tijela škole  koja rade na sjednicama</w:t>
      </w:r>
      <w:r w:rsidRPr="009C5182">
        <w:rPr>
          <w:rFonts w:ascii="Garamond" w:hAnsi="Garamond"/>
          <w:color w:val="000000"/>
        </w:rPr>
        <w:t xml:space="preserve">) </w:t>
      </w:r>
      <w:r w:rsidRPr="007A5041">
        <w:rPr>
          <w:rFonts w:ascii="Garamond" w:hAnsi="Garamond"/>
          <w:color w:val="000000"/>
        </w:rPr>
        <w:t>uređuje se:</w:t>
      </w:r>
    </w:p>
    <w:p w:rsidR="00431127" w:rsidRPr="007A5041" w:rsidRDefault="00431127" w:rsidP="00431127">
      <w:pPr>
        <w:numPr>
          <w:ilvl w:val="0"/>
          <w:numId w:val="24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pripremanje sjednica;</w:t>
      </w:r>
    </w:p>
    <w:p w:rsidR="00431127" w:rsidRPr="007A5041" w:rsidRDefault="00431127" w:rsidP="00431127">
      <w:pPr>
        <w:numPr>
          <w:ilvl w:val="0"/>
          <w:numId w:val="24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sazivanje sjednica;</w:t>
      </w:r>
    </w:p>
    <w:p w:rsidR="00431127" w:rsidRPr="007A5041" w:rsidRDefault="00431127" w:rsidP="00431127">
      <w:pPr>
        <w:numPr>
          <w:ilvl w:val="0"/>
          <w:numId w:val="24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rad i red na sjednicama;</w:t>
      </w:r>
    </w:p>
    <w:p w:rsidR="00431127" w:rsidRPr="007A5041" w:rsidRDefault="00431127" w:rsidP="00431127">
      <w:pPr>
        <w:numPr>
          <w:ilvl w:val="0"/>
          <w:numId w:val="24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položaj članova;</w:t>
      </w:r>
    </w:p>
    <w:p w:rsidR="00431127" w:rsidRPr="007A5041" w:rsidRDefault="00431127" w:rsidP="00431127">
      <w:pPr>
        <w:numPr>
          <w:ilvl w:val="0"/>
          <w:numId w:val="24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zapisnik i druga pitanja značajna za održavanje sjednica;</w:t>
      </w:r>
    </w:p>
    <w:p w:rsidR="00431127" w:rsidRPr="007A5041" w:rsidRDefault="00431127" w:rsidP="00431127">
      <w:pPr>
        <w:numPr>
          <w:ilvl w:val="0"/>
          <w:numId w:val="24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izvješćivanje radnika i učenika o radu tijela.</w:t>
      </w:r>
    </w:p>
    <w:p w:rsidR="00431127" w:rsidRPr="007A5041" w:rsidRDefault="00431127" w:rsidP="00431127">
      <w:pPr>
        <w:suppressAutoHyphens w:val="0"/>
        <w:ind w:left="1080"/>
        <w:jc w:val="both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2.</w:t>
      </w:r>
    </w:p>
    <w:p w:rsidR="002A79EB" w:rsidRPr="003836AD" w:rsidRDefault="00431127" w:rsidP="00431127">
      <w:pPr>
        <w:pStyle w:val="Tijeloteksta"/>
        <w:rPr>
          <w:rFonts w:ascii="Garamond" w:hAnsi="Garamond"/>
          <w:b/>
        </w:rPr>
      </w:pPr>
      <w:r w:rsidRPr="007A5041">
        <w:rPr>
          <w:rFonts w:ascii="Garamond" w:hAnsi="Garamond"/>
        </w:rPr>
        <w:t xml:space="preserve">Odredbe Poslovnika o radu kolegijalnih tijela (u daljem tekstu: Poslovnik) primjenjuju se na članove kolegijalnih tijela </w:t>
      </w:r>
      <w:r w:rsidRPr="007A5041">
        <w:rPr>
          <w:rFonts w:ascii="Garamond" w:hAnsi="Garamond"/>
          <w:color w:val="000000"/>
        </w:rPr>
        <w:t>(Školskog odbora, Učiteljskog vijeća, Razrednog vijeća, V</w:t>
      </w:r>
      <w:r w:rsidR="003836AD">
        <w:rPr>
          <w:rFonts w:ascii="Garamond" w:hAnsi="Garamond"/>
          <w:color w:val="000000"/>
        </w:rPr>
        <w:t xml:space="preserve">ijeća roditelja i na radna tijela  i </w:t>
      </w:r>
      <w:r w:rsidR="003836AD" w:rsidRPr="009C5182">
        <w:rPr>
          <w:rFonts w:ascii="Garamond" w:hAnsi="Garamond"/>
          <w:color w:val="000000"/>
        </w:rPr>
        <w:t>Povjerenstava koja se osnivaju prema odredbama statuta</w:t>
      </w:r>
      <w:r w:rsidRPr="009C5182">
        <w:rPr>
          <w:rFonts w:ascii="Garamond" w:hAnsi="Garamond"/>
        </w:rPr>
        <w:t xml:space="preserve"> te na druge osobe koje su nazočne na</w:t>
      </w:r>
      <w:r w:rsidR="002A79EB" w:rsidRPr="009C5182">
        <w:rPr>
          <w:rFonts w:ascii="Garamond" w:hAnsi="Garamond"/>
        </w:rPr>
        <w:t xml:space="preserve"> sjednicama kolegijalnih tijela, osim ako</w:t>
      </w:r>
      <w:r w:rsidR="003836AD" w:rsidRPr="009C5182">
        <w:rPr>
          <w:rFonts w:ascii="Garamond" w:hAnsi="Garamond"/>
        </w:rPr>
        <w:t xml:space="preserve"> </w:t>
      </w:r>
      <w:r w:rsidR="002A79EB" w:rsidRPr="009C5182">
        <w:rPr>
          <w:rFonts w:ascii="Garamond" w:hAnsi="Garamond"/>
        </w:rPr>
        <w:t>Zakonskim odredbama ili statutom Škole nije drugačije određeno</w:t>
      </w:r>
      <w:r w:rsidR="002A79EB" w:rsidRPr="003836AD">
        <w:rPr>
          <w:rFonts w:ascii="Garamond" w:hAnsi="Garamond"/>
          <w:b/>
        </w:rPr>
        <w:t>.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3.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  <w:r w:rsidRPr="007A5041">
        <w:rPr>
          <w:rFonts w:ascii="Garamond" w:hAnsi="Garamond"/>
        </w:rPr>
        <w:t>O pravilnoj primjeni odredaba ovoga Poslovnika brinu se predsjednik kolegijalnog tijela ( u daljem tekstu: Tijelo) i predsjedavatelj sjednice.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</w:p>
    <w:p w:rsidR="00431127" w:rsidRPr="007A5041" w:rsidRDefault="00431127" w:rsidP="00431127">
      <w:pPr>
        <w:pStyle w:val="Naslov2"/>
        <w:numPr>
          <w:ilvl w:val="0"/>
          <w:numId w:val="25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SJEDNICE TIJELA</w:t>
      </w:r>
    </w:p>
    <w:p w:rsidR="00431127" w:rsidRPr="007A5041" w:rsidRDefault="00431127" w:rsidP="00431127">
      <w:pPr>
        <w:rPr>
          <w:rFonts w:ascii="Garamond" w:hAnsi="Garamond"/>
        </w:rPr>
      </w:pPr>
    </w:p>
    <w:p w:rsidR="00431127" w:rsidRPr="007A5041" w:rsidRDefault="00431127" w:rsidP="00431127">
      <w:pPr>
        <w:numPr>
          <w:ilvl w:val="1"/>
          <w:numId w:val="25"/>
        </w:numPr>
        <w:suppressAutoHyphens w:val="0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Sazivanje i pripremanje sjednica</w:t>
      </w:r>
    </w:p>
    <w:p w:rsidR="00431127" w:rsidRPr="007A5041" w:rsidRDefault="00431127" w:rsidP="00431127">
      <w:pPr>
        <w:suppressAutoHyphens w:val="0"/>
        <w:ind w:left="1620"/>
        <w:rPr>
          <w:rFonts w:ascii="Garamond" w:hAnsi="Garamond"/>
          <w:b/>
          <w:bCs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4.</w:t>
      </w:r>
    </w:p>
    <w:p w:rsidR="00431127" w:rsidRPr="007A5041" w:rsidRDefault="00431127" w:rsidP="00431127">
      <w:pPr>
        <w:jc w:val="both"/>
        <w:rPr>
          <w:rFonts w:ascii="Garamond" w:hAnsi="Garamond"/>
        </w:rPr>
      </w:pPr>
      <w:r w:rsidRPr="007A5041">
        <w:rPr>
          <w:rFonts w:ascii="Garamond" w:hAnsi="Garamond"/>
        </w:rPr>
        <w:t>(1) Tijela rade na sjednicama.</w:t>
      </w:r>
    </w:p>
    <w:p w:rsidR="00431127" w:rsidRPr="007A5041" w:rsidRDefault="00431127" w:rsidP="00431127">
      <w:pPr>
        <w:tabs>
          <w:tab w:val="num" w:pos="1110"/>
        </w:tabs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(2) Uz članove Tijela na sjednicama mogu biti nazočne i druge osobe koje su pozvane  na </w:t>
      </w:r>
    </w:p>
    <w:p w:rsidR="00431127" w:rsidRPr="007A5041" w:rsidRDefault="00431127" w:rsidP="00431127">
      <w:pPr>
        <w:tabs>
          <w:tab w:val="num" w:pos="1110"/>
        </w:tabs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       sjednicu.  </w:t>
      </w:r>
    </w:p>
    <w:p w:rsidR="00431127" w:rsidRPr="007A5041" w:rsidRDefault="00431127" w:rsidP="00431127">
      <w:pPr>
        <w:tabs>
          <w:tab w:val="num" w:pos="1110"/>
        </w:tabs>
        <w:suppressAutoHyphens w:val="0"/>
        <w:jc w:val="both"/>
        <w:rPr>
          <w:rFonts w:ascii="Garamond" w:hAnsi="Garamond"/>
          <w:color w:val="000000"/>
          <w:lang w:val="pl-PL"/>
        </w:rPr>
      </w:pPr>
      <w:r w:rsidRPr="007A5041">
        <w:rPr>
          <w:rFonts w:ascii="Garamond" w:hAnsi="Garamond"/>
          <w:color w:val="000000"/>
          <w:lang w:val="pl-PL"/>
        </w:rPr>
        <w:t xml:space="preserve">(3) Ako pojedini član Tijela smatra da neka od pozvanih osoba ne treba biti nazočna na sjednici, </w:t>
      </w:r>
    </w:p>
    <w:p w:rsidR="00431127" w:rsidRPr="007A5041" w:rsidRDefault="00431127" w:rsidP="00431127">
      <w:pPr>
        <w:tabs>
          <w:tab w:val="num" w:pos="1110"/>
        </w:tabs>
        <w:suppressAutoHyphens w:val="0"/>
        <w:jc w:val="both"/>
        <w:rPr>
          <w:rFonts w:ascii="Garamond" w:hAnsi="Garamond"/>
          <w:color w:val="000000"/>
          <w:lang w:val="pl-PL"/>
        </w:rPr>
      </w:pPr>
      <w:r w:rsidRPr="007A5041">
        <w:rPr>
          <w:rFonts w:ascii="Garamond" w:hAnsi="Garamond"/>
          <w:color w:val="000000"/>
          <w:lang w:val="pl-PL"/>
        </w:rPr>
        <w:t xml:space="preserve">      može predložiti da ta osoba napusti sjednicu.</w:t>
      </w:r>
    </w:p>
    <w:p w:rsidR="00431127" w:rsidRPr="007A5041" w:rsidRDefault="00431127" w:rsidP="00431127">
      <w:pPr>
        <w:tabs>
          <w:tab w:val="num" w:pos="1110"/>
        </w:tabs>
        <w:suppressAutoHyphens w:val="0"/>
        <w:jc w:val="both"/>
        <w:rPr>
          <w:rFonts w:ascii="Garamond" w:hAnsi="Garamond"/>
          <w:color w:val="000000"/>
          <w:lang w:val="pl-PL"/>
        </w:rPr>
      </w:pPr>
      <w:r w:rsidRPr="007A5041">
        <w:rPr>
          <w:rFonts w:ascii="Garamond" w:hAnsi="Garamond"/>
          <w:color w:val="000000"/>
          <w:lang w:val="pl-PL"/>
        </w:rPr>
        <w:t>(4) O prijedlogu iz stavka 2. ovoga članka odlučuje Tijelo.</w:t>
      </w:r>
    </w:p>
    <w:p w:rsidR="00431127" w:rsidRPr="007A5041" w:rsidRDefault="00431127" w:rsidP="00431127">
      <w:p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  <w:lang w:val="pl-PL"/>
        </w:rPr>
        <w:t xml:space="preserve">(5) </w:t>
      </w:r>
      <w:r w:rsidRPr="007A5041">
        <w:rPr>
          <w:rFonts w:ascii="Garamond" w:hAnsi="Garamond"/>
        </w:rPr>
        <w:t xml:space="preserve">Kada se na sjednicama Tijela raspravlja o pitanjima ili podatcima koji predstavljaju poslovnu ili </w:t>
      </w:r>
    </w:p>
    <w:p w:rsidR="00431127" w:rsidRPr="007A5041" w:rsidRDefault="00431127" w:rsidP="00431127">
      <w:p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      drugu tajnu prema zakonu ili općem aktu Škole, sjednice se održavaju samo uz nazočnost </w:t>
      </w:r>
    </w:p>
    <w:p w:rsidR="00431127" w:rsidRPr="007A5041" w:rsidRDefault="00431127" w:rsidP="00431127">
      <w:p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      članova Tijela.</w:t>
      </w:r>
    </w:p>
    <w:p w:rsidR="00431127" w:rsidRPr="007A5041" w:rsidRDefault="00431127" w:rsidP="00431127">
      <w:pPr>
        <w:tabs>
          <w:tab w:val="num" w:pos="1110"/>
        </w:tabs>
        <w:suppressAutoHyphens w:val="0"/>
        <w:ind w:left="720"/>
        <w:jc w:val="both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5.</w:t>
      </w:r>
    </w:p>
    <w:p w:rsidR="00431127" w:rsidRPr="007A5041" w:rsidRDefault="00431127" w:rsidP="00431127">
      <w:pPr>
        <w:rPr>
          <w:rFonts w:ascii="Garamond" w:hAnsi="Garamond"/>
        </w:rPr>
      </w:pPr>
      <w:r w:rsidRPr="007A5041">
        <w:rPr>
          <w:rFonts w:ascii="Garamond" w:hAnsi="Garamond"/>
        </w:rPr>
        <w:t xml:space="preserve">(1)  </w:t>
      </w:r>
      <w:r w:rsidRPr="007A5041">
        <w:rPr>
          <w:rFonts w:ascii="Garamond" w:hAnsi="Garamond"/>
          <w:lang w:val="pl-PL"/>
        </w:rPr>
        <w:t>Sjednice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Tijela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odr</w:t>
      </w:r>
      <w:r w:rsidRPr="007A5041">
        <w:rPr>
          <w:rFonts w:ascii="Garamond" w:hAnsi="Garamond"/>
        </w:rPr>
        <w:t>ž</w:t>
      </w:r>
      <w:r w:rsidRPr="007A5041">
        <w:rPr>
          <w:rFonts w:ascii="Garamond" w:hAnsi="Garamond"/>
          <w:lang w:val="pl-PL"/>
        </w:rPr>
        <w:t>avaju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se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u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sjedi</w:t>
      </w:r>
      <w:r w:rsidRPr="007A5041">
        <w:rPr>
          <w:rFonts w:ascii="Garamond" w:hAnsi="Garamond"/>
        </w:rPr>
        <w:t>š</w:t>
      </w:r>
      <w:r w:rsidRPr="007A5041">
        <w:rPr>
          <w:rFonts w:ascii="Garamond" w:hAnsi="Garamond"/>
          <w:lang w:val="pl-PL"/>
        </w:rPr>
        <w:t>tu</w:t>
      </w:r>
      <w:r w:rsidRPr="007A5041">
        <w:rPr>
          <w:rFonts w:ascii="Garamond" w:hAnsi="Garamond"/>
        </w:rPr>
        <w:t xml:space="preserve"> Š</w:t>
      </w:r>
      <w:r w:rsidRPr="007A5041">
        <w:rPr>
          <w:rFonts w:ascii="Garamond" w:hAnsi="Garamond"/>
          <w:lang w:val="pl-PL"/>
        </w:rPr>
        <w:t>kole</w:t>
      </w:r>
      <w:r w:rsidRPr="007A5041">
        <w:rPr>
          <w:rFonts w:ascii="Garamond" w:hAnsi="Garamond"/>
        </w:rPr>
        <w:t>.</w:t>
      </w:r>
    </w:p>
    <w:p w:rsidR="00431127" w:rsidRPr="007A5041" w:rsidRDefault="00431127" w:rsidP="00431127">
      <w:pPr>
        <w:rPr>
          <w:rFonts w:ascii="Garamond" w:hAnsi="Garamond"/>
        </w:rPr>
      </w:pPr>
      <w:r w:rsidRPr="007A5041">
        <w:rPr>
          <w:rFonts w:ascii="Garamond" w:hAnsi="Garamond"/>
        </w:rPr>
        <w:t xml:space="preserve">(2)  </w:t>
      </w:r>
      <w:r w:rsidRPr="007A5041">
        <w:rPr>
          <w:rFonts w:ascii="Garamond" w:hAnsi="Garamond"/>
          <w:lang w:val="pl-PL"/>
        </w:rPr>
        <w:t>Sjednice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Tijela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odr</w:t>
      </w:r>
      <w:r w:rsidRPr="007A5041">
        <w:rPr>
          <w:rFonts w:ascii="Garamond" w:hAnsi="Garamond"/>
        </w:rPr>
        <w:t>ž</w:t>
      </w:r>
      <w:r w:rsidRPr="007A5041">
        <w:rPr>
          <w:rFonts w:ascii="Garamond" w:hAnsi="Garamond"/>
          <w:lang w:val="pl-PL"/>
        </w:rPr>
        <w:t>avaju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se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prema</w:t>
      </w: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  <w:lang w:val="pl-PL"/>
        </w:rPr>
        <w:t>potrebi</w:t>
      </w:r>
      <w:r w:rsidRPr="007A5041">
        <w:rPr>
          <w:rFonts w:ascii="Garamond" w:hAnsi="Garamond"/>
        </w:rPr>
        <w:t>.</w:t>
      </w:r>
    </w:p>
    <w:p w:rsidR="00431127" w:rsidRPr="007A5041" w:rsidRDefault="00431127" w:rsidP="00431127">
      <w:pPr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6.</w:t>
      </w:r>
    </w:p>
    <w:p w:rsidR="00431127" w:rsidRPr="007A5041" w:rsidRDefault="00431127" w:rsidP="00431127">
      <w:pPr>
        <w:pStyle w:val="Tijeloteksta"/>
        <w:numPr>
          <w:ilvl w:val="0"/>
          <w:numId w:val="2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Sjednice Tijela priprema predsjednik Tijela. U pripremi sjednica predsjedniku pomaže ravnatelj ili druge osobe koje obavljaju poslove u svezi s pitanjima za raspravu na sjednici.</w:t>
      </w:r>
    </w:p>
    <w:p w:rsidR="00431127" w:rsidRPr="007A5041" w:rsidRDefault="00431127" w:rsidP="00431127">
      <w:pPr>
        <w:pStyle w:val="Tijeloteksta"/>
        <w:numPr>
          <w:ilvl w:val="0"/>
          <w:numId w:val="2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Sjednice se moraju pripremiti tako da se rad na sjednici odvija učinkovito i ekonomično, a odluke donose pravodobno i u skladu s propisima i općim aktima Škole.</w:t>
      </w:r>
    </w:p>
    <w:p w:rsidR="00431127" w:rsidRPr="007A5041" w:rsidRDefault="00431127" w:rsidP="00431127">
      <w:pPr>
        <w:pStyle w:val="Tijeloteksta"/>
        <w:numPr>
          <w:ilvl w:val="0"/>
          <w:numId w:val="2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Ako predsjednik Tijela ocijeni da pripremljeni materijal za sjednicu nije dovoljno stručno ili precizno urađen ili dokumentiran, treba ga vratiti na doradu ili ga ne uvrstiti za sjednicu.</w:t>
      </w:r>
    </w:p>
    <w:p w:rsidR="00431127" w:rsidRPr="007A5041" w:rsidRDefault="00431127" w:rsidP="00431127">
      <w:pPr>
        <w:pStyle w:val="Tijeloteksta"/>
        <w:suppressAutoHyphens w:val="0"/>
        <w:ind w:left="720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7.</w:t>
      </w:r>
    </w:p>
    <w:p w:rsidR="00431127" w:rsidRPr="007A5041" w:rsidRDefault="00431127" w:rsidP="00431127">
      <w:pPr>
        <w:pStyle w:val="Tijeloteksta"/>
        <w:numPr>
          <w:ilvl w:val="0"/>
          <w:numId w:val="8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Prijedlog dnevnog reda sjednice sastavlja predsjednik Tijela.</w:t>
      </w:r>
    </w:p>
    <w:p w:rsidR="00431127" w:rsidRPr="007A5041" w:rsidRDefault="00431127" w:rsidP="00431127">
      <w:pPr>
        <w:pStyle w:val="Tijeloteksta"/>
        <w:numPr>
          <w:ilvl w:val="0"/>
          <w:numId w:val="8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Kod predlaganja dnevnog reda predsjednik je dužan voditi računa:</w:t>
      </w:r>
    </w:p>
    <w:p w:rsidR="00431127" w:rsidRPr="007A5041" w:rsidRDefault="00431127" w:rsidP="00431127">
      <w:pPr>
        <w:numPr>
          <w:ilvl w:val="0"/>
          <w:numId w:val="29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da se u dnevni red uvrste predmeti o kojima je Tijelo ovlašteno raspravljati i odlučivati;</w:t>
      </w:r>
    </w:p>
    <w:p w:rsidR="00431127" w:rsidRPr="007A5041" w:rsidRDefault="00431127" w:rsidP="00431127">
      <w:pPr>
        <w:numPr>
          <w:ilvl w:val="0"/>
          <w:numId w:val="29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da dnevni red ne bude </w:t>
      </w:r>
      <w:proofErr w:type="spellStart"/>
      <w:r w:rsidRPr="007A5041">
        <w:rPr>
          <w:rFonts w:ascii="Garamond" w:hAnsi="Garamond"/>
        </w:rPr>
        <w:t>preopsežan</w:t>
      </w:r>
      <w:proofErr w:type="spellEnd"/>
      <w:r w:rsidRPr="007A5041">
        <w:rPr>
          <w:rFonts w:ascii="Garamond" w:hAnsi="Garamond"/>
        </w:rPr>
        <w:t>;</w:t>
      </w:r>
    </w:p>
    <w:p w:rsidR="00431127" w:rsidRPr="007A5041" w:rsidRDefault="00431127" w:rsidP="00431127">
      <w:pPr>
        <w:numPr>
          <w:ilvl w:val="0"/>
          <w:numId w:val="29"/>
        </w:numPr>
        <w:suppressAutoHyphens w:val="0"/>
        <w:jc w:val="both"/>
        <w:rPr>
          <w:rFonts w:ascii="Garamond" w:hAnsi="Garamond"/>
          <w:color w:val="000000"/>
        </w:rPr>
      </w:pPr>
      <w:r w:rsidRPr="007A5041">
        <w:rPr>
          <w:rFonts w:ascii="Garamond" w:hAnsi="Garamond"/>
        </w:rPr>
        <w:t>da predmeti koji su uvršteni u dnevni red budu pripremljeni tako da se članovi mogu upoznati s predmetom i o njemu raspravljati i odlučivati na istoj sjednici.</w:t>
      </w:r>
    </w:p>
    <w:p w:rsidR="00431127" w:rsidRPr="007A5041" w:rsidRDefault="00431127" w:rsidP="00431127">
      <w:pPr>
        <w:numPr>
          <w:ilvl w:val="0"/>
          <w:numId w:val="29"/>
        </w:numPr>
        <w:suppressAutoHyphens w:val="0"/>
        <w:jc w:val="both"/>
        <w:rPr>
          <w:rFonts w:ascii="Garamond" w:hAnsi="Garamond"/>
          <w:color w:val="000000"/>
        </w:rPr>
      </w:pPr>
      <w:r w:rsidRPr="007A5041">
        <w:rPr>
          <w:rFonts w:ascii="Garamond" w:hAnsi="Garamond"/>
        </w:rPr>
        <w:t xml:space="preserve">da predmeti o kojima će se raspravljati i odlučivati na sjednici, budu obrađeni, potkrijepljeni podatcima i obrazloženi tako da se članovi mogu upoznati s predmetom i o njemu raspravljati i odlučivati na istoj sjednici.  </w:t>
      </w:r>
    </w:p>
    <w:p w:rsidR="00431127" w:rsidRPr="007A5041" w:rsidRDefault="00431127" w:rsidP="00431127">
      <w:pPr>
        <w:suppressAutoHyphens w:val="0"/>
        <w:ind w:left="1440"/>
        <w:jc w:val="both"/>
        <w:rPr>
          <w:rFonts w:ascii="Garamond" w:hAnsi="Garamond"/>
          <w:color w:val="000000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8.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  <w:r w:rsidRPr="007A5041">
        <w:rPr>
          <w:rFonts w:ascii="Garamond" w:hAnsi="Garamond"/>
        </w:rPr>
        <w:t xml:space="preserve"> </w:t>
      </w:r>
      <w:r w:rsidRPr="007A5041">
        <w:rPr>
          <w:rFonts w:ascii="Garamond" w:hAnsi="Garamond"/>
        </w:rPr>
        <w:tab/>
        <w:t>(1) Sjednicu</w:t>
      </w:r>
      <w:r w:rsidR="006309FE">
        <w:rPr>
          <w:rFonts w:ascii="Garamond" w:hAnsi="Garamond"/>
        </w:rPr>
        <w:t xml:space="preserve"> saziva predsjednik Tijela, a u njegovoj spriječenosti njegov zamjenik.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>(2) Prijedlog za sazivanje sjednice može dati svaki član Tijela.</w:t>
      </w:r>
    </w:p>
    <w:p w:rsidR="00431127" w:rsidRPr="007A5041" w:rsidRDefault="00431127" w:rsidP="00431127">
      <w:pPr>
        <w:pStyle w:val="Tijeloteksta"/>
        <w:numPr>
          <w:ilvl w:val="0"/>
          <w:numId w:val="8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Predsjednik je obvezan sazvati sjednicu ako to traži 1/3 članova Tijela ili ravnatelj.</w:t>
      </w:r>
    </w:p>
    <w:p w:rsidR="00431127" w:rsidRPr="007A5041" w:rsidRDefault="00431127" w:rsidP="00431127">
      <w:pPr>
        <w:pStyle w:val="Tijeloteksta"/>
        <w:numPr>
          <w:ilvl w:val="0"/>
          <w:numId w:val="8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Ako predsjednik ne izvrši obvezu iz stavka 3. ovoga članka, a radi se o zakonitosti rada Škole, sjednicu Tijela ovlašten je sazvati ravnatelj.</w:t>
      </w:r>
    </w:p>
    <w:p w:rsidR="00431127" w:rsidRPr="007A5041" w:rsidRDefault="00431127" w:rsidP="00431127">
      <w:pPr>
        <w:pStyle w:val="Tijeloteksta"/>
        <w:suppressAutoHyphens w:val="0"/>
        <w:ind w:left="720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9.</w:t>
      </w:r>
    </w:p>
    <w:p w:rsidR="00431127" w:rsidRPr="007A5041" w:rsidRDefault="00431127" w:rsidP="00431127">
      <w:pPr>
        <w:numPr>
          <w:ilvl w:val="0"/>
          <w:numId w:val="19"/>
        </w:numPr>
        <w:suppressAutoHyphens w:val="0"/>
        <w:jc w:val="both"/>
        <w:rPr>
          <w:rFonts w:ascii="Garamond" w:hAnsi="Garamond" w:cs="Palatino Linotype"/>
          <w:color w:val="000000"/>
        </w:rPr>
      </w:pPr>
      <w:r w:rsidRPr="007A5041">
        <w:rPr>
          <w:rFonts w:ascii="Garamond" w:hAnsi="Garamond"/>
        </w:rPr>
        <w:t xml:space="preserve">O održavanju sjednice članovi Razrednog vijeća, Učiteljskog vijeća i  Vijeća učenika izvješćuju se putem školske oglasne ploče </w:t>
      </w:r>
      <w:r w:rsidRPr="007A5041">
        <w:rPr>
          <w:rFonts w:ascii="Garamond" w:hAnsi="Garamond" w:cs="Palatino Linotype"/>
          <w:color w:val="000000"/>
        </w:rPr>
        <w:t>najkasnije</w:t>
      </w:r>
      <w:r w:rsidRPr="007A5041">
        <w:rPr>
          <w:rFonts w:ascii="Garamond" w:eastAsia="Palatino Linotype" w:hAnsi="Garamond" w:cs="Palatino Linotype"/>
          <w:color w:val="000000"/>
        </w:rPr>
        <w:t xml:space="preserve"> </w:t>
      </w:r>
      <w:r w:rsidR="006309FE">
        <w:rPr>
          <w:rFonts w:ascii="Garamond" w:hAnsi="Garamond" w:cs="Palatino Linotype"/>
          <w:color w:val="000000"/>
        </w:rPr>
        <w:t>3</w:t>
      </w:r>
      <w:r w:rsidRPr="007A5041">
        <w:rPr>
          <w:rFonts w:ascii="Garamond" w:eastAsia="Palatino Linotype" w:hAnsi="Garamond" w:cs="Palatino Linotype"/>
          <w:color w:val="000000"/>
        </w:rPr>
        <w:t xml:space="preserve"> </w:t>
      </w:r>
      <w:r w:rsidRPr="007A5041">
        <w:rPr>
          <w:rFonts w:ascii="Garamond" w:hAnsi="Garamond" w:cs="Palatino Linotype"/>
          <w:color w:val="000000"/>
        </w:rPr>
        <w:t>dana</w:t>
      </w:r>
      <w:r w:rsidRPr="007A5041">
        <w:rPr>
          <w:rFonts w:ascii="Garamond" w:eastAsia="Palatino Linotype" w:hAnsi="Garamond" w:cs="Palatino Linotype"/>
          <w:color w:val="000000"/>
        </w:rPr>
        <w:t xml:space="preserve"> </w:t>
      </w:r>
      <w:r w:rsidRPr="007A5041">
        <w:rPr>
          <w:rFonts w:ascii="Garamond" w:hAnsi="Garamond" w:cs="Palatino Linotype"/>
          <w:color w:val="000000"/>
        </w:rPr>
        <w:t>prije</w:t>
      </w:r>
      <w:r w:rsidRPr="007A5041">
        <w:rPr>
          <w:rFonts w:ascii="Garamond" w:eastAsia="Palatino Linotype" w:hAnsi="Garamond" w:cs="Palatino Linotype"/>
          <w:color w:val="000000"/>
        </w:rPr>
        <w:t xml:space="preserve"> </w:t>
      </w:r>
      <w:r w:rsidRPr="007A5041">
        <w:rPr>
          <w:rFonts w:ascii="Garamond" w:hAnsi="Garamond" w:cs="Palatino Linotype"/>
          <w:color w:val="000000"/>
        </w:rPr>
        <w:t>održavanja</w:t>
      </w:r>
      <w:r w:rsidRPr="007A5041">
        <w:rPr>
          <w:rFonts w:ascii="Garamond" w:eastAsia="Palatino Linotype" w:hAnsi="Garamond" w:cs="Palatino Linotype"/>
          <w:color w:val="000000"/>
        </w:rPr>
        <w:t xml:space="preserve"> </w:t>
      </w:r>
      <w:r w:rsidRPr="007A5041">
        <w:rPr>
          <w:rFonts w:ascii="Garamond" w:hAnsi="Garamond" w:cs="Palatino Linotype"/>
          <w:color w:val="000000"/>
        </w:rPr>
        <w:t>sjednice</w:t>
      </w:r>
    </w:p>
    <w:p w:rsidR="00431127" w:rsidRPr="003429D6" w:rsidRDefault="00431127" w:rsidP="00431127">
      <w:pPr>
        <w:numPr>
          <w:ilvl w:val="0"/>
          <w:numId w:val="19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O održavanju sjednica ostalih Tijela predsjednik </w:t>
      </w:r>
      <w:r w:rsidRPr="003429D6">
        <w:rPr>
          <w:rFonts w:ascii="Garamond" w:hAnsi="Garamond"/>
          <w:color w:val="FF0000"/>
          <w:u w:val="single"/>
        </w:rPr>
        <w:t>Tijela izvješćuje članove  p</w:t>
      </w:r>
      <w:r w:rsidR="00BD6C7C" w:rsidRPr="003429D6">
        <w:rPr>
          <w:rFonts w:ascii="Garamond" w:hAnsi="Garamond"/>
          <w:color w:val="FF0000"/>
          <w:u w:val="single"/>
        </w:rPr>
        <w:t>rema dogovoru pisan</w:t>
      </w:r>
      <w:r w:rsidR="00EB7894" w:rsidRPr="003429D6">
        <w:rPr>
          <w:rFonts w:ascii="Garamond" w:hAnsi="Garamond"/>
          <w:color w:val="FF0000"/>
          <w:u w:val="single"/>
        </w:rPr>
        <w:t xml:space="preserve">o ili usmeno, ako nije </w:t>
      </w:r>
      <w:r w:rsidR="00BD6C7C" w:rsidRPr="003429D6">
        <w:rPr>
          <w:rFonts w:ascii="Garamond" w:hAnsi="Garamond"/>
          <w:color w:val="FF0000"/>
          <w:u w:val="single"/>
        </w:rPr>
        <w:t xml:space="preserve"> određeno statutom</w:t>
      </w:r>
      <w:r w:rsidR="00BD6C7C" w:rsidRPr="003429D6">
        <w:rPr>
          <w:rFonts w:ascii="Garamond" w:hAnsi="Garamond"/>
        </w:rPr>
        <w:t xml:space="preserve"> .</w:t>
      </w:r>
    </w:p>
    <w:p w:rsidR="00BD6C7C" w:rsidRPr="003429D6" w:rsidRDefault="00806229" w:rsidP="00431127">
      <w:pPr>
        <w:numPr>
          <w:ilvl w:val="0"/>
          <w:numId w:val="19"/>
        </w:numPr>
        <w:suppressAutoHyphens w:val="0"/>
        <w:jc w:val="both"/>
        <w:rPr>
          <w:rFonts w:ascii="Garamond" w:hAnsi="Garamond"/>
        </w:rPr>
      </w:pPr>
      <w:r w:rsidRPr="003429D6">
        <w:rPr>
          <w:rFonts w:ascii="Garamond" w:hAnsi="Garamond"/>
        </w:rPr>
        <w:t>Sjednice T</w:t>
      </w:r>
      <w:r w:rsidR="00BD6C7C" w:rsidRPr="003429D6">
        <w:rPr>
          <w:rFonts w:ascii="Garamond" w:hAnsi="Garamond"/>
        </w:rPr>
        <w:t xml:space="preserve">ijela može se u </w:t>
      </w:r>
      <w:r w:rsidR="0063053F" w:rsidRPr="003429D6">
        <w:rPr>
          <w:rFonts w:ascii="Garamond" w:hAnsi="Garamond"/>
        </w:rPr>
        <w:t>hitnim situacijama te posebno opravdanim razlozima</w:t>
      </w:r>
      <w:r w:rsidR="00BD6C7C" w:rsidRPr="003429D6">
        <w:rPr>
          <w:rFonts w:ascii="Garamond" w:hAnsi="Garamond"/>
        </w:rPr>
        <w:t xml:space="preserve"> održati </w:t>
      </w:r>
      <w:r w:rsidR="003429D6" w:rsidRPr="003429D6">
        <w:rPr>
          <w:rFonts w:ascii="Garamond" w:hAnsi="Garamond"/>
        </w:rPr>
        <w:t>elektronskim</w:t>
      </w:r>
      <w:r w:rsidR="00BD6C7C" w:rsidRPr="003429D6">
        <w:rPr>
          <w:rFonts w:ascii="Garamond" w:hAnsi="Garamond"/>
        </w:rPr>
        <w:t xml:space="preserve"> putem. U slučaju održavanja </w:t>
      </w:r>
      <w:r w:rsidR="003429D6" w:rsidRPr="003429D6">
        <w:rPr>
          <w:rFonts w:ascii="Garamond" w:hAnsi="Garamond"/>
        </w:rPr>
        <w:t>elektronske</w:t>
      </w:r>
      <w:r w:rsidR="00BD6C7C" w:rsidRPr="003429D6">
        <w:rPr>
          <w:rFonts w:ascii="Garamond" w:hAnsi="Garamond"/>
        </w:rPr>
        <w:t xml:space="preserve"> sjednice u poz</w:t>
      </w:r>
      <w:r w:rsidR="003429D6">
        <w:rPr>
          <w:rFonts w:ascii="Garamond" w:hAnsi="Garamond"/>
        </w:rPr>
        <w:t>ivu za sjednicu koji se dostavlja</w:t>
      </w:r>
      <w:r w:rsidR="00BD6C7C" w:rsidRPr="003429D6">
        <w:rPr>
          <w:rFonts w:ascii="Garamond" w:hAnsi="Garamond"/>
        </w:rPr>
        <w:t xml:space="preserve"> svim članovima na njihove mail adrese uz dnevni red određuje se početak i završetak elektroničke sjednice, a u tom se vremenu članovi Tijela očituju  elektronskim putem.</w:t>
      </w:r>
    </w:p>
    <w:p w:rsidR="00BD6C7C" w:rsidRPr="003429D6" w:rsidRDefault="00BD6C7C" w:rsidP="00431127">
      <w:pPr>
        <w:numPr>
          <w:ilvl w:val="0"/>
          <w:numId w:val="19"/>
        </w:numPr>
        <w:suppressAutoHyphens w:val="0"/>
        <w:jc w:val="both"/>
        <w:rPr>
          <w:rFonts w:ascii="Garamond" w:hAnsi="Garamond"/>
        </w:rPr>
      </w:pPr>
      <w:r w:rsidRPr="003429D6">
        <w:rPr>
          <w:rFonts w:ascii="Garamond" w:hAnsi="Garamond"/>
        </w:rPr>
        <w:t>Nakon Završetka elektronske sjednice sastavlja se zapisnik u čijem su privitku sva pristigla očitovanja.</w:t>
      </w:r>
    </w:p>
    <w:p w:rsidR="00431127" w:rsidRPr="007A5041" w:rsidRDefault="00431127" w:rsidP="00431127">
      <w:pPr>
        <w:pStyle w:val="Tijeloteksta"/>
        <w:suppressAutoHyphens w:val="0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       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10.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Pisano izvješće iz članka 9. sadrži:</w:t>
      </w:r>
    </w:p>
    <w:p w:rsidR="00431127" w:rsidRPr="007A5041" w:rsidRDefault="00431127" w:rsidP="00431127">
      <w:pPr>
        <w:numPr>
          <w:ilvl w:val="0"/>
          <w:numId w:val="31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mjesto i vrijeme održavanja sjednice;</w:t>
      </w:r>
    </w:p>
    <w:p w:rsidR="00431127" w:rsidRPr="007A5041" w:rsidRDefault="00431127" w:rsidP="00431127">
      <w:pPr>
        <w:numPr>
          <w:ilvl w:val="0"/>
          <w:numId w:val="31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prijedlog dnevnog reda;</w:t>
      </w:r>
    </w:p>
    <w:p w:rsidR="00431127" w:rsidRPr="007A5041" w:rsidRDefault="00431127" w:rsidP="00431127">
      <w:pPr>
        <w:numPr>
          <w:ilvl w:val="0"/>
          <w:numId w:val="31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potpis predsjednika.</w:t>
      </w:r>
    </w:p>
    <w:p w:rsidR="00431127" w:rsidRPr="007A5041" w:rsidRDefault="00431127" w:rsidP="00431127">
      <w:pPr>
        <w:suppressAutoHyphens w:val="0"/>
        <w:ind w:left="1440"/>
        <w:jc w:val="both"/>
        <w:rPr>
          <w:rFonts w:ascii="Garamond" w:hAnsi="Garamond"/>
        </w:rPr>
      </w:pPr>
    </w:p>
    <w:p w:rsidR="00431127" w:rsidRPr="007A5041" w:rsidRDefault="00431127" w:rsidP="00431127">
      <w:pPr>
        <w:numPr>
          <w:ilvl w:val="1"/>
          <w:numId w:val="25"/>
        </w:numPr>
        <w:suppressAutoHyphens w:val="0"/>
        <w:jc w:val="both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Tijek sjednice</w:t>
      </w:r>
    </w:p>
    <w:p w:rsidR="00431127" w:rsidRPr="007A5041" w:rsidRDefault="00431127" w:rsidP="00431127">
      <w:pPr>
        <w:suppressAutoHyphens w:val="0"/>
        <w:ind w:left="1620"/>
        <w:jc w:val="both"/>
        <w:rPr>
          <w:rFonts w:ascii="Garamond" w:hAnsi="Garamond"/>
          <w:b/>
          <w:bCs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lastRenderedPageBreak/>
        <w:t>Članak 11.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Sjednici predsjedava predsjednik Tijela ili član Tijela koji ovlašteno zamjenjuje predsjednika  (u daljem tekstu: predsjedavatelj).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12.</w:t>
      </w:r>
    </w:p>
    <w:p w:rsidR="00431127" w:rsidRPr="007A5041" w:rsidRDefault="00431127" w:rsidP="00431127">
      <w:pPr>
        <w:pStyle w:val="Tijeloteksta"/>
        <w:numPr>
          <w:ilvl w:val="0"/>
          <w:numId w:val="22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Prije početka sjednice predsjedavatelj provjerava je li sjednici nazočna potrebna većina članova Tijela.</w:t>
      </w:r>
    </w:p>
    <w:p w:rsidR="00431127" w:rsidRPr="007A5041" w:rsidRDefault="00431127" w:rsidP="00431127">
      <w:pPr>
        <w:pStyle w:val="Tijeloteksta"/>
        <w:numPr>
          <w:ilvl w:val="0"/>
          <w:numId w:val="22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Ako je na sjednici nazočan dostatan broj članova u skladu sa stavkom 1. ovoga članka, predsjedavatelj započinje sjednicu.</w:t>
      </w:r>
    </w:p>
    <w:p w:rsidR="00DF6FF2" w:rsidRDefault="00431127" w:rsidP="00431127">
      <w:pPr>
        <w:pStyle w:val="Tijeloteksta"/>
        <w:numPr>
          <w:ilvl w:val="0"/>
          <w:numId w:val="22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Nakon započinjanja sjednice predsjedavatelj</w:t>
      </w:r>
      <w:r w:rsidR="00EE6AB4">
        <w:rPr>
          <w:rFonts w:ascii="Garamond" w:hAnsi="Garamond"/>
        </w:rPr>
        <w:t xml:space="preserve">  poziva članove da iznesu </w:t>
      </w:r>
      <w:r w:rsidR="00F93C8A">
        <w:rPr>
          <w:rFonts w:ascii="Garamond" w:hAnsi="Garamond"/>
        </w:rPr>
        <w:t xml:space="preserve">primjedbe ako </w:t>
      </w:r>
      <w:r w:rsidR="00EE6AB4">
        <w:rPr>
          <w:rFonts w:ascii="Garamond" w:hAnsi="Garamond"/>
        </w:rPr>
        <w:t>imaju na zapisnik</w:t>
      </w:r>
      <w:r w:rsidR="005D60A5">
        <w:rPr>
          <w:rFonts w:ascii="Garamond" w:hAnsi="Garamond"/>
        </w:rPr>
        <w:t xml:space="preserve"> s prethodne sjednice </w:t>
      </w:r>
      <w:r w:rsidR="00D909B3">
        <w:rPr>
          <w:rFonts w:ascii="Garamond" w:hAnsi="Garamond"/>
        </w:rPr>
        <w:t xml:space="preserve"> te</w:t>
      </w:r>
      <w:r w:rsidR="005D60A5">
        <w:rPr>
          <w:rFonts w:ascii="Garamond" w:hAnsi="Garamond"/>
        </w:rPr>
        <w:t xml:space="preserve"> potom</w:t>
      </w:r>
      <w:r w:rsidR="00D909B3">
        <w:rPr>
          <w:rFonts w:ascii="Garamond" w:hAnsi="Garamond"/>
        </w:rPr>
        <w:t xml:space="preserve"> predlaže usvajanje zapisnika</w:t>
      </w:r>
      <w:r w:rsidRPr="007A5041">
        <w:rPr>
          <w:rFonts w:ascii="Garamond" w:hAnsi="Garamond"/>
        </w:rPr>
        <w:t xml:space="preserve"> Članovi prvo odlučuju o</w:t>
      </w:r>
      <w:r w:rsidR="00F93C8A">
        <w:rPr>
          <w:rFonts w:ascii="Garamond" w:hAnsi="Garamond"/>
        </w:rPr>
        <w:t xml:space="preserve"> </w:t>
      </w:r>
      <w:r w:rsidRPr="007A5041">
        <w:rPr>
          <w:rFonts w:ascii="Garamond" w:hAnsi="Garamond"/>
        </w:rPr>
        <w:t xml:space="preserve"> iznesenim primjedbama, a zatim o prihvaćanju zapisnika s prethodne sjednice.</w:t>
      </w:r>
    </w:p>
    <w:p w:rsidR="00431127" w:rsidRPr="007A5041" w:rsidRDefault="00EE6AB4" w:rsidP="00DF6FF2">
      <w:pPr>
        <w:pStyle w:val="Tijeloteksta"/>
        <w:suppressAutoHyphens w:val="0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Ukoliko zapisnik</w:t>
      </w:r>
      <w:r w:rsidR="00063B5A">
        <w:rPr>
          <w:rFonts w:ascii="Garamond" w:hAnsi="Garamond"/>
        </w:rPr>
        <w:t xml:space="preserve"> s prethodne sjednice nije dostavljen</w:t>
      </w:r>
      <w:r w:rsidR="00F93C8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članovima Tijela </w:t>
      </w:r>
      <w:r w:rsidR="00F93C8A">
        <w:rPr>
          <w:rFonts w:ascii="Garamond" w:hAnsi="Garamond"/>
        </w:rPr>
        <w:t>predsj</w:t>
      </w:r>
      <w:r>
        <w:rPr>
          <w:rFonts w:ascii="Garamond" w:hAnsi="Garamond"/>
        </w:rPr>
        <w:t>edatelj čita zapisnik</w:t>
      </w:r>
      <w:r w:rsidR="005D60A5">
        <w:rPr>
          <w:rFonts w:ascii="Garamond" w:hAnsi="Garamond"/>
        </w:rPr>
        <w:t xml:space="preserve"> nakon započinjanja sjednice</w:t>
      </w:r>
      <w:r w:rsidR="002130FD">
        <w:rPr>
          <w:rFonts w:ascii="Garamond" w:hAnsi="Garamond"/>
        </w:rPr>
        <w:t>.</w:t>
      </w:r>
    </w:p>
    <w:p w:rsidR="00431127" w:rsidRPr="007A5041" w:rsidRDefault="00431127" w:rsidP="00431127">
      <w:pPr>
        <w:pStyle w:val="Tijeloteksta"/>
        <w:numPr>
          <w:ilvl w:val="0"/>
          <w:numId w:val="22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Stavak 3. ovoga članka ne primjenjuje se na konstituirajuću sjednicu Tijela.</w:t>
      </w:r>
    </w:p>
    <w:p w:rsidR="00431127" w:rsidRPr="007A5041" w:rsidRDefault="00431127" w:rsidP="00431127">
      <w:pPr>
        <w:pStyle w:val="Tijeloteksta"/>
        <w:suppressAutoHyphens w:val="0"/>
        <w:ind w:left="720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13.</w:t>
      </w:r>
    </w:p>
    <w:p w:rsidR="00431127" w:rsidRDefault="00431127" w:rsidP="00431127">
      <w:pPr>
        <w:pStyle w:val="Tijeloteksta"/>
        <w:numPr>
          <w:ilvl w:val="0"/>
          <w:numId w:val="1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Dnevni red sjednice utvrđuju članovi Tijela na temelju prijedloga dnevnog reda koji je naznačen u pozivu za sjednicu, odnosno koji predloži predsjedavatelj.</w:t>
      </w:r>
    </w:p>
    <w:p w:rsidR="008F7668" w:rsidRPr="007A5041" w:rsidRDefault="008F7668" w:rsidP="00431127">
      <w:pPr>
        <w:pStyle w:val="Tijeloteksta"/>
        <w:numPr>
          <w:ilvl w:val="0"/>
          <w:numId w:val="16"/>
        </w:numPr>
        <w:suppressAutoHyphens w:val="0"/>
        <w:rPr>
          <w:rFonts w:ascii="Garamond" w:hAnsi="Garamond"/>
        </w:rPr>
      </w:pPr>
      <w:r>
        <w:rPr>
          <w:rFonts w:ascii="Garamond" w:hAnsi="Garamond"/>
        </w:rPr>
        <w:t>Dnevni red se može nadopuniti</w:t>
      </w:r>
      <w:r w:rsidR="00710498">
        <w:rPr>
          <w:rFonts w:ascii="Garamond" w:hAnsi="Garamond"/>
        </w:rPr>
        <w:t xml:space="preserve"> na prijedlog predsjedatelja, članova Tijela ili ravnatelja</w:t>
      </w:r>
      <w:r>
        <w:rPr>
          <w:rFonts w:ascii="Garamond" w:hAnsi="Garamond"/>
        </w:rPr>
        <w:t>. O nadopuni dnevnog reda odlučuju članovi Tijela.</w:t>
      </w:r>
    </w:p>
    <w:p w:rsidR="00431127" w:rsidRPr="007A5041" w:rsidRDefault="00431127" w:rsidP="00431127">
      <w:pPr>
        <w:pStyle w:val="Tijeloteksta"/>
        <w:numPr>
          <w:ilvl w:val="0"/>
          <w:numId w:val="1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Svaki član ima pravo prije utvrđivanja dnevnog reda predložiti da se o pojedinoj točki dnevnog reda ne raspravlja ako ona nije odgovarajuće pripremljena ili ako na sjednici nije nazočan potrebni izvjestitelj.</w:t>
      </w:r>
    </w:p>
    <w:p w:rsidR="00431127" w:rsidRPr="007A5041" w:rsidRDefault="00431127" w:rsidP="00431127">
      <w:pPr>
        <w:pStyle w:val="Tijeloteksta"/>
        <w:numPr>
          <w:ilvl w:val="0"/>
          <w:numId w:val="1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Predsjedavatelj sjednice proglašava utvrđeni dnevni red.</w:t>
      </w:r>
    </w:p>
    <w:p w:rsidR="00431127" w:rsidRPr="007A5041" w:rsidRDefault="00431127" w:rsidP="00431127">
      <w:pPr>
        <w:pStyle w:val="Tijeloteksta"/>
        <w:numPr>
          <w:ilvl w:val="0"/>
          <w:numId w:val="1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Utvrđeni dnevni red ne može se tijekom sjednice mijenjati.</w:t>
      </w:r>
    </w:p>
    <w:p w:rsidR="00431127" w:rsidRPr="007A5041" w:rsidRDefault="00431127" w:rsidP="00431127">
      <w:pPr>
        <w:pStyle w:val="Tijeloteksta"/>
        <w:suppressAutoHyphens w:val="0"/>
        <w:ind w:left="720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14.</w:t>
      </w:r>
    </w:p>
    <w:p w:rsidR="00431127" w:rsidRPr="007A5041" w:rsidRDefault="00431127" w:rsidP="00431127">
      <w:pPr>
        <w:pStyle w:val="Tijeloteksta"/>
        <w:numPr>
          <w:ilvl w:val="0"/>
          <w:numId w:val="18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Nakon utvrđenog dnevnog reda prelazi se na raspravu i odlučivanje o predmetima dnevnog reda, redoslijedom koji je utvrđen u dnevnom redu.</w:t>
      </w:r>
    </w:p>
    <w:p w:rsidR="00431127" w:rsidRPr="007A5041" w:rsidRDefault="00431127" w:rsidP="00431127">
      <w:pPr>
        <w:pStyle w:val="Tijeloteksta"/>
        <w:numPr>
          <w:ilvl w:val="0"/>
          <w:numId w:val="18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Pravo odlučivanja na sjednici imaju samo članovi Tijela.</w:t>
      </w:r>
    </w:p>
    <w:p w:rsidR="00431127" w:rsidRPr="007A5041" w:rsidRDefault="00431127" w:rsidP="00431127">
      <w:pPr>
        <w:pStyle w:val="Tijeloteksta"/>
        <w:numPr>
          <w:ilvl w:val="0"/>
          <w:numId w:val="18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</w:rPr>
        <w:t xml:space="preserve">Ostali nazočni na sjednici imaju pravo sudjelovati u raspravi uz prethodnu suglasnost predsjedavatelja, </w:t>
      </w:r>
      <w:r w:rsidRPr="007A5041">
        <w:rPr>
          <w:rFonts w:ascii="Garamond" w:hAnsi="Garamond"/>
          <w:color w:val="000000"/>
        </w:rPr>
        <w:t>ali bez prava odlučivanja.</w:t>
      </w:r>
    </w:p>
    <w:p w:rsidR="00431127" w:rsidRPr="007A5041" w:rsidRDefault="00431127" w:rsidP="00431127">
      <w:pPr>
        <w:pStyle w:val="Tijeloteksta"/>
        <w:suppressAutoHyphens w:val="0"/>
        <w:ind w:left="720"/>
        <w:rPr>
          <w:rFonts w:ascii="Garamond" w:hAnsi="Garamond"/>
          <w:color w:val="000000"/>
        </w:rPr>
      </w:pPr>
    </w:p>
    <w:p w:rsidR="00431127" w:rsidRPr="007A5041" w:rsidRDefault="00431127" w:rsidP="00431127">
      <w:pPr>
        <w:jc w:val="center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Članak 15.</w:t>
      </w:r>
    </w:p>
    <w:p w:rsidR="00431127" w:rsidRPr="007A5041" w:rsidRDefault="00431127" w:rsidP="00431127">
      <w:pPr>
        <w:pStyle w:val="Tijeloteksta"/>
        <w:suppressAutoHyphens w:val="0"/>
        <w:ind w:firstLine="708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 xml:space="preserve">(1)  Materijale na sjednici obrazlaže osoba koja je materijal pripremila, odnosno na koju se </w:t>
      </w:r>
    </w:p>
    <w:p w:rsidR="00431127" w:rsidRPr="007A5041" w:rsidRDefault="00431127" w:rsidP="00431127">
      <w:pPr>
        <w:pStyle w:val="Tijeloteksta"/>
        <w:suppressAutoHyphens w:val="0"/>
        <w:ind w:firstLine="708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 xml:space="preserve">       materijal odnosi.</w:t>
      </w:r>
    </w:p>
    <w:p w:rsidR="00431127" w:rsidRPr="007A5041" w:rsidRDefault="00431127" w:rsidP="00431127">
      <w:pPr>
        <w:pStyle w:val="Tijeloteksta"/>
        <w:suppressAutoHyphens w:val="0"/>
        <w:ind w:firstLine="708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 xml:space="preserve">(2) Kada su članovima dostavljeni materijali za sjednicu na temelju kojih se donosi </w:t>
      </w:r>
    </w:p>
    <w:p w:rsidR="00431127" w:rsidRPr="007A5041" w:rsidRDefault="00431127" w:rsidP="00431127">
      <w:pPr>
        <w:pStyle w:val="Tijeloteksta"/>
        <w:suppressAutoHyphens w:val="0"/>
        <w:ind w:firstLine="708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 xml:space="preserve">      određeni opći ili pojedinačni akt, izvjestitelj je dužan samo kratko iznijeti sadržaj </w:t>
      </w:r>
    </w:p>
    <w:p w:rsidR="00431127" w:rsidRPr="007A5041" w:rsidRDefault="00431127" w:rsidP="00431127">
      <w:pPr>
        <w:pStyle w:val="Tijeloteksta"/>
        <w:suppressAutoHyphens w:val="0"/>
        <w:ind w:firstLine="708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 xml:space="preserve">      materijala, odnosno predloženih akata.</w:t>
      </w:r>
    </w:p>
    <w:p w:rsidR="00431127" w:rsidRPr="007A5041" w:rsidRDefault="00431127" w:rsidP="00431127">
      <w:pPr>
        <w:pStyle w:val="Tijeloteksta"/>
        <w:suppressAutoHyphens w:val="0"/>
        <w:ind w:firstLine="708"/>
        <w:rPr>
          <w:rFonts w:ascii="Garamond" w:hAnsi="Garamond"/>
          <w:color w:val="000000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16.</w:t>
      </w:r>
    </w:p>
    <w:p w:rsidR="00431127" w:rsidRPr="007A5041" w:rsidRDefault="00431127" w:rsidP="00431127">
      <w:pPr>
        <w:numPr>
          <w:ilvl w:val="0"/>
          <w:numId w:val="28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Prijavljeni za raspravu mogu sudjelovati u raspravi prema redoslijedu kojim su se prijavili i prema dopuštenju predsjedavatelja.</w:t>
      </w:r>
    </w:p>
    <w:p w:rsidR="00DA2EE4" w:rsidRDefault="00431127" w:rsidP="00431127">
      <w:pPr>
        <w:numPr>
          <w:ilvl w:val="0"/>
          <w:numId w:val="28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 xml:space="preserve">Izvan reda prijavljivanja u raspravu se, uz dopuštenje predsjedavatelja može uključiti izvjestitelj o određenoj točki dnevnog reda ako on to zatraži ili ako je to potrebno zbog </w:t>
      </w:r>
    </w:p>
    <w:p w:rsidR="00431127" w:rsidRPr="007A5041" w:rsidRDefault="00431127" w:rsidP="00431127">
      <w:pPr>
        <w:numPr>
          <w:ilvl w:val="0"/>
          <w:numId w:val="28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dopunskog objašnjenja pojedinog predmeta.</w:t>
      </w:r>
    </w:p>
    <w:p w:rsidR="00431127" w:rsidRPr="007A5041" w:rsidRDefault="00431127" w:rsidP="00431127">
      <w:pPr>
        <w:suppressAutoHyphens w:val="0"/>
        <w:ind w:left="720"/>
        <w:jc w:val="both"/>
        <w:rPr>
          <w:rFonts w:ascii="Garamond" w:hAnsi="Garamond"/>
        </w:rPr>
      </w:pPr>
    </w:p>
    <w:p w:rsidR="00DA2EE4" w:rsidRDefault="00DA2EE4" w:rsidP="00431127">
      <w:pPr>
        <w:jc w:val="center"/>
        <w:rPr>
          <w:rFonts w:ascii="Garamond" w:hAnsi="Garamond"/>
        </w:rPr>
      </w:pPr>
    </w:p>
    <w:p w:rsidR="00DA2EE4" w:rsidRDefault="00DA2EE4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lastRenderedPageBreak/>
        <w:t>Članak 17.</w:t>
      </w:r>
    </w:p>
    <w:p w:rsidR="00431127" w:rsidRPr="007A5041" w:rsidRDefault="00431127" w:rsidP="00431127">
      <w:pPr>
        <w:pStyle w:val="Tijeloteksta"/>
        <w:numPr>
          <w:ilvl w:val="0"/>
          <w:numId w:val="4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Osoba koja sudjeluje u raspravi, može o istom predmetu govoriti više puta, ali samo uz dopuštenje predsjedavatelja.</w:t>
      </w:r>
    </w:p>
    <w:p w:rsidR="00431127" w:rsidRPr="007A5041" w:rsidRDefault="00431127" w:rsidP="00431127">
      <w:pPr>
        <w:pStyle w:val="Tijeloteksta"/>
        <w:numPr>
          <w:ilvl w:val="0"/>
          <w:numId w:val="4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Na prijedlog predsjedavatelja ili člana Tijela može odlučiti o uskraćivanju sudjelovanja u raspravi sudioniku koji je već govorio o istom predmetu.</w:t>
      </w:r>
    </w:p>
    <w:p w:rsidR="00431127" w:rsidRPr="007A5041" w:rsidRDefault="00431127" w:rsidP="00431127">
      <w:pPr>
        <w:pStyle w:val="Tijeloteksta"/>
        <w:numPr>
          <w:ilvl w:val="0"/>
          <w:numId w:val="4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Pravo na ponovno sudjelovanje u raspravi sudionik ima tek nakon što završe s izlaganjem osobe koje su se prvi put prijavile za raspravu.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18.</w:t>
      </w:r>
    </w:p>
    <w:p w:rsidR="00431127" w:rsidRPr="007A5041" w:rsidRDefault="00431127" w:rsidP="00431127">
      <w:pPr>
        <w:numPr>
          <w:ilvl w:val="0"/>
          <w:numId w:val="32"/>
        </w:numPr>
        <w:suppressAutoHyphens w:val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Sudionik u raspravi obvezan je pridržavati se predmeta rasprave prema utvrđenom dnevnom redu.</w:t>
      </w:r>
    </w:p>
    <w:p w:rsidR="00431127" w:rsidRPr="007A5041" w:rsidRDefault="00431127" w:rsidP="00431127">
      <w:pPr>
        <w:numPr>
          <w:ilvl w:val="0"/>
          <w:numId w:val="32"/>
        </w:numPr>
        <w:suppressAutoHyphens w:val="0"/>
        <w:jc w:val="both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Ako se sudionik u raspravi u svom izlaganju udalji od predmeta o kojem se raspravlja, predsjedavatelj ga treba upozoriti da se pridržava dnevnog reda.</w:t>
      </w:r>
    </w:p>
    <w:p w:rsidR="00431127" w:rsidRPr="007A5041" w:rsidRDefault="00431127" w:rsidP="00431127">
      <w:pPr>
        <w:numPr>
          <w:ilvl w:val="0"/>
          <w:numId w:val="32"/>
        </w:numPr>
        <w:suppressAutoHyphens w:val="0"/>
        <w:jc w:val="both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 xml:space="preserve">Ako isti ne postupi prema upozorenju, predsjedavatelj je ovlašten uskratiti mu dalje sudjelovanje u raspravi o toj točki dnevnog reda.   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19.</w:t>
      </w:r>
    </w:p>
    <w:p w:rsidR="00431127" w:rsidRPr="007A5041" w:rsidRDefault="00431127" w:rsidP="00431127">
      <w:pPr>
        <w:pStyle w:val="Tijeloteksta"/>
        <w:numPr>
          <w:ilvl w:val="0"/>
          <w:numId w:val="5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Sudionik u raspravi dužan je govoriti kratko i jasno i iznositi prijedloge za rješavanje predmeta o kojima se raspravlja. </w:t>
      </w:r>
    </w:p>
    <w:p w:rsidR="00431127" w:rsidRPr="007A5041" w:rsidRDefault="00431127" w:rsidP="00431127">
      <w:pPr>
        <w:pStyle w:val="Tijeloteksta"/>
        <w:numPr>
          <w:ilvl w:val="0"/>
          <w:numId w:val="5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Predsjedavatelj sjednice dužan je skrbiti se da sudionika u raspravi nitko ne smeta za vrijeme njegova izlaganja.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20.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Na prijedlog predsjedavatelja ili drugog člana Tijela može se odlučiti da se rasprava o pojedinom predmetu prekine i da se predmet ponovno prouči ili dopuni, odnosno da se pribave dodatni podatci za iduću sjednicu.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21.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Kada se na sjednici raspravlja o podatcima ili ispravama koje predstavljaju poslovnu ili drugu tajnu, predsjedavatelj će upozoriti članove Tijela da se ti podatci ili isprave smatraju tajnom i da su ih članovi dužni čuvati kao tajnu.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22.</w:t>
      </w:r>
    </w:p>
    <w:p w:rsidR="00431127" w:rsidRPr="007A5041" w:rsidRDefault="00431127" w:rsidP="00431127">
      <w:pPr>
        <w:pStyle w:val="Tijeloteksta"/>
        <w:numPr>
          <w:ilvl w:val="0"/>
          <w:numId w:val="1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Rasprava o pojedinoj točki dnevnog reda traje sve dok prijavljeni sudionici u raspravi ne završe svoja izlaganja. </w:t>
      </w:r>
    </w:p>
    <w:p w:rsidR="00431127" w:rsidRPr="007A5041" w:rsidRDefault="00431127" w:rsidP="00431127">
      <w:pPr>
        <w:pStyle w:val="Tijeloteksta"/>
        <w:numPr>
          <w:ilvl w:val="0"/>
          <w:numId w:val="1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Kada predsjedavatelj potvrdi da više nema prijavljenih sudionika u raspravi o određenom predmetu, zaključit će raspravu.</w:t>
      </w:r>
    </w:p>
    <w:p w:rsidR="00431127" w:rsidRPr="007A5041" w:rsidRDefault="00431127" w:rsidP="00431127">
      <w:pPr>
        <w:pStyle w:val="Tijeloteksta"/>
        <w:numPr>
          <w:ilvl w:val="0"/>
          <w:numId w:val="1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Na prijedlog predsjedavatelja ili drugog člana tijela može se odlučiti da se rasprava o pojedinom predmetu zaključi i prije nego što svi prijavljeni dobiju riječ, ako je predmet dovoljno razmotren i o njemu se može  pravovaljano odlučiti.</w:t>
      </w:r>
    </w:p>
    <w:p w:rsidR="00431127" w:rsidRPr="007A5041" w:rsidRDefault="00431127" w:rsidP="00431127">
      <w:pPr>
        <w:jc w:val="both"/>
        <w:rPr>
          <w:rFonts w:ascii="Garamond" w:hAnsi="Garamond"/>
        </w:rPr>
      </w:pPr>
    </w:p>
    <w:p w:rsidR="00431127" w:rsidRPr="007A5041" w:rsidRDefault="00431127" w:rsidP="00431127">
      <w:pPr>
        <w:numPr>
          <w:ilvl w:val="1"/>
          <w:numId w:val="25"/>
        </w:numPr>
        <w:suppressAutoHyphens w:val="0"/>
        <w:jc w:val="both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Održavanje reda i stegovne mjere</w:t>
      </w:r>
    </w:p>
    <w:p w:rsidR="00431127" w:rsidRPr="007A5041" w:rsidRDefault="00431127" w:rsidP="00431127">
      <w:pPr>
        <w:suppressAutoHyphens w:val="0"/>
        <w:ind w:left="1620"/>
        <w:jc w:val="both"/>
        <w:rPr>
          <w:rFonts w:ascii="Garamond" w:hAnsi="Garamond"/>
          <w:b/>
          <w:bCs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23.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Svakoj osobi koja sudjeluje u radu na sjednici, ukoliko se ne pridržava reda i ne poštuje odredbe ovoga poslovnika, mogu se izreći ove stegovne mjere:</w:t>
      </w:r>
    </w:p>
    <w:p w:rsidR="00431127" w:rsidRPr="007A5041" w:rsidRDefault="00431127" w:rsidP="00431127">
      <w:pPr>
        <w:numPr>
          <w:ilvl w:val="0"/>
          <w:numId w:val="23"/>
        </w:numPr>
        <w:tabs>
          <w:tab w:val="left" w:pos="1800"/>
        </w:tabs>
        <w:suppressAutoHyphens w:val="0"/>
        <w:ind w:left="1800" w:firstLine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opomena;</w:t>
      </w:r>
    </w:p>
    <w:p w:rsidR="00431127" w:rsidRPr="007A5041" w:rsidRDefault="00431127" w:rsidP="00431127">
      <w:pPr>
        <w:numPr>
          <w:ilvl w:val="0"/>
          <w:numId w:val="9"/>
        </w:numPr>
        <w:tabs>
          <w:tab w:val="left" w:pos="1800"/>
        </w:tabs>
        <w:suppressAutoHyphens w:val="0"/>
        <w:ind w:left="1800" w:firstLine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uskraćenje sudjelovanja u raspravi;</w:t>
      </w:r>
    </w:p>
    <w:p w:rsidR="00431127" w:rsidRPr="007A5041" w:rsidRDefault="00431127" w:rsidP="00431127">
      <w:pPr>
        <w:numPr>
          <w:ilvl w:val="0"/>
          <w:numId w:val="9"/>
        </w:numPr>
        <w:tabs>
          <w:tab w:val="left" w:pos="1800"/>
        </w:tabs>
        <w:suppressAutoHyphens w:val="0"/>
        <w:ind w:left="1800" w:firstLine="0"/>
        <w:jc w:val="both"/>
        <w:rPr>
          <w:rFonts w:ascii="Garamond" w:hAnsi="Garamond"/>
        </w:rPr>
      </w:pPr>
      <w:r w:rsidRPr="007A5041">
        <w:rPr>
          <w:rFonts w:ascii="Garamond" w:hAnsi="Garamond"/>
        </w:rPr>
        <w:t>udaljenje sa sjednice.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DA2EE4" w:rsidRDefault="00DA2EE4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lastRenderedPageBreak/>
        <w:t>Članak 24.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(1) Opomena se izriče osobi:</w:t>
      </w:r>
    </w:p>
    <w:p w:rsidR="00431127" w:rsidRPr="007A5041" w:rsidRDefault="00431127" w:rsidP="00431127">
      <w:pPr>
        <w:pStyle w:val="Tijeloteksta"/>
        <w:numPr>
          <w:ilvl w:val="0"/>
          <w:numId w:val="1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koja u izlaganju odstupi od predmeta o kojem se raspravlja;</w:t>
      </w:r>
    </w:p>
    <w:p w:rsidR="00431127" w:rsidRPr="007A5041" w:rsidRDefault="00431127" w:rsidP="00431127">
      <w:pPr>
        <w:pStyle w:val="Tijeloteksta"/>
        <w:numPr>
          <w:ilvl w:val="0"/>
          <w:numId w:val="1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koja se uključi u raspravu bez dopuštenja predsjedavatelja;</w:t>
      </w:r>
    </w:p>
    <w:p w:rsidR="00431127" w:rsidRPr="007A5041" w:rsidRDefault="00431127" w:rsidP="00431127">
      <w:pPr>
        <w:pStyle w:val="Tijeloteksta"/>
        <w:numPr>
          <w:ilvl w:val="0"/>
          <w:numId w:val="1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koja svojim upadicama ili na drugi način ometa govornika;</w:t>
      </w:r>
    </w:p>
    <w:p w:rsidR="00431127" w:rsidRPr="007A5041" w:rsidRDefault="00431127" w:rsidP="00431127">
      <w:pPr>
        <w:pStyle w:val="Tijeloteksta"/>
        <w:numPr>
          <w:ilvl w:val="0"/>
          <w:numId w:val="1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koja omalovažava ili vrijeđa predsjedavatelja, članove ili druge osobe nazočne na sjednici tijela;</w:t>
      </w:r>
    </w:p>
    <w:p w:rsidR="00431127" w:rsidRPr="007A5041" w:rsidRDefault="00431127" w:rsidP="00431127">
      <w:pPr>
        <w:pStyle w:val="Tijeloteksta"/>
        <w:numPr>
          <w:ilvl w:val="0"/>
          <w:numId w:val="1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koja na drugi način krši odredbe ovoga poslovnika i remeti red na sjednici.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 xml:space="preserve">(2) Opomenu izriče predsjedavatelj. 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25.</w:t>
      </w:r>
    </w:p>
    <w:p w:rsidR="00431127" w:rsidRPr="007A5041" w:rsidRDefault="00431127" w:rsidP="00431127">
      <w:pPr>
        <w:numPr>
          <w:ilvl w:val="0"/>
          <w:numId w:val="33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Mjera uskraćenja sudjelovanja u raspravi izriče se osobi koja i nakon izrečene opomene govorom, izjavama ili ponašanjem nastavi s kršenjem odredaba ovoga poslovnika.</w:t>
      </w:r>
    </w:p>
    <w:p w:rsidR="00431127" w:rsidRPr="007A5041" w:rsidRDefault="00431127" w:rsidP="00431127">
      <w:pPr>
        <w:numPr>
          <w:ilvl w:val="0"/>
          <w:numId w:val="33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Mjeru uskraćenja sudjelovanja u raspravi izriče predsjedavatelj.</w:t>
      </w:r>
    </w:p>
    <w:p w:rsidR="00431127" w:rsidRPr="007A5041" w:rsidRDefault="00431127" w:rsidP="00431127">
      <w:pPr>
        <w:jc w:val="center"/>
        <w:rPr>
          <w:rFonts w:ascii="Garamond" w:hAnsi="Garamond"/>
        </w:rPr>
      </w:pPr>
    </w:p>
    <w:p w:rsidR="00431127" w:rsidRPr="007A5041" w:rsidRDefault="00431127" w:rsidP="00431127">
      <w:pPr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26.</w:t>
      </w:r>
    </w:p>
    <w:p w:rsidR="00431127" w:rsidRPr="007A5041" w:rsidRDefault="00431127" w:rsidP="00431127">
      <w:pPr>
        <w:pStyle w:val="Tijeloteksta"/>
        <w:numPr>
          <w:ilvl w:val="0"/>
          <w:numId w:val="2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Mjera udaljavanja sa sjednice izriče se osobi kojoj je ranije izrečena mjera uskraćenja sudjelovanja u raspravi, a koja toliko remeti red i krši odredbe ovoga Poslovnika da dovodi u pitanje daljnje održavanje sjednice.</w:t>
      </w:r>
    </w:p>
    <w:p w:rsidR="00431127" w:rsidRPr="007A5041" w:rsidRDefault="00431127" w:rsidP="00431127">
      <w:pPr>
        <w:pStyle w:val="Tijeloteksta"/>
        <w:numPr>
          <w:ilvl w:val="0"/>
          <w:numId w:val="2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Mjeru udaljavanja sa sjednice, na prijedlog predsjedavatelja, izriče Tijelo.</w:t>
      </w:r>
    </w:p>
    <w:p w:rsidR="00431127" w:rsidRPr="007A5041" w:rsidRDefault="00431127" w:rsidP="00431127">
      <w:pPr>
        <w:pStyle w:val="Tijeloteksta"/>
        <w:numPr>
          <w:ilvl w:val="0"/>
          <w:numId w:val="2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Osoba kojoj je izrečena mjera udaljavanja sa sjednice, dužna je odmah napustiti prostor u kojem se održava sjednica.</w:t>
      </w:r>
    </w:p>
    <w:p w:rsidR="00431127" w:rsidRPr="007A5041" w:rsidRDefault="00431127" w:rsidP="00431127">
      <w:pPr>
        <w:pStyle w:val="Tijeloteksta"/>
        <w:numPr>
          <w:ilvl w:val="0"/>
          <w:numId w:val="21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Udaljavanje sa sjednice odnosi se samo na sjednicu na kojoj je ova mjera izrečena.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numPr>
          <w:ilvl w:val="1"/>
          <w:numId w:val="25"/>
        </w:numPr>
        <w:suppressAutoHyphens w:val="0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Odlaganje i prekid sjednice</w:t>
      </w:r>
    </w:p>
    <w:p w:rsidR="00431127" w:rsidRPr="007A5041" w:rsidRDefault="00431127" w:rsidP="00431127">
      <w:pPr>
        <w:pStyle w:val="Tijeloteksta"/>
        <w:suppressAutoHyphens w:val="0"/>
        <w:ind w:left="1620"/>
        <w:rPr>
          <w:rFonts w:ascii="Garamond" w:hAnsi="Garamond"/>
          <w:b/>
          <w:bCs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27.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(1) Sjednica vijeća odgodit će se kada nastupe okolnosti koje onemogućuju održavanje  </w:t>
      </w:r>
    </w:p>
    <w:p w:rsidR="00431127" w:rsidRPr="007A5041" w:rsidRDefault="00431127" w:rsidP="00431127">
      <w:pPr>
        <w:pStyle w:val="Tijeloteksta"/>
        <w:ind w:left="1080"/>
        <w:rPr>
          <w:rFonts w:ascii="Garamond" w:hAnsi="Garamond"/>
        </w:rPr>
      </w:pPr>
      <w:r w:rsidRPr="007A5041">
        <w:rPr>
          <w:rFonts w:ascii="Garamond" w:hAnsi="Garamond"/>
        </w:rPr>
        <w:t>sjednice u zakazano vrijeme.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(2) Sjednica će se odgoditi i kada se prije započinjanja sjednice utvrdi da na sjednici 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     nije nazočan potreban broj članova Tijela.</w:t>
      </w:r>
    </w:p>
    <w:p w:rsidR="00431127" w:rsidRPr="007A5041" w:rsidRDefault="00431127" w:rsidP="00431127">
      <w:pPr>
        <w:pStyle w:val="Tijeloteksta"/>
        <w:numPr>
          <w:ilvl w:val="0"/>
          <w:numId w:val="33"/>
        </w:numPr>
        <w:rPr>
          <w:rFonts w:ascii="Garamond" w:hAnsi="Garamond"/>
        </w:rPr>
      </w:pPr>
      <w:r w:rsidRPr="007A5041">
        <w:rPr>
          <w:rFonts w:ascii="Garamond" w:hAnsi="Garamond"/>
        </w:rPr>
        <w:t>Sjednicu odgađa predsjedavatelj sjednice.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28.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>(1) Sjednica se prekida:</w:t>
      </w:r>
    </w:p>
    <w:p w:rsidR="00431127" w:rsidRPr="007A5041" w:rsidRDefault="00431127" w:rsidP="00431127">
      <w:pPr>
        <w:pStyle w:val="Tijeloteksta"/>
        <w:numPr>
          <w:ilvl w:val="0"/>
          <w:numId w:val="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kada se tijekom sjednice broj nazočnih članova smanji, ispod broja potrebnog za održavanje sjednice;</w:t>
      </w:r>
    </w:p>
    <w:p w:rsidR="00431127" w:rsidRPr="007A5041" w:rsidRDefault="00431127" w:rsidP="00431127">
      <w:pPr>
        <w:pStyle w:val="Tijeloteksta"/>
        <w:numPr>
          <w:ilvl w:val="0"/>
          <w:numId w:val="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kada dođe do težeg remećenja reda na sjednici, a predsjedavatelj nije u mogućnosti održati red primjenom mjera iz članka 23. ovoga Poslovnika;</w:t>
      </w:r>
    </w:p>
    <w:p w:rsidR="00431127" w:rsidRPr="007A5041" w:rsidRDefault="00431127" w:rsidP="00431127">
      <w:pPr>
        <w:pStyle w:val="Tijeloteksta"/>
        <w:numPr>
          <w:ilvl w:val="0"/>
          <w:numId w:val="6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kada o pojedinom predmetu treba pribaviti dodatne podatke ili , isprave ili obaviti konzultacije.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>(2) Sjednicu prekida predsjedavatelj sjednice.</w:t>
      </w:r>
    </w:p>
    <w:p w:rsidR="00431127" w:rsidRPr="007A5041" w:rsidRDefault="00431127" w:rsidP="00431127">
      <w:pPr>
        <w:pStyle w:val="Tijeloteksta"/>
        <w:numPr>
          <w:ilvl w:val="0"/>
          <w:numId w:val="33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Ako pojedini član smatra da nema razloga za prekid sjednice, on može predložiti 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      da se sjednica nastavi.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>(4) Odluku o nastavku sjednice prema stavku 3. ovoga članka donosi Tijelo.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29.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Kada je sjednica odgođena ili prekinuta, predsjedavatelj izvješćuje nazočne članove o novom vremenu održavanja sjednice, a ostale članove u skladu s člankom 9. ovoga Poslovnika.</w:t>
      </w:r>
    </w:p>
    <w:p w:rsidR="00431127" w:rsidRPr="007A5041" w:rsidRDefault="00431127" w:rsidP="00431127">
      <w:pPr>
        <w:pStyle w:val="Tijeloteksta"/>
        <w:rPr>
          <w:rFonts w:ascii="Garamond" w:hAnsi="Garamond"/>
          <w:b/>
          <w:bCs/>
        </w:rPr>
      </w:pPr>
    </w:p>
    <w:p w:rsidR="00431127" w:rsidRPr="007A5041" w:rsidRDefault="00431127" w:rsidP="00431127">
      <w:pPr>
        <w:pStyle w:val="Tijeloteksta"/>
        <w:numPr>
          <w:ilvl w:val="1"/>
          <w:numId w:val="25"/>
        </w:numPr>
        <w:suppressAutoHyphens w:val="0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Odlučivanje na sjednici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30.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(1) Nakon zaključenja rasprave prema članku 22. ovoga Poslovnika Tijelo pristupa    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      odlučivanju.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 xml:space="preserve">(2) Za pravovaljano raspravljanje i odlučivanje potrebno je da na sjednici bude 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 xml:space="preserve">      nazočna većina ukupnog broja članova Tijela.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 xml:space="preserve">(3) Prije glasovanja predsjedavatelj oblikuje prijedlog odluke ili zaključka koji se treba     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  <w:r w:rsidRPr="007A5041">
        <w:rPr>
          <w:rFonts w:ascii="Garamond" w:hAnsi="Garamond"/>
        </w:rPr>
        <w:t xml:space="preserve">                  donijeti u svezi s pojedinom točkom dnevnog reda.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31.</w:t>
      </w:r>
    </w:p>
    <w:p w:rsidR="00431127" w:rsidRPr="007A5041" w:rsidRDefault="00431127" w:rsidP="00431127">
      <w:pPr>
        <w:pStyle w:val="Tijeloteksta"/>
        <w:numPr>
          <w:ilvl w:val="0"/>
          <w:numId w:val="3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Tijelo odlučuje javnim glasovanjem, osim kada je zakonom</w:t>
      </w:r>
      <w:r w:rsidR="00F46CAF">
        <w:rPr>
          <w:rFonts w:ascii="Garamond" w:hAnsi="Garamond"/>
        </w:rPr>
        <w:t>, Statutom</w:t>
      </w:r>
      <w:r w:rsidRPr="007A5041">
        <w:rPr>
          <w:rFonts w:ascii="Garamond" w:hAnsi="Garamond"/>
        </w:rPr>
        <w:t xml:space="preserve"> ili prethodnom odlukom Tijela određeno da se o pojedinom predmetu glasuje tajno.</w:t>
      </w:r>
    </w:p>
    <w:p w:rsidR="00431127" w:rsidRPr="007A5041" w:rsidRDefault="00431127" w:rsidP="00431127">
      <w:pPr>
        <w:pStyle w:val="Tijeloteksta"/>
        <w:numPr>
          <w:ilvl w:val="0"/>
          <w:numId w:val="3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Članovi glasuju javno tako da se dizanjem ruke izjašnjavaju </w:t>
      </w:r>
      <w:r w:rsidRPr="007A5041">
        <w:rPr>
          <w:rFonts w:ascii="Garamond" w:hAnsi="Garamond"/>
          <w:i/>
          <w:iCs/>
        </w:rPr>
        <w:t xml:space="preserve">za </w:t>
      </w:r>
      <w:r w:rsidRPr="007A5041">
        <w:rPr>
          <w:rFonts w:ascii="Garamond" w:hAnsi="Garamond"/>
        </w:rPr>
        <w:t xml:space="preserve">ili </w:t>
      </w:r>
      <w:r w:rsidRPr="007A5041">
        <w:rPr>
          <w:rFonts w:ascii="Garamond" w:hAnsi="Garamond"/>
          <w:i/>
          <w:iCs/>
        </w:rPr>
        <w:t xml:space="preserve">protiv </w:t>
      </w:r>
      <w:r w:rsidRPr="007A5041">
        <w:rPr>
          <w:rFonts w:ascii="Garamond" w:hAnsi="Garamond"/>
        </w:rPr>
        <w:t>prijedloga odluke odnosno zaključka te „ suzdržani“.</w:t>
      </w:r>
    </w:p>
    <w:p w:rsidR="00431127" w:rsidRPr="007A5041" w:rsidRDefault="00431127" w:rsidP="00431127">
      <w:pPr>
        <w:pStyle w:val="Tijeloteksta"/>
        <w:numPr>
          <w:ilvl w:val="0"/>
          <w:numId w:val="3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Članovi glasuju tajno tako da na glasačkom listiću zaokruže redni broj ispred osobe ili prijedloga za koji glasuju.</w:t>
      </w:r>
    </w:p>
    <w:p w:rsidR="00431127" w:rsidRPr="00AB438A" w:rsidRDefault="00431127" w:rsidP="00431127">
      <w:pPr>
        <w:pStyle w:val="Tijeloteksta"/>
        <w:numPr>
          <w:ilvl w:val="0"/>
          <w:numId w:val="30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U slučaju jednakog broja glasova, ponovno se glasa</w:t>
      </w:r>
      <w:r w:rsidR="004E54C4">
        <w:rPr>
          <w:rFonts w:ascii="Garamond" w:hAnsi="Garamond"/>
          <w:color w:val="000000"/>
        </w:rPr>
        <w:t xml:space="preserve">, </w:t>
      </w:r>
      <w:r w:rsidR="004E54C4" w:rsidRPr="00AB438A">
        <w:rPr>
          <w:rFonts w:ascii="Garamond" w:hAnsi="Garamond"/>
          <w:color w:val="000000"/>
        </w:rPr>
        <w:t xml:space="preserve">osim  kada je zakonom, Statutom ili prethodnom odlukom Tijela određeno drugačije. </w:t>
      </w:r>
    </w:p>
    <w:p w:rsidR="00431127" w:rsidRPr="00AB438A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32.</w:t>
      </w:r>
    </w:p>
    <w:p w:rsidR="00431127" w:rsidRPr="007A5041" w:rsidRDefault="00431127" w:rsidP="00431127">
      <w:pPr>
        <w:pStyle w:val="Tijeloteksta"/>
        <w:numPr>
          <w:ilvl w:val="0"/>
          <w:numId w:val="12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Tijelo odlučuje većinom glasova ukupnog broja članova, osim kada je zakonom</w:t>
      </w:r>
      <w:r w:rsidR="000836D6">
        <w:rPr>
          <w:rFonts w:ascii="Garamond" w:hAnsi="Garamond"/>
          <w:color w:val="000000"/>
        </w:rPr>
        <w:t xml:space="preserve"> ili Statutom</w:t>
      </w:r>
      <w:r w:rsidRPr="007A5041">
        <w:rPr>
          <w:rFonts w:ascii="Garamond" w:hAnsi="Garamond"/>
          <w:color w:val="000000"/>
        </w:rPr>
        <w:t xml:space="preserve"> određeno drukčije.</w:t>
      </w:r>
    </w:p>
    <w:p w:rsidR="00431127" w:rsidRPr="007A5041" w:rsidRDefault="00431127" w:rsidP="00431127">
      <w:pPr>
        <w:pStyle w:val="Tijeloteksta"/>
        <w:numPr>
          <w:ilvl w:val="0"/>
          <w:numId w:val="12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Rezultate glasovanja utvrđuje predsjedavatelj sjednice.</w:t>
      </w:r>
    </w:p>
    <w:p w:rsidR="00431127" w:rsidRPr="007A5041" w:rsidRDefault="00431127" w:rsidP="00431127">
      <w:pPr>
        <w:pStyle w:val="Tijeloteksta"/>
        <w:numPr>
          <w:ilvl w:val="0"/>
          <w:numId w:val="12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</w:rPr>
        <w:t xml:space="preserve">Na temelju rezultata glasovanja predsjedavatelj sjednice objavljuje je li određeni prijedlog usvojen ili </w:t>
      </w:r>
      <w:r w:rsidRPr="007A5041">
        <w:rPr>
          <w:rFonts w:ascii="Garamond" w:hAnsi="Garamond"/>
          <w:color w:val="000000"/>
        </w:rPr>
        <w:t>odbijen.</w:t>
      </w:r>
    </w:p>
    <w:p w:rsidR="00431127" w:rsidRPr="00F877BA" w:rsidRDefault="00431127" w:rsidP="00F877BA">
      <w:pPr>
        <w:pStyle w:val="Tijeloteksta"/>
        <w:numPr>
          <w:ilvl w:val="0"/>
          <w:numId w:val="12"/>
        </w:numPr>
        <w:suppressAutoHyphens w:val="0"/>
        <w:jc w:val="left"/>
        <w:rPr>
          <w:rFonts w:ascii="Garamond" w:hAnsi="Garamond"/>
          <w:b/>
        </w:rPr>
      </w:pPr>
      <w:r w:rsidRPr="00F877BA">
        <w:rPr>
          <w:rFonts w:ascii="Garamond" w:hAnsi="Garamond"/>
          <w:color w:val="000000"/>
        </w:rPr>
        <w:t>Kada prijedlog o kojem se glasovalo nije usvojen, na zahtjev najmanje 1/3 članova Tijela glasovanje se o istom prijedlogu može ponoviti, ali na istoj sjednici samo jedanput</w:t>
      </w:r>
      <w:r w:rsidRPr="00F877BA">
        <w:rPr>
          <w:rFonts w:ascii="Garamond" w:hAnsi="Garamond"/>
          <w:b/>
          <w:color w:val="000000"/>
        </w:rPr>
        <w:t>.</w:t>
      </w:r>
      <w:r w:rsidR="00F877BA" w:rsidRPr="00F877BA">
        <w:rPr>
          <w:rFonts w:ascii="Garamond" w:hAnsi="Garamond"/>
          <w:b/>
          <w:color w:val="000000"/>
        </w:rPr>
        <w:t xml:space="preserve">, </w:t>
      </w:r>
      <w:r w:rsidR="00F877BA" w:rsidRPr="00AB438A">
        <w:rPr>
          <w:rFonts w:ascii="Garamond" w:hAnsi="Garamond"/>
          <w:color w:val="000000"/>
        </w:rPr>
        <w:t>osim kada je zakonom, Statutom ili prethodnom odlukom Tijela određeno drugačije.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33.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Kod određivanja obveza radnih tijela ili pojedinaca mora biti razvidno tko je izvršitelj, u kojem roku i na koji će način izvijestiti Tijelo o izvršenju obveze.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34.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Nakon što je iscrpljen dnevni red i svi predmeti predviđeni dnevnim redom raspravljeni i o njima odlučeno, predsjedavatelj zaključuje sjednicu.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numPr>
          <w:ilvl w:val="0"/>
          <w:numId w:val="25"/>
        </w:numPr>
        <w:suppressAutoHyphens w:val="0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POLOŽAJ ČLANOVA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35.</w:t>
      </w:r>
    </w:p>
    <w:p w:rsidR="00431127" w:rsidRPr="007A5041" w:rsidRDefault="00431127" w:rsidP="00431127">
      <w:pPr>
        <w:pStyle w:val="Tijeloteksta"/>
        <w:numPr>
          <w:ilvl w:val="0"/>
          <w:numId w:val="13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Članovi tijela mogu:</w:t>
      </w:r>
    </w:p>
    <w:p w:rsidR="00431127" w:rsidRPr="007A5041" w:rsidRDefault="00431127" w:rsidP="00431127">
      <w:pPr>
        <w:pStyle w:val="Tijeloteksta"/>
        <w:numPr>
          <w:ilvl w:val="0"/>
          <w:numId w:val="14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sudjelovati u radu  sjednica tijela;</w:t>
      </w:r>
    </w:p>
    <w:p w:rsidR="00431127" w:rsidRPr="007A5041" w:rsidRDefault="00431127" w:rsidP="00431127">
      <w:pPr>
        <w:pStyle w:val="Tijeloteksta"/>
        <w:numPr>
          <w:ilvl w:val="0"/>
          <w:numId w:val="14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postavljati pitanja predsjedavatelju i drugim osobama koje sudjeluju u radu na sjednici;</w:t>
      </w:r>
    </w:p>
    <w:p w:rsidR="00431127" w:rsidRPr="007A5041" w:rsidRDefault="00431127" w:rsidP="00431127">
      <w:pPr>
        <w:pStyle w:val="Tijeloteksta"/>
        <w:numPr>
          <w:ilvl w:val="0"/>
          <w:numId w:val="14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podnositi prijedloge i zahtijevati da  o njima Tijelo raspravlja i odlučuje.</w:t>
      </w:r>
    </w:p>
    <w:p w:rsidR="00431127" w:rsidRPr="007A5041" w:rsidRDefault="00431127" w:rsidP="00431127">
      <w:pPr>
        <w:pStyle w:val="Tijeloteksta"/>
        <w:numPr>
          <w:ilvl w:val="0"/>
          <w:numId w:val="13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Članovi  Tijela  mogu od ravnatelja tražiti </w:t>
      </w:r>
      <w:r w:rsidR="00386565">
        <w:rPr>
          <w:rFonts w:ascii="Garamond" w:hAnsi="Garamond"/>
        </w:rPr>
        <w:t xml:space="preserve">informacije i obavijesti </w:t>
      </w:r>
      <w:r w:rsidRPr="007A5041">
        <w:rPr>
          <w:rFonts w:ascii="Garamond" w:hAnsi="Garamond"/>
        </w:rPr>
        <w:t>koji su im kao članovima  potrebni</w:t>
      </w:r>
      <w:r w:rsidR="00386565">
        <w:rPr>
          <w:rFonts w:ascii="Garamond" w:hAnsi="Garamond"/>
        </w:rPr>
        <w:t xml:space="preserve"> za pravovaljano donošenje odluke.</w:t>
      </w:r>
      <w:r w:rsidRPr="007A5041">
        <w:rPr>
          <w:rFonts w:ascii="Garamond" w:hAnsi="Garamond"/>
        </w:rPr>
        <w:t>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36.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lastRenderedPageBreak/>
        <w:t>Član Tijela dužan je čuvati poslovnu tajnu i druge povjerljive podatke koje dozna u obavljanju dužnosti člana.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37.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Za vrijeme obnašanja dužnosti člana Tijela, član ne smije koristiti ni isticati podatke o svom članstvu na način kojim bi ostvario neke pogodnosti.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numPr>
          <w:ilvl w:val="0"/>
          <w:numId w:val="25"/>
        </w:numPr>
        <w:suppressAutoHyphens w:val="0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ZAPISNIK I AKTI SA SJEDNICE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38.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>(1) O radu sjednice Tijela vodi se zapisnik.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>(2) Zapisnik se može voditi pisano ili snimati tonski.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(3) Zapisnik vodi član Tijela kojega na sjednici odredi predsjedavatelj ili koji je izabran za zapisničara.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39.</w:t>
      </w:r>
    </w:p>
    <w:p w:rsidR="00431127" w:rsidRPr="007A5041" w:rsidRDefault="00431127" w:rsidP="00431127">
      <w:pPr>
        <w:pStyle w:val="Tijeloteksta"/>
        <w:numPr>
          <w:ilvl w:val="0"/>
          <w:numId w:val="10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Zapisnik ima obilježje isprave kojom se potvrđuje rad i oblik rada Tijela.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Zapisnik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sadrži: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redni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broj,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mjesto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vrijeme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održavanja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sjednice,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ime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prezime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predsjedavatelja,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broj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članova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nazočnih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odnosno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nenazočnih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sjednici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broj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imena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članova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koji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opravdali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svoj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izostanak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imena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ostalih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osoba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nazočnih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sjednici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potvrdu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da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je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nazočan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potreban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broj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članova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za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pravovaljano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odlučivanje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predloženi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usvojeni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dnevni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red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tijek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rada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predmete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kojima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raspravljalo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te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imena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osoba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koje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sudjelovale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raspravi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sažet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prikaz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njihova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izlaganja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eastAsia="Palatino Linotype" w:hAnsi="Garamond" w:cs="Palatino Linotype"/>
        </w:rPr>
      </w:pPr>
      <w:r w:rsidRPr="007A5041">
        <w:rPr>
          <w:rFonts w:ascii="Garamond" w:hAnsi="Garamond" w:cs="Palatino Linotype"/>
        </w:rPr>
        <w:t>rezultate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glasovanja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pojedinim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prijedlozima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odnosno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točkama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dnevnog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reda</w:t>
      </w:r>
      <w:r w:rsidRPr="007A5041">
        <w:rPr>
          <w:rFonts w:ascii="Garamond" w:eastAsia="Palatino Linotype" w:hAnsi="Garamond" w:cs="Palatino Linotype"/>
        </w:rPr>
        <w:t xml:space="preserve"> 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izdvojeno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mišljenje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pojedinog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člana,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ako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on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zatraži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da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to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unese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zapisnik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vrijeme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zaključivanja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ili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prekida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sjednice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oznaku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priloga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koji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su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sastavni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dio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zapisnika</w:t>
      </w:r>
    </w:p>
    <w:p w:rsidR="00431127" w:rsidRPr="007A5041" w:rsidRDefault="00431127" w:rsidP="00431127">
      <w:pPr>
        <w:pStyle w:val="Tijeloteksta"/>
        <w:numPr>
          <w:ilvl w:val="0"/>
          <w:numId w:val="2"/>
        </w:numPr>
        <w:tabs>
          <w:tab w:val="clear" w:pos="720"/>
          <w:tab w:val="num" w:pos="1440"/>
        </w:tabs>
        <w:ind w:left="1440"/>
        <w:rPr>
          <w:rFonts w:ascii="Garamond" w:hAnsi="Garamond" w:cs="Palatino Linotype"/>
        </w:rPr>
      </w:pPr>
      <w:r w:rsidRPr="007A5041">
        <w:rPr>
          <w:rFonts w:ascii="Garamond" w:hAnsi="Garamond" w:cs="Palatino Linotype"/>
        </w:rPr>
        <w:t>potpis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predsjedavatelja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sjednice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i</w:t>
      </w:r>
      <w:r w:rsidRPr="007A5041">
        <w:rPr>
          <w:rFonts w:ascii="Garamond" w:eastAsia="Palatino Linotype" w:hAnsi="Garamond" w:cs="Palatino Linotype"/>
        </w:rPr>
        <w:t xml:space="preserve"> </w:t>
      </w:r>
      <w:r w:rsidRPr="007A5041">
        <w:rPr>
          <w:rFonts w:ascii="Garamond" w:hAnsi="Garamond" w:cs="Palatino Linotype"/>
        </w:rPr>
        <w:t>zapisničara.</w:t>
      </w:r>
    </w:p>
    <w:p w:rsidR="00431127" w:rsidRPr="007A5041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 xml:space="preserve"> (3) Zapisnik se vodi na sjednici Tijela,  a  čistopis  zapisnika  se  izrađuje u potrebnom</w:t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  <w:r w:rsidRPr="007A5041">
        <w:rPr>
          <w:rFonts w:ascii="Garamond" w:hAnsi="Garamond"/>
        </w:rPr>
        <w:t xml:space="preserve">                  broju primjeraka.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40.</w:t>
      </w:r>
    </w:p>
    <w:p w:rsidR="00431127" w:rsidRPr="007A5041" w:rsidRDefault="00431127" w:rsidP="00431127">
      <w:pPr>
        <w:pStyle w:val="Tijeloteksta"/>
        <w:numPr>
          <w:ilvl w:val="0"/>
          <w:numId w:val="2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Čistopis zapisnika potpisuju predsjedavatelj sjednice na koju se zapisnik odnosi te zapisničar.</w:t>
      </w:r>
    </w:p>
    <w:p w:rsidR="00431127" w:rsidRPr="007A5041" w:rsidRDefault="00431127" w:rsidP="00431127">
      <w:pPr>
        <w:pStyle w:val="Tijeloteksta"/>
        <w:numPr>
          <w:ilvl w:val="0"/>
          <w:numId w:val="26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Jedan primjerak čistopisa zapisnika dostavlja se predsjedniku, jedan primjerak ravnatelju, a jedan primjerak se čuva u pismohrani Škole.</w:t>
      </w:r>
    </w:p>
    <w:p w:rsidR="00431127" w:rsidRPr="007A5041" w:rsidRDefault="00431127" w:rsidP="00431127">
      <w:pPr>
        <w:pStyle w:val="Tijeloteksta"/>
        <w:numPr>
          <w:ilvl w:val="0"/>
          <w:numId w:val="26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Čistopis Zapisnika sa sjednica ŠO dostavlja se i svim članovima ŠO.</w:t>
      </w:r>
    </w:p>
    <w:p w:rsidR="00431127" w:rsidRPr="007A5041" w:rsidRDefault="00431127" w:rsidP="00386565">
      <w:pPr>
        <w:pStyle w:val="Tijeloteksta"/>
        <w:suppressAutoHyphens w:val="0"/>
        <w:ind w:left="1080"/>
        <w:rPr>
          <w:rFonts w:ascii="Garamond" w:hAnsi="Garamond"/>
          <w:color w:val="000000"/>
        </w:rPr>
      </w:pPr>
    </w:p>
    <w:p w:rsidR="00431127" w:rsidRPr="007A5041" w:rsidRDefault="00431127" w:rsidP="00431127">
      <w:pPr>
        <w:pStyle w:val="Tijeloteksta"/>
        <w:numPr>
          <w:ilvl w:val="0"/>
          <w:numId w:val="26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Svi članovi kolegijalnih tijela imaju pravo uvida u sadržaj zapisnika.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41.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Ako se zapisnik sastoji od više listova, na svakom listu mora biti potpis predsjedavatelja sjednice i zapisničara. Svaki list (stranica) mora biti označen rednim brojem.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42.</w:t>
      </w:r>
    </w:p>
    <w:p w:rsidR="00431127" w:rsidRPr="007A5041" w:rsidRDefault="00431127" w:rsidP="00431127">
      <w:pPr>
        <w:pStyle w:val="Tijeloteksta"/>
        <w:numPr>
          <w:ilvl w:val="0"/>
          <w:numId w:val="15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Ako je u zapisniku bilo što pogrješno zapisano, dopušteno je pogrješku precrtati, s tim da ostane vidljivo što je prvobitno bilo zapisano. Ispravak se može učiniti između </w:t>
      </w:r>
      <w:r w:rsidRPr="007A5041">
        <w:rPr>
          <w:rFonts w:ascii="Garamond" w:hAnsi="Garamond"/>
        </w:rPr>
        <w:lastRenderedPageBreak/>
        <w:t>redova ili na kraju zapisnika. Ispravak će svojim potpisom ovjeriti predsjedavatelj sjednice i zapisničar.</w:t>
      </w:r>
    </w:p>
    <w:p w:rsidR="00431127" w:rsidRPr="007A5041" w:rsidRDefault="00431127" w:rsidP="00431127">
      <w:pPr>
        <w:pStyle w:val="Tijeloteksta"/>
        <w:numPr>
          <w:ilvl w:val="0"/>
          <w:numId w:val="15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Nije dopušteno zapisnik uništiti ili ga zamijeniti novim.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43.</w:t>
      </w:r>
    </w:p>
    <w:p w:rsidR="00431127" w:rsidRPr="007A5041" w:rsidRDefault="00431127" w:rsidP="00431127">
      <w:pPr>
        <w:pStyle w:val="Tijeloteksta"/>
        <w:numPr>
          <w:ilvl w:val="0"/>
          <w:numId w:val="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Odluke i zaključci unose se u zapisnik u obliku u kakvom su doneseni. </w:t>
      </w:r>
    </w:p>
    <w:p w:rsidR="00431127" w:rsidRPr="007A5041" w:rsidRDefault="00431127" w:rsidP="00431127">
      <w:pPr>
        <w:pStyle w:val="Tijeloteksta"/>
        <w:numPr>
          <w:ilvl w:val="0"/>
          <w:numId w:val="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Opće odluke i zaključci iz stavka 1. ovoga </w:t>
      </w:r>
      <w:r w:rsidRPr="007A5041">
        <w:rPr>
          <w:rFonts w:ascii="Garamond" w:hAnsi="Garamond"/>
          <w:color w:val="000000"/>
        </w:rPr>
        <w:t>članka izrađuju se u obliku</w:t>
      </w:r>
      <w:r w:rsidRPr="007A5041">
        <w:rPr>
          <w:rFonts w:ascii="Garamond" w:hAnsi="Garamond"/>
        </w:rPr>
        <w:t xml:space="preserve"> skraćenog zapisnika.</w:t>
      </w:r>
    </w:p>
    <w:p w:rsidR="00431127" w:rsidRPr="007A5041" w:rsidRDefault="00431127" w:rsidP="00431127">
      <w:pPr>
        <w:pStyle w:val="Tijeloteksta"/>
        <w:numPr>
          <w:ilvl w:val="0"/>
          <w:numId w:val="7"/>
        </w:numPr>
        <w:suppressAutoHyphens w:val="0"/>
        <w:rPr>
          <w:rFonts w:ascii="Garamond" w:hAnsi="Garamond"/>
          <w:color w:val="000000"/>
        </w:rPr>
      </w:pPr>
      <w:r w:rsidRPr="007A5041">
        <w:rPr>
          <w:rFonts w:ascii="Garamond" w:hAnsi="Garamond"/>
          <w:color w:val="000000"/>
        </w:rPr>
        <w:t>Skraćeni zapisnik, koji se odnosi na sve radnike i učenike Škole, objavljuje se na oglasnoj ploči u roku od 15 dana.</w:t>
      </w:r>
    </w:p>
    <w:p w:rsidR="00431127" w:rsidRPr="007A5041" w:rsidRDefault="00431127" w:rsidP="00431127">
      <w:pPr>
        <w:pStyle w:val="Tijeloteksta"/>
        <w:numPr>
          <w:ilvl w:val="0"/>
          <w:numId w:val="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O objavljivanju skraćenog zapisnika brinu se predsjednik Tijela i ravnatelj.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44.</w:t>
      </w:r>
    </w:p>
    <w:p w:rsidR="00431127" w:rsidRPr="007A5041" w:rsidRDefault="00431127" w:rsidP="00431127">
      <w:pPr>
        <w:pStyle w:val="Tijeloteksta"/>
        <w:numPr>
          <w:ilvl w:val="0"/>
          <w:numId w:val="2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Svakom radniku ili učeniku koji je prema zakonu pokrenuo postupak zaštite stečenih prava, predsjednik Tijela dužan je na njegov zahtjev omogućiti uvid u dio zapisnika koji se odnosi na zaštitu tih prava.</w:t>
      </w:r>
    </w:p>
    <w:p w:rsidR="00431127" w:rsidRPr="007A5041" w:rsidRDefault="00431127" w:rsidP="00431127">
      <w:pPr>
        <w:pStyle w:val="Tijeloteksta"/>
        <w:numPr>
          <w:ilvl w:val="0"/>
          <w:numId w:val="2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>Izvodi, prijepisi i preslike zapisnika mogu se davati pravosudnim i upravnim tijelima samo na njihov pisani zahtjev.</w:t>
      </w:r>
    </w:p>
    <w:p w:rsidR="00431127" w:rsidRPr="007A5041" w:rsidRDefault="00431127" w:rsidP="00431127">
      <w:pPr>
        <w:pStyle w:val="Tijeloteksta"/>
        <w:numPr>
          <w:ilvl w:val="0"/>
          <w:numId w:val="27"/>
        </w:numPr>
        <w:suppressAutoHyphens w:val="0"/>
        <w:rPr>
          <w:rFonts w:ascii="Garamond" w:hAnsi="Garamond"/>
        </w:rPr>
      </w:pPr>
      <w:r w:rsidRPr="007A5041">
        <w:rPr>
          <w:rFonts w:ascii="Garamond" w:hAnsi="Garamond"/>
        </w:rPr>
        <w:t xml:space="preserve">Zapisnici Tijela se kategoriziraju i čuvaju u skladu s propisima koji se odnose na zaštitu </w:t>
      </w:r>
      <w:proofErr w:type="spellStart"/>
      <w:r w:rsidRPr="007A5041">
        <w:rPr>
          <w:rFonts w:ascii="Garamond" w:hAnsi="Garamond"/>
        </w:rPr>
        <w:t>registraturnog</w:t>
      </w:r>
      <w:proofErr w:type="spellEnd"/>
      <w:r w:rsidRPr="007A5041">
        <w:rPr>
          <w:rFonts w:ascii="Garamond" w:hAnsi="Garamond"/>
        </w:rPr>
        <w:t xml:space="preserve"> i arhivskog gradiva.</w:t>
      </w: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45.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Tekst pojedinačnog akta, koji je na sjednici donijelo tijelo, potpisuje predsjedavatelj te sjednice.</w:t>
      </w:r>
    </w:p>
    <w:p w:rsidR="00431127" w:rsidRPr="007A5041" w:rsidRDefault="00431127" w:rsidP="00431127">
      <w:pPr>
        <w:pStyle w:val="Tijeloteksta"/>
        <w:ind w:left="1080"/>
        <w:rPr>
          <w:rFonts w:ascii="Garamond" w:hAnsi="Garamond"/>
          <w:b/>
          <w:bCs/>
        </w:rPr>
      </w:pPr>
    </w:p>
    <w:p w:rsidR="00431127" w:rsidRPr="007A5041" w:rsidRDefault="00431127" w:rsidP="00431127">
      <w:pPr>
        <w:pStyle w:val="Tijeloteksta"/>
        <w:numPr>
          <w:ilvl w:val="0"/>
          <w:numId w:val="25"/>
        </w:numPr>
        <w:suppressAutoHyphens w:val="0"/>
        <w:rPr>
          <w:rFonts w:ascii="Garamond" w:hAnsi="Garamond"/>
          <w:b/>
          <w:bCs/>
        </w:rPr>
      </w:pPr>
      <w:r w:rsidRPr="007A5041">
        <w:rPr>
          <w:rFonts w:ascii="Garamond" w:hAnsi="Garamond"/>
          <w:b/>
          <w:bCs/>
        </w:rPr>
        <w:t>PRIJELAZNE I ZAVRŠNE ODREDBE</w:t>
      </w:r>
    </w:p>
    <w:p w:rsidR="007A5041" w:rsidRPr="007A5041" w:rsidRDefault="007A5041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46.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  <w:r w:rsidRPr="007A5041">
        <w:rPr>
          <w:rFonts w:ascii="Garamond" w:hAnsi="Garamond"/>
        </w:rPr>
        <w:t>Odredbe ovoga Poslovnika na odgovarajući način primjenjivat će se i na radna tijela koja imenuju Tijela.</w:t>
      </w:r>
    </w:p>
    <w:p w:rsidR="007A5041" w:rsidRPr="007A5041" w:rsidRDefault="007A5041" w:rsidP="00431127">
      <w:pPr>
        <w:pStyle w:val="Tijeloteksta"/>
        <w:jc w:val="center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jc w:val="center"/>
        <w:rPr>
          <w:rFonts w:ascii="Garamond" w:hAnsi="Garamond"/>
        </w:rPr>
      </w:pPr>
      <w:r w:rsidRPr="007A5041">
        <w:rPr>
          <w:rFonts w:ascii="Garamond" w:hAnsi="Garamond"/>
        </w:rPr>
        <w:t>Članak 47.</w:t>
      </w:r>
    </w:p>
    <w:p w:rsidR="00431127" w:rsidRDefault="00431127" w:rsidP="00431127">
      <w:pPr>
        <w:pStyle w:val="Tijeloteksta"/>
        <w:ind w:firstLine="720"/>
        <w:rPr>
          <w:rFonts w:ascii="Garamond" w:hAnsi="Garamond"/>
        </w:rPr>
      </w:pPr>
      <w:r w:rsidRPr="007A5041">
        <w:rPr>
          <w:rFonts w:ascii="Garamond" w:hAnsi="Garamond"/>
        </w:rPr>
        <w:t xml:space="preserve">Ovaj Poslovnik stupa na snagu </w:t>
      </w:r>
      <w:r w:rsidR="005143EE">
        <w:rPr>
          <w:rFonts w:ascii="Garamond" w:hAnsi="Garamond"/>
        </w:rPr>
        <w:t>osmog dana od dana</w:t>
      </w:r>
      <w:r w:rsidRPr="007A5041">
        <w:rPr>
          <w:rFonts w:ascii="Garamond" w:hAnsi="Garamond"/>
        </w:rPr>
        <w:t xml:space="preserve"> objavljivanja na oglasnoj ploči Škole.</w:t>
      </w:r>
    </w:p>
    <w:p w:rsidR="008808CF" w:rsidRDefault="008808CF" w:rsidP="00431127">
      <w:pPr>
        <w:pStyle w:val="Tijeloteksta"/>
        <w:ind w:firstLine="720"/>
        <w:rPr>
          <w:rFonts w:ascii="Garamond" w:hAnsi="Garamond"/>
        </w:rPr>
      </w:pPr>
      <w:r>
        <w:rPr>
          <w:rFonts w:ascii="Garamond" w:hAnsi="Garamond"/>
        </w:rPr>
        <w:t>Stupanjem na snagu ovog Poslovnika prestaje važiti P</w:t>
      </w:r>
      <w:r w:rsidR="00DA2EE4">
        <w:rPr>
          <w:rFonts w:ascii="Garamond" w:hAnsi="Garamond"/>
        </w:rPr>
        <w:t xml:space="preserve">oslovnik o radu kolegijalnih tijela </w:t>
      </w:r>
      <w:r>
        <w:rPr>
          <w:rFonts w:ascii="Garamond" w:hAnsi="Garamond"/>
        </w:rPr>
        <w:t xml:space="preserve">od </w:t>
      </w:r>
    </w:p>
    <w:p w:rsidR="008808CF" w:rsidRPr="007A5041" w:rsidRDefault="00DA2EE4" w:rsidP="00431127">
      <w:pPr>
        <w:pStyle w:val="Tijeloteksta"/>
        <w:ind w:firstLine="720"/>
        <w:rPr>
          <w:rFonts w:ascii="Garamond" w:hAnsi="Garamond"/>
        </w:rPr>
      </w:pPr>
      <w:r>
        <w:rPr>
          <w:rFonts w:ascii="Garamond" w:hAnsi="Garamond"/>
        </w:rPr>
        <w:t>27. veljače 2014. godine.</w:t>
      </w:r>
      <w:r w:rsidR="008808CF">
        <w:rPr>
          <w:rFonts w:ascii="Garamond" w:hAnsi="Garamond"/>
        </w:rPr>
        <w:t xml:space="preserve">  </w:t>
      </w: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ind w:left="720"/>
        <w:rPr>
          <w:rFonts w:ascii="Garamond" w:hAnsi="Garamond"/>
        </w:rPr>
      </w:pPr>
    </w:p>
    <w:p w:rsidR="00431127" w:rsidRPr="007A5041" w:rsidRDefault="003A7FB7" w:rsidP="00431127">
      <w:pPr>
        <w:pStyle w:val="Tijeloteksta"/>
        <w:tabs>
          <w:tab w:val="right" w:pos="9072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  <w:t>Predsjednik</w:t>
      </w:r>
      <w:r w:rsidR="00431127" w:rsidRPr="007A5041">
        <w:rPr>
          <w:rFonts w:ascii="Garamond" w:hAnsi="Garamond"/>
        </w:rPr>
        <w:t xml:space="preserve"> Školskog odbora :</w:t>
      </w:r>
    </w:p>
    <w:p w:rsidR="00431127" w:rsidRPr="007A5041" w:rsidRDefault="007A5041" w:rsidP="00431127">
      <w:pPr>
        <w:pStyle w:val="Tijeloteksta"/>
        <w:tabs>
          <w:tab w:val="left" w:pos="5993"/>
        </w:tabs>
        <w:rPr>
          <w:rFonts w:ascii="Garamond" w:hAnsi="Garamond"/>
        </w:rPr>
      </w:pPr>
      <w:r w:rsidRPr="007A5041">
        <w:rPr>
          <w:rFonts w:ascii="Garamond" w:hAnsi="Garamond"/>
        </w:rPr>
        <w:tab/>
        <w:t xml:space="preserve">             </w:t>
      </w:r>
      <w:r w:rsidR="005830C2">
        <w:rPr>
          <w:rFonts w:ascii="Garamond" w:hAnsi="Garamond"/>
        </w:rPr>
        <w:t>Zlatko Milić</w:t>
      </w:r>
    </w:p>
    <w:p w:rsidR="007A5041" w:rsidRPr="007A5041" w:rsidRDefault="007A5041" w:rsidP="00431127">
      <w:pPr>
        <w:pStyle w:val="Tijeloteksta"/>
        <w:tabs>
          <w:tab w:val="left" w:pos="5993"/>
        </w:tabs>
        <w:rPr>
          <w:rFonts w:ascii="Garamond" w:hAnsi="Garamond"/>
        </w:rPr>
      </w:pPr>
    </w:p>
    <w:p w:rsidR="00431127" w:rsidRPr="007A5041" w:rsidRDefault="00431127" w:rsidP="00431127">
      <w:pPr>
        <w:pStyle w:val="Tijeloteksta"/>
        <w:tabs>
          <w:tab w:val="left" w:pos="5993"/>
        </w:tabs>
        <w:rPr>
          <w:rFonts w:ascii="Garamond" w:hAnsi="Garamond"/>
        </w:rPr>
      </w:pPr>
      <w:r w:rsidRPr="007A5041">
        <w:rPr>
          <w:rFonts w:ascii="Garamond" w:hAnsi="Garamond"/>
        </w:rPr>
        <w:tab/>
      </w:r>
    </w:p>
    <w:p w:rsidR="00431127" w:rsidRPr="007A5041" w:rsidRDefault="00431127" w:rsidP="00431127">
      <w:pPr>
        <w:pStyle w:val="Tijeloteksta"/>
        <w:rPr>
          <w:rFonts w:ascii="Garamond" w:hAnsi="Garamond"/>
        </w:rPr>
      </w:pPr>
      <w:r w:rsidRPr="007A5041">
        <w:rPr>
          <w:rFonts w:ascii="Garamond" w:hAnsi="Garamond"/>
        </w:rPr>
        <w:tab/>
        <w:t>Ovaj Poslovnik o radu kolegijalnih tijela objavljen je na oglasno</w:t>
      </w:r>
      <w:r w:rsidR="007354B2">
        <w:rPr>
          <w:rFonts w:ascii="Garamond" w:hAnsi="Garamond"/>
        </w:rPr>
        <w:t>j ploči Osnovne škole Antuna Bauera, Vukovar</w:t>
      </w:r>
      <w:r w:rsidRPr="007A5041">
        <w:rPr>
          <w:rFonts w:ascii="Garamond" w:hAnsi="Garamond"/>
        </w:rPr>
        <w:t xml:space="preserve"> dana </w:t>
      </w:r>
      <w:r w:rsidR="00DA2EE4">
        <w:rPr>
          <w:rFonts w:ascii="Garamond" w:hAnsi="Garamond"/>
        </w:rPr>
        <w:t>6. srpnja 2016. godine</w:t>
      </w:r>
    </w:p>
    <w:p w:rsidR="007A5041" w:rsidRPr="007A5041" w:rsidRDefault="007A5041" w:rsidP="00431127">
      <w:pPr>
        <w:pStyle w:val="Tijeloteksta"/>
        <w:rPr>
          <w:rFonts w:ascii="Garamond" w:hAnsi="Garamond"/>
        </w:rPr>
      </w:pPr>
    </w:p>
    <w:p w:rsidR="007A5041" w:rsidRPr="007A5041" w:rsidRDefault="007A5041" w:rsidP="00431127">
      <w:pPr>
        <w:pStyle w:val="Tijeloteksta"/>
        <w:rPr>
          <w:rFonts w:ascii="Garamond" w:hAnsi="Garamond"/>
        </w:rPr>
      </w:pPr>
    </w:p>
    <w:p w:rsidR="00431127" w:rsidRPr="007A5041" w:rsidRDefault="005830C2" w:rsidP="00431127">
      <w:pPr>
        <w:pStyle w:val="Tijeloteksta"/>
        <w:rPr>
          <w:rFonts w:ascii="Garamond" w:hAnsi="Garamond"/>
        </w:rPr>
      </w:pPr>
      <w:r>
        <w:rPr>
          <w:rFonts w:ascii="Garamond" w:hAnsi="Garamond"/>
        </w:rPr>
        <w:t>KLASA</w:t>
      </w:r>
      <w:r w:rsidR="00E72874">
        <w:rPr>
          <w:rFonts w:ascii="Garamond" w:hAnsi="Garamond"/>
        </w:rPr>
        <w:t>: 003-05</w:t>
      </w:r>
      <w:r w:rsidR="00431127" w:rsidRPr="007A5041">
        <w:rPr>
          <w:rFonts w:ascii="Garamond" w:hAnsi="Garamond"/>
        </w:rPr>
        <w:t>/1</w:t>
      </w:r>
      <w:r w:rsidR="00797C45">
        <w:rPr>
          <w:rFonts w:ascii="Garamond" w:hAnsi="Garamond"/>
        </w:rPr>
        <w:t>6-01/</w:t>
      </w:r>
      <w:r w:rsidR="00DA2EE4">
        <w:rPr>
          <w:rFonts w:ascii="Garamond" w:hAnsi="Garamond"/>
        </w:rPr>
        <w:t>4</w:t>
      </w:r>
    </w:p>
    <w:p w:rsidR="00431127" w:rsidRDefault="005830C2" w:rsidP="00431127">
      <w:pPr>
        <w:pStyle w:val="Tijeloteksta"/>
        <w:rPr>
          <w:rFonts w:ascii="Garamond" w:hAnsi="Garamond"/>
        </w:rPr>
      </w:pPr>
      <w:r>
        <w:rPr>
          <w:rFonts w:ascii="Garamond" w:hAnsi="Garamond"/>
        </w:rPr>
        <w:t>URBROJ: 2188-97-01-1</w:t>
      </w:r>
      <w:r w:rsidR="00797C45">
        <w:rPr>
          <w:rFonts w:ascii="Garamond" w:hAnsi="Garamond"/>
        </w:rPr>
        <w:t>6</w:t>
      </w:r>
      <w:r>
        <w:rPr>
          <w:rFonts w:ascii="Garamond" w:hAnsi="Garamond"/>
        </w:rPr>
        <w:t>-01</w:t>
      </w:r>
    </w:p>
    <w:p w:rsidR="008808CF" w:rsidRPr="007A5041" w:rsidRDefault="00B77988" w:rsidP="00431127">
      <w:pPr>
        <w:pStyle w:val="Tijeloteksta"/>
        <w:rPr>
          <w:rFonts w:ascii="Garamond" w:hAnsi="Garamond"/>
        </w:rPr>
      </w:pPr>
      <w:r>
        <w:rPr>
          <w:rFonts w:ascii="Garamond" w:hAnsi="Garamond"/>
        </w:rPr>
        <w:t>V</w:t>
      </w:r>
      <w:r w:rsidR="00DA2EE4">
        <w:rPr>
          <w:rFonts w:ascii="Garamond" w:hAnsi="Garamond"/>
        </w:rPr>
        <w:t>ukovar,05. srpnja 2016.</w:t>
      </w:r>
    </w:p>
    <w:p w:rsidR="007A5041" w:rsidRPr="007A5041" w:rsidRDefault="007A5041" w:rsidP="00431127">
      <w:pPr>
        <w:pStyle w:val="Tijeloteksta"/>
        <w:tabs>
          <w:tab w:val="left" w:pos="6488"/>
          <w:tab w:val="right" w:pos="9072"/>
        </w:tabs>
        <w:jc w:val="left"/>
        <w:rPr>
          <w:rFonts w:ascii="Garamond" w:hAnsi="Garamond"/>
        </w:rPr>
      </w:pPr>
    </w:p>
    <w:p w:rsidR="00431127" w:rsidRPr="007A5041" w:rsidRDefault="005830C2" w:rsidP="00431127">
      <w:pPr>
        <w:pStyle w:val="Tijeloteksta"/>
        <w:tabs>
          <w:tab w:val="left" w:pos="6488"/>
          <w:tab w:val="right" w:pos="9072"/>
        </w:tabs>
        <w:jc w:val="left"/>
        <w:rPr>
          <w:rFonts w:ascii="Garamond" w:hAnsi="Garamond"/>
        </w:rPr>
      </w:pPr>
      <w:r>
        <w:rPr>
          <w:rFonts w:ascii="Garamond" w:hAnsi="Garamond"/>
        </w:rPr>
        <w:tab/>
        <w:t xml:space="preserve">        Ravnatelj:</w:t>
      </w:r>
    </w:p>
    <w:p w:rsidR="00431127" w:rsidRDefault="005830C2" w:rsidP="00431127">
      <w:pPr>
        <w:tabs>
          <w:tab w:val="left" w:pos="6420"/>
        </w:tabs>
        <w:ind w:firstLine="5040"/>
        <w:rPr>
          <w:rFonts w:ascii="Garamond" w:hAnsi="Garamond"/>
        </w:rPr>
      </w:pPr>
      <w:r>
        <w:rPr>
          <w:rFonts w:ascii="Garamond" w:hAnsi="Garamond"/>
        </w:rPr>
        <w:tab/>
        <w:t xml:space="preserve">      Joza </w:t>
      </w:r>
      <w:proofErr w:type="spellStart"/>
      <w:r>
        <w:rPr>
          <w:rFonts w:ascii="Garamond" w:hAnsi="Garamond"/>
        </w:rPr>
        <w:t>Mihaljev</w:t>
      </w:r>
      <w:proofErr w:type="spellEnd"/>
    </w:p>
    <w:p w:rsidR="008C0A47" w:rsidRDefault="008C0A47" w:rsidP="00431127">
      <w:pPr>
        <w:tabs>
          <w:tab w:val="left" w:pos="6420"/>
        </w:tabs>
        <w:ind w:firstLine="5040"/>
        <w:rPr>
          <w:rFonts w:ascii="Garamond" w:hAnsi="Garamond"/>
        </w:rPr>
      </w:pPr>
    </w:p>
    <w:p w:rsidR="008C0A47" w:rsidRDefault="008C0A47" w:rsidP="00431127">
      <w:pPr>
        <w:tabs>
          <w:tab w:val="left" w:pos="6420"/>
        </w:tabs>
        <w:ind w:firstLine="5040"/>
        <w:rPr>
          <w:rFonts w:ascii="Garamond" w:hAnsi="Garamond"/>
        </w:rPr>
      </w:pPr>
    </w:p>
    <w:p w:rsidR="008C0A47" w:rsidRDefault="008C0A47" w:rsidP="00431127">
      <w:pPr>
        <w:tabs>
          <w:tab w:val="left" w:pos="6420"/>
        </w:tabs>
        <w:ind w:firstLine="5040"/>
        <w:rPr>
          <w:rFonts w:ascii="Garamond" w:hAnsi="Garamond"/>
        </w:rPr>
      </w:pPr>
    </w:p>
    <w:p w:rsidR="001677CA" w:rsidRPr="007A5041" w:rsidRDefault="001677CA" w:rsidP="001677CA">
      <w:pPr>
        <w:tabs>
          <w:tab w:val="left" w:pos="6420"/>
        </w:tabs>
        <w:jc w:val="both"/>
        <w:rPr>
          <w:rFonts w:ascii="Garamond" w:hAnsi="Garamond"/>
        </w:rPr>
      </w:pPr>
      <w:bookmarkStart w:id="0" w:name="_GoBack"/>
      <w:bookmarkEnd w:id="0"/>
    </w:p>
    <w:p w:rsidR="00431127" w:rsidRPr="007A5041" w:rsidRDefault="00431127" w:rsidP="00431127">
      <w:pPr>
        <w:tabs>
          <w:tab w:val="left" w:pos="6420"/>
        </w:tabs>
        <w:ind w:firstLine="5040"/>
        <w:rPr>
          <w:rFonts w:ascii="Garamond" w:hAnsi="Garamond"/>
        </w:rPr>
      </w:pPr>
    </w:p>
    <w:p w:rsidR="00F33ADD" w:rsidRPr="007A5041" w:rsidRDefault="00F33ADD">
      <w:pPr>
        <w:rPr>
          <w:rFonts w:ascii="Garamond" w:hAnsi="Garamond"/>
        </w:rPr>
      </w:pPr>
    </w:p>
    <w:sectPr w:rsidR="00F33ADD" w:rsidRPr="007A5041" w:rsidSect="007E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6E38E236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6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8" w15:restartNumberingAfterBreak="0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9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 w15:restartNumberingAfterBreak="0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32" w15:restartNumberingAfterBreak="0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3" w15:restartNumberingAfterBreak="0">
    <w:nsid w:val="65CD317C"/>
    <w:multiLevelType w:val="multilevel"/>
    <w:tmpl w:val="0C60347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548DD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27"/>
    <w:rsid w:val="00014EA5"/>
    <w:rsid w:val="000350AF"/>
    <w:rsid w:val="00063B5A"/>
    <w:rsid w:val="00075046"/>
    <w:rsid w:val="000836D6"/>
    <w:rsid w:val="000F7FFA"/>
    <w:rsid w:val="001677CA"/>
    <w:rsid w:val="002130FD"/>
    <w:rsid w:val="002A79EB"/>
    <w:rsid w:val="002B427C"/>
    <w:rsid w:val="003429D6"/>
    <w:rsid w:val="003836AD"/>
    <w:rsid w:val="00386565"/>
    <w:rsid w:val="003A7FB7"/>
    <w:rsid w:val="003B3C10"/>
    <w:rsid w:val="00431127"/>
    <w:rsid w:val="004777FB"/>
    <w:rsid w:val="004E54C4"/>
    <w:rsid w:val="005143EE"/>
    <w:rsid w:val="00530A3E"/>
    <w:rsid w:val="00553874"/>
    <w:rsid w:val="005830C2"/>
    <w:rsid w:val="005D60A5"/>
    <w:rsid w:val="0063053F"/>
    <w:rsid w:val="006309FE"/>
    <w:rsid w:val="006337CD"/>
    <w:rsid w:val="00660920"/>
    <w:rsid w:val="006B4228"/>
    <w:rsid w:val="006C1A3A"/>
    <w:rsid w:val="00710498"/>
    <w:rsid w:val="007354B2"/>
    <w:rsid w:val="00780531"/>
    <w:rsid w:val="00797C45"/>
    <w:rsid w:val="007A5041"/>
    <w:rsid w:val="007E39FE"/>
    <w:rsid w:val="00806229"/>
    <w:rsid w:val="00877ABA"/>
    <w:rsid w:val="008808CF"/>
    <w:rsid w:val="008C0A47"/>
    <w:rsid w:val="008F7668"/>
    <w:rsid w:val="00930AEA"/>
    <w:rsid w:val="00970395"/>
    <w:rsid w:val="009A54DB"/>
    <w:rsid w:val="009A5AA7"/>
    <w:rsid w:val="009C5182"/>
    <w:rsid w:val="00A35D54"/>
    <w:rsid w:val="00A576D0"/>
    <w:rsid w:val="00A66C6A"/>
    <w:rsid w:val="00AB438A"/>
    <w:rsid w:val="00AD1589"/>
    <w:rsid w:val="00AF254A"/>
    <w:rsid w:val="00B62D83"/>
    <w:rsid w:val="00B77988"/>
    <w:rsid w:val="00BD6C7C"/>
    <w:rsid w:val="00BE448B"/>
    <w:rsid w:val="00C45190"/>
    <w:rsid w:val="00C83234"/>
    <w:rsid w:val="00C83DEB"/>
    <w:rsid w:val="00CB2589"/>
    <w:rsid w:val="00CF25C0"/>
    <w:rsid w:val="00D154E8"/>
    <w:rsid w:val="00D5204A"/>
    <w:rsid w:val="00D909B3"/>
    <w:rsid w:val="00DA2EE4"/>
    <w:rsid w:val="00DB4F00"/>
    <w:rsid w:val="00DF6FF2"/>
    <w:rsid w:val="00E72874"/>
    <w:rsid w:val="00EB7894"/>
    <w:rsid w:val="00ED2828"/>
    <w:rsid w:val="00EE6AB4"/>
    <w:rsid w:val="00F33ADD"/>
    <w:rsid w:val="00F46C41"/>
    <w:rsid w:val="00F46CAF"/>
    <w:rsid w:val="00F877BA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B47D4-940F-49BB-81B9-0339FCF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27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431127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431127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431127"/>
    <w:pPr>
      <w:keepNext/>
      <w:tabs>
        <w:tab w:val="num" w:pos="720"/>
      </w:tabs>
      <w:ind w:left="720" w:hanging="720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iplomski">
    <w:name w:val="diplomski"/>
    <w:basedOn w:val="Normal"/>
    <w:autoRedefine/>
    <w:rsid w:val="00F33ADD"/>
    <w:pPr>
      <w:spacing w:after="200" w:line="276" w:lineRule="auto"/>
      <w:jc w:val="both"/>
    </w:pPr>
    <w:rPr>
      <w:rFonts w:eastAsia="Calibri"/>
      <w:spacing w:val="-1"/>
      <w:szCs w:val="22"/>
      <w:lang w:eastAsia="en-US"/>
    </w:rPr>
  </w:style>
  <w:style w:type="paragraph" w:styleId="Tijeloteksta">
    <w:name w:val="Body Text"/>
    <w:basedOn w:val="Normal"/>
    <w:rsid w:val="00431127"/>
    <w:pPr>
      <w:jc w:val="both"/>
    </w:pPr>
  </w:style>
  <w:style w:type="paragraph" w:styleId="Tekstbalonia">
    <w:name w:val="Balloon Text"/>
    <w:basedOn w:val="Normal"/>
    <w:link w:val="TekstbaloniaChar"/>
    <w:semiHidden/>
    <w:unhideWhenUsed/>
    <w:rsid w:val="00C832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323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2687</Words>
  <Characters>15318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118</vt:lpstr>
      <vt:lpstr>Na temelju članka 118</vt:lpstr>
    </vt:vector>
  </TitlesOfParts>
  <Company>Munjava</Company>
  <LinksUpToDate>false</LinksUpToDate>
  <CharactersWithSpaces>17970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118</dc:title>
  <dc:creator>Tina</dc:creator>
  <cp:lastModifiedBy>Korisnik</cp:lastModifiedBy>
  <cp:revision>7</cp:revision>
  <cp:lastPrinted>2016-04-20T06:00:00Z</cp:lastPrinted>
  <dcterms:created xsi:type="dcterms:W3CDTF">2016-04-20T06:01:00Z</dcterms:created>
  <dcterms:modified xsi:type="dcterms:W3CDTF">2016-07-01T10:04:00Z</dcterms:modified>
</cp:coreProperties>
</file>