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02" w:rsidRDefault="00555D02" w:rsidP="00555D02">
      <w:r>
        <w:t>Osnovna škola August Cesarec</w:t>
      </w:r>
    </w:p>
    <w:p w:rsidR="00A13787" w:rsidRDefault="00A13787" w:rsidP="00A13787">
      <w:r>
        <w:t>Vladimira Nazora 1</w:t>
      </w:r>
    </w:p>
    <w:p w:rsidR="00A13787" w:rsidRDefault="00A13787" w:rsidP="00A13787">
      <w:proofErr w:type="spellStart"/>
      <w:r>
        <w:t>Špišić</w:t>
      </w:r>
      <w:proofErr w:type="spellEnd"/>
      <w:r>
        <w:t xml:space="preserve"> Bukovica</w:t>
      </w:r>
    </w:p>
    <w:p w:rsidR="00A13787" w:rsidRDefault="00A13787" w:rsidP="00A13787">
      <w:r>
        <w:t>OIB: 39657433014</w:t>
      </w:r>
    </w:p>
    <w:p w:rsidR="00A13787" w:rsidRDefault="00A13787" w:rsidP="00A13787">
      <w:r>
        <w:t>K</w:t>
      </w:r>
      <w:r w:rsidR="00CB2EAD">
        <w:t>LASA</w:t>
      </w:r>
      <w:r>
        <w:t>: 400-0</w:t>
      </w:r>
      <w:r w:rsidR="000233F8">
        <w:t>2</w:t>
      </w:r>
      <w:r>
        <w:t>/1</w:t>
      </w:r>
      <w:r w:rsidR="004547E0">
        <w:t>6</w:t>
      </w:r>
      <w:r w:rsidR="00555D02">
        <w:t>-01/</w:t>
      </w:r>
      <w:r w:rsidR="000233F8">
        <w:t>01</w:t>
      </w:r>
    </w:p>
    <w:p w:rsidR="00A13787" w:rsidRDefault="00A13787" w:rsidP="00A13787">
      <w:r>
        <w:t>U</w:t>
      </w:r>
      <w:r w:rsidR="00CB2EAD">
        <w:t>RBROJ</w:t>
      </w:r>
      <w:r w:rsidR="000233F8">
        <w:t>: 2189-19-01</w:t>
      </w:r>
      <w:r>
        <w:t>-1</w:t>
      </w:r>
      <w:r w:rsidR="004547E0">
        <w:t>6</w:t>
      </w:r>
      <w:r>
        <w:t>-2</w:t>
      </w:r>
    </w:p>
    <w:p w:rsidR="00A13787" w:rsidRDefault="00A13787" w:rsidP="00A13787">
      <w:r>
        <w:t xml:space="preserve">U </w:t>
      </w:r>
      <w:proofErr w:type="spellStart"/>
      <w:r>
        <w:t>Špišić</w:t>
      </w:r>
      <w:proofErr w:type="spellEnd"/>
      <w:r>
        <w:t xml:space="preserve"> Bukovici, </w:t>
      </w:r>
      <w:r w:rsidR="004547E0">
        <w:t>2</w:t>
      </w:r>
      <w:r w:rsidR="000233F8">
        <w:t>0</w:t>
      </w:r>
      <w:r>
        <w:t>.12.201</w:t>
      </w:r>
      <w:r w:rsidR="004547E0">
        <w:t>6</w:t>
      </w:r>
      <w:r>
        <w:t>.</w:t>
      </w:r>
      <w:bookmarkStart w:id="0" w:name="_GoBack"/>
      <w:bookmarkEnd w:id="0"/>
    </w:p>
    <w:p w:rsidR="00A13787" w:rsidRDefault="00A13787" w:rsidP="00A13787">
      <w:pPr>
        <w:jc w:val="center"/>
      </w:pPr>
    </w:p>
    <w:p w:rsidR="00A13787" w:rsidRDefault="00A13787" w:rsidP="00A13787">
      <w:pPr>
        <w:jc w:val="center"/>
      </w:pPr>
      <w:r>
        <w:t>OBRAZLOŽENJE FINANCIJSKOG PLANA ZA 201</w:t>
      </w:r>
      <w:r w:rsidR="004547E0">
        <w:t>7</w:t>
      </w:r>
      <w:r>
        <w:t>. GODINU</w:t>
      </w:r>
    </w:p>
    <w:p w:rsidR="00A13787" w:rsidRDefault="00A13787" w:rsidP="00A13787">
      <w:pPr>
        <w:jc w:val="center"/>
      </w:pPr>
      <w:r>
        <w:t>TE PROJEKCIJA ZA 201</w:t>
      </w:r>
      <w:r w:rsidR="004547E0">
        <w:t>8</w:t>
      </w:r>
      <w:r>
        <w:t>. I 201</w:t>
      </w:r>
      <w:r w:rsidR="004547E0">
        <w:t>9</w:t>
      </w:r>
      <w:r>
        <w:t>. GODINU</w:t>
      </w:r>
    </w:p>
    <w:p w:rsidR="00A13787" w:rsidRDefault="00A13787" w:rsidP="00A13787">
      <w:pPr>
        <w:jc w:val="center"/>
      </w:pPr>
    </w:p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Sažetak djelokruga rada proračunskog korisnika</w:t>
      </w:r>
    </w:p>
    <w:p w:rsidR="00A13787" w:rsidRDefault="00A13787" w:rsidP="00A13787">
      <w:r>
        <w:t xml:space="preserve">        Osnovna škola August Cesarec obuhvaća matičnu školu u </w:t>
      </w:r>
      <w:proofErr w:type="spellStart"/>
      <w:r>
        <w:t>Špišić</w:t>
      </w:r>
      <w:proofErr w:type="spellEnd"/>
      <w:r>
        <w:t xml:space="preserve"> Bukovici i područne škole u </w:t>
      </w:r>
      <w:proofErr w:type="spellStart"/>
      <w:r>
        <w:t>Okrugljači</w:t>
      </w:r>
      <w:proofErr w:type="spellEnd"/>
      <w:r>
        <w:t xml:space="preserve">, </w:t>
      </w:r>
      <w:proofErr w:type="spellStart"/>
      <w:r>
        <w:t>Bušetini</w:t>
      </w:r>
      <w:proofErr w:type="spellEnd"/>
      <w:r>
        <w:t xml:space="preserve">, </w:t>
      </w:r>
      <w:proofErr w:type="spellStart"/>
      <w:r>
        <w:t>Rogovcu</w:t>
      </w:r>
      <w:proofErr w:type="spellEnd"/>
      <w:r>
        <w:t xml:space="preserve">, </w:t>
      </w:r>
      <w:proofErr w:type="spellStart"/>
      <w:r>
        <w:t>Lozanu</w:t>
      </w:r>
      <w:proofErr w:type="spellEnd"/>
      <w:r>
        <w:t xml:space="preserve"> i </w:t>
      </w:r>
      <w:proofErr w:type="spellStart"/>
      <w:r>
        <w:t>Vukosavljevici</w:t>
      </w:r>
      <w:proofErr w:type="spellEnd"/>
      <w:r>
        <w:t>. Djeca pohađaju nastavu u prvoj smjeni osim dva odjela nižih razreda u matičnoj školi</w:t>
      </w:r>
      <w:r w:rsidR="003C666C">
        <w:t xml:space="preserve">, koji nastavu pohađaju u drugoj smjeni. </w:t>
      </w:r>
    </w:p>
    <w:p w:rsidR="00A13787" w:rsidRDefault="00A13787" w:rsidP="00A13787">
      <w:r>
        <w:t xml:space="preserve">        Nastava, redovna, izborna, dodatna, dopunska i izvannastavne aktivnosti, se izvodi prema nastavnim planovima i programima koje je donijelo Ministarstvo znanosti, obrazovanja i sporta, Godišnjem planu i programu rada škole, operativnim godišnjim i mjesečnim planovima po pojedinim predmetima te Školskom kurikulumu za školsku 201</w:t>
      </w:r>
      <w:r w:rsidR="004547E0">
        <w:t>6</w:t>
      </w:r>
      <w:r>
        <w:t>/201</w:t>
      </w:r>
      <w:r w:rsidR="004547E0">
        <w:t>7</w:t>
      </w:r>
      <w:r>
        <w:t>. godinu.</w:t>
      </w:r>
    </w:p>
    <w:p w:rsidR="00A13787" w:rsidRDefault="00A13787" w:rsidP="00A13787">
      <w:r>
        <w:t xml:space="preserve">        Školu polazi 3</w:t>
      </w:r>
      <w:r w:rsidR="004547E0">
        <w:t>2</w:t>
      </w:r>
      <w:r w:rsidR="00802518">
        <w:t>3</w:t>
      </w:r>
      <w:r>
        <w:t xml:space="preserve"> učenika u 2</w:t>
      </w:r>
      <w:r w:rsidR="004547E0">
        <w:t>3</w:t>
      </w:r>
      <w:r>
        <w:t xml:space="preserve"> razredna odjela od toga 1</w:t>
      </w:r>
      <w:r w:rsidR="004547E0">
        <w:t>6</w:t>
      </w:r>
      <w:r>
        <w:t xml:space="preserve"> čistih a </w:t>
      </w:r>
      <w:r w:rsidR="004547E0">
        <w:t>7</w:t>
      </w:r>
      <w:r>
        <w:t xml:space="preserve"> kombiniran</w:t>
      </w:r>
      <w:r w:rsidR="004547E0">
        <w:t>ih</w:t>
      </w:r>
      <w:r>
        <w:t>. Za sljedeću školsku godinu očekujemo isti broj odjela.</w:t>
      </w:r>
    </w:p>
    <w:p w:rsidR="00A13787" w:rsidRDefault="00A13787" w:rsidP="00A13787"/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Obrazloženje programa rada školske ustanove</w:t>
      </w:r>
    </w:p>
    <w:p w:rsidR="00A13787" w:rsidRDefault="00A13787" w:rsidP="00A13787">
      <w:pPr>
        <w:ind w:right="-288"/>
      </w:pPr>
      <w:r>
        <w:t xml:space="preserve">        Glavna zadaća škole je kvalitetno obrazovanje i odgoj naših učenika što ostvarujemo kroz:</w:t>
      </w:r>
    </w:p>
    <w:p w:rsidR="00A13787" w:rsidRDefault="00A13787" w:rsidP="00A13787">
      <w:pPr>
        <w:ind w:right="-288"/>
      </w:pPr>
      <w:r>
        <w:t xml:space="preserve">  -proces  stalnog stručnog usavršavanja učitelja (seminari, stručni skupovi, aktivi) i kontinuiranim podizanjem materijalne osnove nastavnog standarda na višu razinu što je otežano velikom štednjom.</w:t>
      </w:r>
    </w:p>
    <w:p w:rsidR="00A13787" w:rsidRDefault="00A13787" w:rsidP="00A13787">
      <w:pPr>
        <w:ind w:right="-288"/>
      </w:pPr>
      <w:r>
        <w:t xml:space="preserve">   - poticanjem učenika na izražavanje svojih sposobnosti kroz rad na dodatnoj nastavi i izvannastavnim aktivnostima</w:t>
      </w:r>
    </w:p>
    <w:p w:rsidR="00A13787" w:rsidRDefault="00A13787" w:rsidP="00A13787">
      <w:pPr>
        <w:ind w:right="-288"/>
      </w:pPr>
      <w:r>
        <w:t xml:space="preserve">   - provođenjem svih zacrtanih zadaća u školskom kurikulumu. Naročito ističemo školske projekte i priredbe kroz koje se potiče humanost ili njeguje kulturna i duhovna baština našeg kraja.</w:t>
      </w:r>
    </w:p>
    <w:p w:rsidR="00A13787" w:rsidRDefault="00A13787" w:rsidP="00A13787">
      <w:pPr>
        <w:ind w:right="-288"/>
      </w:pPr>
      <w:r>
        <w:t xml:space="preserve">    - poticanje nenasilja i lijepog ponašanja koje pratimo po odjelima cijele nastavne godine </w:t>
      </w:r>
    </w:p>
    <w:p w:rsidR="00A13787" w:rsidRDefault="00A13787" w:rsidP="00A13787"/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Zakonske i druge podloge na kojima se zasniva program rada škole</w:t>
      </w:r>
    </w:p>
    <w:p w:rsidR="00A13787" w:rsidRDefault="00A13787" w:rsidP="00A13787">
      <w:pPr>
        <w:numPr>
          <w:ilvl w:val="0"/>
          <w:numId w:val="2"/>
        </w:numPr>
      </w:pPr>
      <w:r>
        <w:t>Zakon o odgoju i obrazovanju, NN 87/08.,86/09.,92/10.,90/11.,5/12.,16/12.,86/12.,94/13</w:t>
      </w:r>
      <w:r w:rsidR="00802518">
        <w:t>.,152/14</w:t>
      </w:r>
    </w:p>
    <w:p w:rsidR="00A13787" w:rsidRDefault="00A13787" w:rsidP="00A13787">
      <w:pPr>
        <w:numPr>
          <w:ilvl w:val="0"/>
          <w:numId w:val="2"/>
        </w:numPr>
      </w:pPr>
      <w:r>
        <w:t>Zakon o ustanovama, NN 76/93., 29/97., 47/99., 35/08</w:t>
      </w:r>
    </w:p>
    <w:p w:rsidR="00A13787" w:rsidRDefault="00A13787" w:rsidP="00A13787">
      <w:pPr>
        <w:numPr>
          <w:ilvl w:val="0"/>
          <w:numId w:val="2"/>
        </w:numPr>
      </w:pPr>
      <w:r>
        <w:t>Zakon o proračunu NN 87/08., 136/12.</w:t>
      </w:r>
      <w:r w:rsidR="004547E0">
        <w:t>,15/15</w:t>
      </w:r>
      <w:r>
        <w:t>, Pravilnik o proračunskim klasifikacijama NN 26/10., 120/13 i Pravilnik o proračunskom računovodstvu i računskom planu NN 124/14</w:t>
      </w:r>
      <w:r w:rsidR="00802518">
        <w:t>.,115/15</w:t>
      </w:r>
      <w:r w:rsidR="004547E0">
        <w:t>.,87/16</w:t>
      </w:r>
    </w:p>
    <w:p w:rsidR="00A13787" w:rsidRDefault="00A13787" w:rsidP="00A13787">
      <w:pPr>
        <w:numPr>
          <w:ilvl w:val="0"/>
          <w:numId w:val="2"/>
        </w:numPr>
      </w:pPr>
      <w:r>
        <w:t>Zakon o fiskalnoj odgovornosti  NN 139/10., 19/14, Uredba o sastavljanju i predaji izjave o fiskalnoj odgovornosti i izvještaja o primjeni fiskalnih pravila NN 78/11., 106/12.,130/13.,</w:t>
      </w:r>
      <w:r w:rsidR="00802518">
        <w:t>19/15.,119/15.</w:t>
      </w:r>
      <w:r>
        <w:t xml:space="preserve"> Naputak o otkrivanju, postupanju i izvješćivanju o nepravilnostima u upravljanju proračunskim sredstvima NN 70/12</w:t>
      </w:r>
    </w:p>
    <w:p w:rsidR="00A13787" w:rsidRDefault="00A13787" w:rsidP="00A13787">
      <w:pPr>
        <w:numPr>
          <w:ilvl w:val="0"/>
          <w:numId w:val="2"/>
        </w:numPr>
      </w:pPr>
      <w:r>
        <w:t>Godišnji plan i program rada škole za 201</w:t>
      </w:r>
      <w:r w:rsidR="004547E0">
        <w:t>6</w:t>
      </w:r>
      <w:r>
        <w:t>./201</w:t>
      </w:r>
      <w:r w:rsidR="004547E0">
        <w:t>7</w:t>
      </w:r>
      <w:r>
        <w:t xml:space="preserve">. </w:t>
      </w:r>
      <w:proofErr w:type="spellStart"/>
      <w:r>
        <w:t>šk</w:t>
      </w:r>
      <w:r w:rsidR="00AF65A2">
        <w:t>olsku</w:t>
      </w:r>
      <w:r>
        <w:t>.godinu</w:t>
      </w:r>
      <w:proofErr w:type="spellEnd"/>
    </w:p>
    <w:p w:rsidR="00A13787" w:rsidRDefault="00A13787" w:rsidP="00A13787">
      <w:pPr>
        <w:numPr>
          <w:ilvl w:val="0"/>
          <w:numId w:val="2"/>
        </w:numPr>
      </w:pPr>
      <w:r>
        <w:t>Školski kurikulum Osnovne škole August Cesarec</w:t>
      </w:r>
    </w:p>
    <w:p w:rsidR="00A13787" w:rsidRDefault="00A13787" w:rsidP="00A13787"/>
    <w:p w:rsidR="00A13787" w:rsidRDefault="00A13787" w:rsidP="00A13787"/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Usklađenost ciljeva, strategije i programa s dokumentima dugoročnog razvoja</w:t>
      </w:r>
    </w:p>
    <w:p w:rsidR="00A13787" w:rsidRDefault="00A13787" w:rsidP="00A13787">
      <w:r>
        <w:t>Školske ustanove ne donose strateške već godišnje operativne planove (Godišnji plan i program rada i Školski kurikulum).</w:t>
      </w:r>
    </w:p>
    <w:p w:rsidR="00A13787" w:rsidRDefault="00A13787" w:rsidP="00A13787"/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Ishodišta i pokazatelji na kojima se zasnivaju izračuni i ocjene potrebnih sredstava za provođenje programa</w:t>
      </w:r>
    </w:p>
    <w:p w:rsidR="00A13787" w:rsidRDefault="00A13787" w:rsidP="00A13787">
      <w:r>
        <w:t xml:space="preserve">               Izvori sredstava za financiranje rada škole su:</w:t>
      </w:r>
    </w:p>
    <w:p w:rsidR="00A13787" w:rsidRDefault="00802518" w:rsidP="00A13787">
      <w:pPr>
        <w:numPr>
          <w:ilvl w:val="0"/>
          <w:numId w:val="2"/>
        </w:numPr>
      </w:pPr>
      <w:r>
        <w:t>Pomoći</w:t>
      </w:r>
      <w:r w:rsidR="00A13787">
        <w:t xml:space="preserve"> (skupina 6</w:t>
      </w:r>
      <w:r>
        <w:t>36</w:t>
      </w:r>
      <w:r w:rsidR="00A13787">
        <w:t>)– državni proračun za financiranje rashoda za zaposlene</w:t>
      </w:r>
    </w:p>
    <w:p w:rsidR="00A13787" w:rsidRDefault="00A13787" w:rsidP="00A13787">
      <w:pPr>
        <w:numPr>
          <w:ilvl w:val="0"/>
          <w:numId w:val="2"/>
        </w:numPr>
      </w:pPr>
      <w:r>
        <w:t xml:space="preserve">Opći prihodi i primici (skupina671)- proračun Virovitičko-podravske županije za materijalne i financijske rashode te tekuće i investicijsko održavanje škole </w:t>
      </w:r>
    </w:p>
    <w:p w:rsidR="00A13787" w:rsidRDefault="00A13787" w:rsidP="00A13787">
      <w:pPr>
        <w:numPr>
          <w:ilvl w:val="0"/>
          <w:numId w:val="2"/>
        </w:numPr>
      </w:pPr>
      <w:r>
        <w:t>Vlastiti prihodi od iznajmljivanja školskog prostora ( skupina 661)</w:t>
      </w:r>
    </w:p>
    <w:p w:rsidR="00A13787" w:rsidRDefault="00A13787" w:rsidP="00A13787">
      <w:pPr>
        <w:numPr>
          <w:ilvl w:val="0"/>
          <w:numId w:val="2"/>
        </w:numPr>
      </w:pPr>
      <w:r>
        <w:t>Prihodi po posebnim propisima (skupina 652)</w:t>
      </w:r>
    </w:p>
    <w:p w:rsidR="00A13787" w:rsidRDefault="00A13787" w:rsidP="00A13787">
      <w:pPr>
        <w:numPr>
          <w:ilvl w:val="0"/>
          <w:numId w:val="2"/>
        </w:numPr>
      </w:pPr>
      <w:r>
        <w:t xml:space="preserve">Prihodi od prodaje stanova, 35% vrijednosti uplate (65% se uplaćuje u državni proračun) za nabavu knjiga za školsku knjižnicu </w:t>
      </w:r>
    </w:p>
    <w:p w:rsidR="00D32EBF" w:rsidRDefault="00D32EBF" w:rsidP="00A13787">
      <w:pPr>
        <w:numPr>
          <w:ilvl w:val="0"/>
          <w:numId w:val="2"/>
        </w:numPr>
      </w:pPr>
      <w:r>
        <w:t>Pomoći (skupina636) –Općinski proračun za financiranje male škole (predškolski odgoj)</w:t>
      </w:r>
    </w:p>
    <w:p w:rsidR="00A13787" w:rsidRDefault="00A13787" w:rsidP="00A13787">
      <w:pPr>
        <w:ind w:left="360"/>
      </w:pPr>
    </w:p>
    <w:p w:rsidR="0073615A" w:rsidRDefault="0073615A" w:rsidP="0073615A">
      <w:pPr>
        <w:ind w:left="360"/>
      </w:pPr>
      <w:r>
        <w:t>Kao proračunski korisnici u sklopu funkcija koje se decentraliziraju kod planiranja rashoda primjenjujemo financijske pokazatelje prikazane u tablici</w:t>
      </w:r>
    </w:p>
    <w:p w:rsidR="0073615A" w:rsidRDefault="0073615A" w:rsidP="0073615A">
      <w:pPr>
        <w:ind w:left="360"/>
      </w:pPr>
    </w:p>
    <w:tbl>
      <w:tblPr>
        <w:tblStyle w:val="Reetkatablice"/>
        <w:tblW w:w="0" w:type="auto"/>
        <w:tblInd w:w="0" w:type="dxa"/>
        <w:tblLook w:val="01E0" w:firstRow="1" w:lastRow="1" w:firstColumn="1" w:lastColumn="1" w:noHBand="0" w:noVBand="0"/>
      </w:tblPr>
      <w:tblGrid>
        <w:gridCol w:w="2519"/>
        <w:gridCol w:w="1595"/>
        <w:gridCol w:w="1835"/>
        <w:gridCol w:w="1559"/>
      </w:tblGrid>
      <w:tr w:rsidR="0073615A" w:rsidTr="0073615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A" w:rsidRDefault="0073615A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 xml:space="preserve">  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 xml:space="preserve">Projekcija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Projekcija</w:t>
            </w:r>
          </w:p>
        </w:tc>
      </w:tr>
      <w:tr w:rsidR="0073615A" w:rsidTr="0073615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A" w:rsidRDefault="0073615A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 w:rsidP="00D3556D">
            <w:r>
              <w:t>Indeks 201</w:t>
            </w:r>
            <w:r w:rsidR="00D3556D">
              <w:t>7</w:t>
            </w:r>
            <w:r>
              <w:t>./201</w:t>
            </w:r>
            <w:r w:rsidR="00D3556D">
              <w:t>6</w:t>
            </w:r>
            <w: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 w:rsidP="00D3556D">
            <w:r>
              <w:t>Indeks 201</w:t>
            </w:r>
            <w:r w:rsidR="00D3556D">
              <w:t>8</w:t>
            </w:r>
            <w:r>
              <w:t>./201</w:t>
            </w:r>
            <w:r w:rsidR="00D3556D">
              <w:t>7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 w:rsidP="00D3556D">
            <w:r>
              <w:t>Indeks 201</w:t>
            </w:r>
            <w:r w:rsidR="00D3556D">
              <w:t>9</w:t>
            </w:r>
            <w:r>
              <w:t>./201</w:t>
            </w:r>
            <w:r w:rsidR="00D3556D">
              <w:t>8</w:t>
            </w:r>
            <w:r>
              <w:t>.</w:t>
            </w:r>
          </w:p>
        </w:tc>
      </w:tr>
      <w:tr w:rsidR="0073615A" w:rsidTr="0073615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Rashodi za zaposlene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 w:rsidP="0073615A">
            <w:r>
              <w:t>100,00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100,00</w:t>
            </w:r>
          </w:p>
        </w:tc>
      </w:tr>
      <w:tr w:rsidR="0073615A" w:rsidTr="0073615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Materijalni rashodi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 w:rsidP="0073615A">
            <w:r>
              <w:t>100,00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100,00</w:t>
            </w:r>
          </w:p>
        </w:tc>
      </w:tr>
      <w:tr w:rsidR="0073615A" w:rsidTr="0073615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Rashodi za nabavu nefinancijske imovine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 w:rsidP="0073615A">
            <w:r>
              <w:t>100,00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A" w:rsidRDefault="0073615A">
            <w:r>
              <w:t>100,00</w:t>
            </w:r>
          </w:p>
        </w:tc>
      </w:tr>
    </w:tbl>
    <w:p w:rsidR="0073615A" w:rsidRDefault="0073615A" w:rsidP="0073615A">
      <w:pPr>
        <w:ind w:left="360"/>
      </w:pPr>
    </w:p>
    <w:p w:rsidR="00A13787" w:rsidRDefault="00A13787" w:rsidP="00A13787">
      <w:pPr>
        <w:ind w:left="360"/>
      </w:pPr>
    </w:p>
    <w:p w:rsidR="00A13787" w:rsidRDefault="00A13787" w:rsidP="00A13787">
      <w:pPr>
        <w:ind w:left="360"/>
        <w:rPr>
          <w:b/>
        </w:rPr>
      </w:pPr>
      <w:r>
        <w:rPr>
          <w:b/>
        </w:rPr>
        <w:t>Prihodi iz državnog proračuna</w:t>
      </w:r>
    </w:p>
    <w:p w:rsidR="00A13787" w:rsidRDefault="00A13787" w:rsidP="00A13787">
      <w:r>
        <w:t xml:space="preserve">          Izdaci za zaposlene planirani su u skladu s Temeljnim kolektivnim ugovorom za službenike i namještenike u javnim službama, te Kolektivnim ugovorom za zaposlenike u osnovnoškolskim ustanovama, tako da smo izdatke za plaće planirali na nivou 201</w:t>
      </w:r>
      <w:r w:rsidR="00D3556D">
        <w:t>6</w:t>
      </w:r>
      <w:r w:rsidR="00802518">
        <w:t xml:space="preserve">., </w:t>
      </w:r>
      <w:r w:rsidR="0073615A">
        <w:t xml:space="preserve">planiran je i </w:t>
      </w:r>
      <w:r w:rsidR="00802518">
        <w:t>prijevoz,</w:t>
      </w:r>
      <w:r>
        <w:t xml:space="preserve"> pomoći i dar za djecu </w:t>
      </w:r>
      <w:r w:rsidR="00D3556D">
        <w:t>te</w:t>
      </w:r>
      <w:r w:rsidR="008308CC">
        <w:t xml:space="preserve"> re</w:t>
      </w:r>
      <w:r>
        <w:t>gres za godišnji odmor</w:t>
      </w:r>
      <w:r w:rsidR="00D3556D">
        <w:t>,</w:t>
      </w:r>
      <w:r>
        <w:t xml:space="preserve"> božićnica</w:t>
      </w:r>
      <w:r w:rsidR="00D3556D">
        <w:t xml:space="preserve"> i jubilarne</w:t>
      </w:r>
      <w:r>
        <w:t xml:space="preserve"> nagrade </w:t>
      </w:r>
      <w:r w:rsidR="00D3556D">
        <w:t>P</w:t>
      </w:r>
      <w:r w:rsidR="008308CC">
        <w:t>lanirana je i nak</w:t>
      </w:r>
      <w:r>
        <w:t xml:space="preserve">nada poslodavca za nezapošljavanje određenog broja osoba s invaliditetom  </w:t>
      </w:r>
      <w:r w:rsidR="008308CC">
        <w:t>jer nemamo zaposlen potreban broj osoba s invaliditetom.</w:t>
      </w:r>
    </w:p>
    <w:p w:rsidR="00A13787" w:rsidRDefault="00A13787" w:rsidP="00A13787"/>
    <w:p w:rsidR="00A13787" w:rsidRDefault="00A13787" w:rsidP="00A13787">
      <w:pPr>
        <w:ind w:left="360"/>
        <w:rPr>
          <w:b/>
        </w:rPr>
      </w:pPr>
      <w:r>
        <w:rPr>
          <w:b/>
        </w:rPr>
        <w:t xml:space="preserve"> Prihodi od Županije</w:t>
      </w:r>
    </w:p>
    <w:p w:rsidR="00A13787" w:rsidRDefault="00A13787" w:rsidP="00A13787">
      <w:r>
        <w:t xml:space="preserve">      Od mase ukupnih sredstava za osnovne škole prvo se planiraju izdaci za energente, pedagošku dokumentaciju, prijevoz učenika, inspekcijske nalaze i zdravstvene preglede. Nakon odbitka navedenih troškova preostala sredstva dodjeljuju se školama prema broju učenika tzv. „Opseg programa“. U okviru ovih sredstava planiraju se izdaci za službena putovanja, uredski materijal i ostale materijalne rashode, materijal za tekuće održavanje, sitni inventar, telefon i poštu, komunalne usluge, oglase,  računalne i ostale usluge, usluge tekućeg održavanja, reprezentacija i ostali rashodi te usluge platnog prometa. </w:t>
      </w:r>
    </w:p>
    <w:p w:rsidR="00A13787" w:rsidRDefault="00A13787" w:rsidP="00A13787">
      <w:r>
        <w:t xml:space="preserve">     </w:t>
      </w:r>
      <w:r w:rsidR="00D3556D">
        <w:t>Za  2017</w:t>
      </w:r>
      <w:r w:rsidR="00E93D1B">
        <w:t xml:space="preserve">. godinu „Opseg programa“ iznosi </w:t>
      </w:r>
      <w:r w:rsidR="002462BF">
        <w:t xml:space="preserve">samo </w:t>
      </w:r>
      <w:r w:rsidR="00D3556D">
        <w:t>210 kn po učeniku što uvelike otežava rad škole.</w:t>
      </w:r>
    </w:p>
    <w:p w:rsidR="00D3556D" w:rsidRDefault="00D3556D" w:rsidP="00A13787"/>
    <w:p w:rsidR="00D3556D" w:rsidRDefault="00D3556D" w:rsidP="00A13787"/>
    <w:p w:rsidR="00D3556D" w:rsidRDefault="00D3556D" w:rsidP="00A13787"/>
    <w:p w:rsidR="00D3556D" w:rsidRDefault="00D3556D" w:rsidP="00A13787"/>
    <w:p w:rsidR="00A13787" w:rsidRDefault="00A13787" w:rsidP="00A13787">
      <w:pPr>
        <w:rPr>
          <w:b/>
        </w:rPr>
      </w:pPr>
      <w:r>
        <w:t xml:space="preserve">        </w:t>
      </w:r>
      <w:r>
        <w:rPr>
          <w:b/>
        </w:rPr>
        <w:t xml:space="preserve">Vlastiti prihodi </w:t>
      </w:r>
    </w:p>
    <w:p w:rsidR="00A13787" w:rsidRDefault="00A13787" w:rsidP="00A13787">
      <w:r>
        <w:t xml:space="preserve">      Prihod od iznajmljivanja športske dvorane i školskih stanova  prema Odluci Virovitičko-podravske županije mogu se koristiti samo za tekuće i investicijsko održavanje, nabavu opreme te kapitalna ulaganja te su tako i planirana. </w:t>
      </w:r>
    </w:p>
    <w:p w:rsidR="002462BF" w:rsidRDefault="002462BF" w:rsidP="00A13787"/>
    <w:p w:rsidR="00A13787" w:rsidRDefault="00A13787" w:rsidP="00A13787">
      <w:r>
        <w:t xml:space="preserve">       </w:t>
      </w:r>
      <w:r>
        <w:rPr>
          <w:b/>
        </w:rPr>
        <w:t>Prihodi po posebnim propisima</w:t>
      </w:r>
      <w:r>
        <w:t xml:space="preserve"> –namjenska sredstva koja obuhvaćaju prihode od sufinanciranja prehrane u školskoj kuhinji, uplate za izlete i osiguranje učenika i sl.</w:t>
      </w:r>
    </w:p>
    <w:p w:rsidR="00A13787" w:rsidRDefault="00A13787" w:rsidP="00A13787">
      <w:pPr>
        <w:ind w:left="540"/>
        <w:rPr>
          <w:b/>
        </w:rPr>
      </w:pPr>
    </w:p>
    <w:p w:rsidR="002462BF" w:rsidRDefault="002462BF" w:rsidP="00A13787">
      <w:pPr>
        <w:ind w:left="540"/>
        <w:rPr>
          <w:b/>
        </w:rPr>
      </w:pPr>
      <w:r>
        <w:rPr>
          <w:b/>
        </w:rPr>
        <w:t>Predškolski odgoj</w:t>
      </w:r>
    </w:p>
    <w:p w:rsidR="00D32EBF" w:rsidRDefault="00D32EBF" w:rsidP="00A13787">
      <w:pPr>
        <w:ind w:left="540"/>
      </w:pPr>
      <w:r w:rsidRPr="00D32EBF">
        <w:t xml:space="preserve">Planirani su izdaci za plaću odgojiteljice i materijalne troškove za rad </w:t>
      </w:r>
      <w:r>
        <w:t>Ustrojbene</w:t>
      </w:r>
    </w:p>
    <w:p w:rsidR="002462BF" w:rsidRPr="00D32EBF" w:rsidRDefault="00D32EBF" w:rsidP="00D32EBF">
      <w:r w:rsidRPr="00D32EBF">
        <w:t xml:space="preserve">jedinice predškolskog odgoja pri osnovnoj školi August Cesarec </w:t>
      </w:r>
      <w:proofErr w:type="spellStart"/>
      <w:r w:rsidRPr="00D32EBF">
        <w:t>Špišić</w:t>
      </w:r>
      <w:proofErr w:type="spellEnd"/>
      <w:r w:rsidRPr="00D32EBF">
        <w:t xml:space="preserve"> Bukovica. Sredstva se osiguravaju u proračunu Općine </w:t>
      </w:r>
      <w:proofErr w:type="spellStart"/>
      <w:r w:rsidRPr="00D32EBF">
        <w:t>Špišić</w:t>
      </w:r>
      <w:proofErr w:type="spellEnd"/>
      <w:r w:rsidRPr="00D32EBF">
        <w:t xml:space="preserve"> Bukovica. </w:t>
      </w:r>
    </w:p>
    <w:p w:rsidR="00AF65A2" w:rsidRPr="00D32EBF" w:rsidRDefault="00D32EBF" w:rsidP="002462BF">
      <w:r>
        <w:tab/>
      </w:r>
    </w:p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Izvještaji o postignutim ciljevima i rezultatima programa temeljenim na pokazateljima uspješnosti iz nadležnosti proračunskog korisnika u prethodnoj godini</w:t>
      </w:r>
    </w:p>
    <w:p w:rsidR="00A13787" w:rsidRDefault="00A13787" w:rsidP="00A13787">
      <w:r>
        <w:rPr>
          <w:b/>
        </w:rPr>
        <w:t xml:space="preserve">       </w:t>
      </w:r>
      <w:r>
        <w:t>Ostvareno je redovno odvijanje nastavnog procesa.</w:t>
      </w:r>
    </w:p>
    <w:p w:rsidR="00A13787" w:rsidRDefault="00A13787" w:rsidP="00A13787">
      <w:pPr>
        <w:numPr>
          <w:ilvl w:val="0"/>
          <w:numId w:val="2"/>
        </w:numPr>
      </w:pPr>
      <w:r>
        <w:t>Tijekom šk. 201</w:t>
      </w:r>
      <w:r w:rsidR="00E84AB8">
        <w:t>6</w:t>
      </w:r>
      <w:r>
        <w:t>/201</w:t>
      </w:r>
      <w:r w:rsidR="00E84AB8">
        <w:t>7</w:t>
      </w:r>
      <w:r>
        <w:t>.god. školu je pohađalo 3</w:t>
      </w:r>
      <w:r w:rsidR="00D3556D">
        <w:t>32</w:t>
      </w:r>
      <w:r>
        <w:t xml:space="preserve"> učenika.</w:t>
      </w:r>
    </w:p>
    <w:p w:rsidR="00A13787" w:rsidRDefault="00A13787" w:rsidP="00A13787">
      <w:pPr>
        <w:numPr>
          <w:ilvl w:val="0"/>
          <w:numId w:val="2"/>
        </w:numPr>
      </w:pPr>
      <w:r>
        <w:t xml:space="preserve">U natjecanjima iz znanja na Županijskoj razini je sudjelovalo </w:t>
      </w:r>
      <w:r w:rsidR="00E84AB8">
        <w:t>42</w:t>
      </w:r>
      <w:r>
        <w:t xml:space="preserve"> učenika te su osvojili  </w:t>
      </w:r>
      <w:r w:rsidR="00E84AB8">
        <w:t>4</w:t>
      </w:r>
      <w:r>
        <w:t xml:space="preserve"> prva mjesta, </w:t>
      </w:r>
      <w:r w:rsidR="00E84AB8">
        <w:t>6</w:t>
      </w:r>
      <w:r>
        <w:t xml:space="preserve"> drug</w:t>
      </w:r>
      <w:r w:rsidR="00E84AB8">
        <w:t>ih</w:t>
      </w:r>
      <w:r>
        <w:t xml:space="preserve"> mjest</w:t>
      </w:r>
      <w:r w:rsidR="00C55B78">
        <w:t>a</w:t>
      </w:r>
      <w:r>
        <w:t xml:space="preserve">, </w:t>
      </w:r>
      <w:r w:rsidR="00E84AB8">
        <w:t>4</w:t>
      </w:r>
      <w:r>
        <w:t xml:space="preserve"> treća mjesta, </w:t>
      </w:r>
      <w:r w:rsidR="00C55B78">
        <w:t>4</w:t>
      </w:r>
      <w:r>
        <w:t xml:space="preserve"> je učenika pozvano na državno natjecanje. Učenici naše škole</w:t>
      </w:r>
      <w:r w:rsidR="00C55B78">
        <w:t xml:space="preserve"> </w:t>
      </w:r>
      <w:r>
        <w:t xml:space="preserve">postigli su na športskim natjecanjima, </w:t>
      </w:r>
      <w:r w:rsidR="00E84AB8">
        <w:t>1</w:t>
      </w:r>
      <w:r>
        <w:t xml:space="preserve"> drug</w:t>
      </w:r>
      <w:r w:rsidR="00E84AB8">
        <w:t>o</w:t>
      </w:r>
      <w:r>
        <w:t xml:space="preserve"> mjest</w:t>
      </w:r>
      <w:r w:rsidR="00E84AB8">
        <w:t>o</w:t>
      </w:r>
      <w:r>
        <w:t xml:space="preserve"> i </w:t>
      </w:r>
      <w:r w:rsidR="00E84AB8">
        <w:t>3</w:t>
      </w:r>
      <w:r>
        <w:t xml:space="preserve"> treća mjesta</w:t>
      </w:r>
      <w:r w:rsidR="00C55B78">
        <w:t xml:space="preserve"> ekipno</w:t>
      </w:r>
      <w:r>
        <w:t>.</w:t>
      </w:r>
    </w:p>
    <w:p w:rsidR="00A13787" w:rsidRDefault="00A13787" w:rsidP="00A13787">
      <w:pPr>
        <w:numPr>
          <w:ilvl w:val="0"/>
          <w:numId w:val="2"/>
        </w:numPr>
      </w:pPr>
      <w:r>
        <w:t xml:space="preserve">Bili smo domaćini županijskog natjecanja iz </w:t>
      </w:r>
      <w:r w:rsidR="00E84AB8">
        <w:t>kemije</w:t>
      </w:r>
      <w:r>
        <w:t>. Troškove djelomično pokrila Županija.</w:t>
      </w:r>
    </w:p>
    <w:p w:rsidR="00A13787" w:rsidRDefault="00A13787" w:rsidP="00A13787">
      <w:pPr>
        <w:numPr>
          <w:ilvl w:val="0"/>
          <w:numId w:val="2"/>
        </w:numPr>
      </w:pPr>
      <w:r>
        <w:t>Zaposlenici su se stručno usavršavali u školi (školska stručna vijeća), na županijskim stručnim vijećima i ostalim seminarima</w:t>
      </w:r>
    </w:p>
    <w:p w:rsidR="00A13787" w:rsidRDefault="00A13787" w:rsidP="00A13787"/>
    <w:p w:rsidR="00E84AB8" w:rsidRDefault="00E84AB8" w:rsidP="00E84AB8">
      <w:pPr>
        <w:ind w:firstLine="360"/>
      </w:pPr>
      <w:r>
        <w:t xml:space="preserve">Završena je nova zgrada škole u </w:t>
      </w:r>
      <w:proofErr w:type="spellStart"/>
      <w:r>
        <w:t>Bušetini</w:t>
      </w:r>
      <w:proofErr w:type="spellEnd"/>
      <w:r>
        <w:t xml:space="preserve"> te učenici od početka školske 2016/2017. nastavu pohađaju u novoj školi.</w:t>
      </w:r>
    </w:p>
    <w:p w:rsidR="00E84AB8" w:rsidRDefault="00E84AB8" w:rsidP="00E84AB8">
      <w:pPr>
        <w:ind w:firstLine="360"/>
      </w:pPr>
      <w:r>
        <w:t xml:space="preserve">Završena je energetska obnova zgrade matične škole u </w:t>
      </w:r>
      <w:proofErr w:type="spellStart"/>
      <w:r>
        <w:t>Špišić</w:t>
      </w:r>
      <w:proofErr w:type="spellEnd"/>
      <w:r>
        <w:t xml:space="preserve"> Bukovici. Konačna vrijednost projekta od  1.835.563 kn financirana sredstvima Virovitičko-podravske županije i Fonda za zaštitu okoliša i energetsku učinkovitost.</w:t>
      </w:r>
    </w:p>
    <w:p w:rsidR="00E84AB8" w:rsidRDefault="00E84AB8" w:rsidP="00A13787"/>
    <w:p w:rsidR="00A13787" w:rsidRDefault="00A13787" w:rsidP="00A13787">
      <w:r>
        <w:t xml:space="preserve">       I nadalje nam je cilj osigurati što kvalitetnije odvijanje nastavnog procesa, kako u matičnoj tako i u područnim školama,  kroz stručno usavršavanje nastavnog osoblja i osuvremenjivanje nastavnih sredstava i pomagala.      </w:t>
      </w:r>
    </w:p>
    <w:p w:rsidR="00A13787" w:rsidRDefault="00A13787" w:rsidP="00A13787"/>
    <w:p w:rsidR="00A13787" w:rsidRDefault="00A13787" w:rsidP="00A13787"/>
    <w:p w:rsidR="00A13787" w:rsidRDefault="00A13787" w:rsidP="00A1378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Ravnateljica:</w:t>
      </w:r>
    </w:p>
    <w:p w:rsidR="00A13787" w:rsidRDefault="00A13787" w:rsidP="00A137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Marijana Novak Stanić</w:t>
      </w:r>
    </w:p>
    <w:p w:rsidR="00A13787" w:rsidRDefault="00A13787" w:rsidP="00A13787"/>
    <w:p w:rsidR="00A13787" w:rsidRDefault="00A13787" w:rsidP="00A13787"/>
    <w:p w:rsidR="00A13787" w:rsidRDefault="00A13787" w:rsidP="00A137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4C2" w:rsidRDefault="005344C2"/>
    <w:sectPr w:rsidR="0053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BAF"/>
    <w:multiLevelType w:val="hybridMultilevel"/>
    <w:tmpl w:val="B032072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8B513C"/>
    <w:multiLevelType w:val="hybridMultilevel"/>
    <w:tmpl w:val="AA8A0B52"/>
    <w:lvl w:ilvl="0" w:tplc="BF8E27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87"/>
    <w:rsid w:val="000233F8"/>
    <w:rsid w:val="002462BF"/>
    <w:rsid w:val="003A5BCB"/>
    <w:rsid w:val="003C666C"/>
    <w:rsid w:val="004547E0"/>
    <w:rsid w:val="005043EA"/>
    <w:rsid w:val="005344C2"/>
    <w:rsid w:val="00555D02"/>
    <w:rsid w:val="0073615A"/>
    <w:rsid w:val="00795BF9"/>
    <w:rsid w:val="00802518"/>
    <w:rsid w:val="008308CC"/>
    <w:rsid w:val="009C112E"/>
    <w:rsid w:val="009F523A"/>
    <w:rsid w:val="00A12567"/>
    <w:rsid w:val="00A13787"/>
    <w:rsid w:val="00AF65A2"/>
    <w:rsid w:val="00BD0F48"/>
    <w:rsid w:val="00BD6495"/>
    <w:rsid w:val="00C55B78"/>
    <w:rsid w:val="00CB2EAD"/>
    <w:rsid w:val="00D32EBF"/>
    <w:rsid w:val="00D3556D"/>
    <w:rsid w:val="00E84AB8"/>
    <w:rsid w:val="00E93D1B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FAAE"/>
  <w15:chartTrackingRefBased/>
  <w15:docId w15:val="{6A1D7892-FB11-4F54-BA08-F2529ED9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3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5B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B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2016-12-21T09:54:00Z</cp:lastPrinted>
  <dcterms:created xsi:type="dcterms:W3CDTF">2016-12-14T11:36:00Z</dcterms:created>
  <dcterms:modified xsi:type="dcterms:W3CDTF">2016-12-21T09:54:00Z</dcterms:modified>
</cp:coreProperties>
</file>