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0E" w:rsidRPr="0047384D" w:rsidRDefault="00A24FF2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OSNOVNA ŠKOLA ANTUN GUSTAV MATOŠ</w:t>
      </w:r>
    </w:p>
    <w:p w:rsidR="0087240E" w:rsidRPr="0047384D" w:rsidRDefault="0047384D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 xml:space="preserve">                                  </w:t>
      </w:r>
      <w:r w:rsidR="00A24FF2" w:rsidRPr="0047384D">
        <w:rPr>
          <w:sz w:val="22"/>
          <w:szCs w:val="22"/>
        </w:rPr>
        <w:t>TOVARNIK</w:t>
      </w:r>
    </w:p>
    <w:p w:rsidR="0047384D" w:rsidRPr="0047384D" w:rsidRDefault="00441375" w:rsidP="0087240E">
      <w:pPr>
        <w:jc w:val="both"/>
        <w:rPr>
          <w:sz w:val="22"/>
          <w:szCs w:val="22"/>
        </w:rPr>
      </w:pPr>
      <w:r>
        <w:rPr>
          <w:sz w:val="22"/>
          <w:szCs w:val="22"/>
        </w:rPr>
        <w:t>Tovarnik, 4.12.</w:t>
      </w:r>
      <w:r w:rsidR="0087240E" w:rsidRPr="0047384D">
        <w:rPr>
          <w:sz w:val="22"/>
          <w:szCs w:val="22"/>
        </w:rPr>
        <w:t xml:space="preserve">2019.         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 xml:space="preserve">                     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b/>
          <w:sz w:val="22"/>
          <w:szCs w:val="22"/>
        </w:rPr>
        <w:t xml:space="preserve">    </w:t>
      </w:r>
      <w:r w:rsidRPr="0047384D">
        <w:rPr>
          <w:sz w:val="22"/>
          <w:szCs w:val="22"/>
        </w:rPr>
        <w:t xml:space="preserve">          Na temelju članka 7. Pravilnika o načinu i postupku zapošljavanja </w:t>
      </w:r>
      <w:r w:rsidR="00A24FF2" w:rsidRPr="0047384D">
        <w:rPr>
          <w:sz w:val="22"/>
          <w:szCs w:val="22"/>
        </w:rPr>
        <w:t xml:space="preserve">u Osnovnoj školi Antun Gustav Matoš Tovarnik, </w:t>
      </w:r>
      <w:r w:rsidRPr="0047384D">
        <w:rPr>
          <w:sz w:val="22"/>
          <w:szCs w:val="22"/>
        </w:rPr>
        <w:t xml:space="preserve"> a vezano uz raspisani </w:t>
      </w:r>
      <w:r w:rsidR="00A24FF2" w:rsidRPr="0047384D">
        <w:rPr>
          <w:sz w:val="22"/>
          <w:szCs w:val="22"/>
        </w:rPr>
        <w:t>natječaja  od 18. studenog</w:t>
      </w:r>
      <w:r w:rsidRPr="0047384D">
        <w:rPr>
          <w:sz w:val="22"/>
          <w:szCs w:val="22"/>
        </w:rPr>
        <w:t xml:space="preserve"> 2019. za zasnivanje radnog odnosa na r</w:t>
      </w:r>
      <w:r w:rsidR="00A24FF2" w:rsidRPr="0047384D">
        <w:rPr>
          <w:sz w:val="22"/>
          <w:szCs w:val="22"/>
        </w:rPr>
        <w:t>adnom m</w:t>
      </w:r>
      <w:r w:rsidR="00A13A58">
        <w:rPr>
          <w:sz w:val="22"/>
          <w:szCs w:val="22"/>
        </w:rPr>
        <w:t>jestu stručnog suradnika knjižničara</w:t>
      </w:r>
      <w:r w:rsidRPr="0047384D">
        <w:rPr>
          <w:sz w:val="22"/>
          <w:szCs w:val="22"/>
        </w:rPr>
        <w:t xml:space="preserve">  na određeno nep</w:t>
      </w:r>
      <w:r w:rsidR="00A24FF2" w:rsidRPr="0047384D">
        <w:rPr>
          <w:sz w:val="22"/>
          <w:szCs w:val="22"/>
        </w:rPr>
        <w:t xml:space="preserve">uno radno vrijeme </w:t>
      </w:r>
      <w:r w:rsidRPr="0047384D">
        <w:rPr>
          <w:sz w:val="22"/>
          <w:szCs w:val="22"/>
        </w:rPr>
        <w:t>, do povratka radnice na rad,  Povjerenstvo za vrednovanje kandidata  objavljuje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</w:p>
    <w:p w:rsidR="0087240E" w:rsidRPr="0047384D" w:rsidRDefault="0087240E" w:rsidP="0087240E">
      <w:pPr>
        <w:jc w:val="both"/>
        <w:rPr>
          <w:sz w:val="22"/>
          <w:szCs w:val="22"/>
        </w:rPr>
      </w:pPr>
    </w:p>
    <w:p w:rsidR="0087240E" w:rsidRPr="0047384D" w:rsidRDefault="00A24FF2" w:rsidP="0047384D">
      <w:pPr>
        <w:jc w:val="center"/>
        <w:rPr>
          <w:b/>
          <w:sz w:val="22"/>
          <w:szCs w:val="22"/>
        </w:rPr>
      </w:pPr>
      <w:r w:rsidRPr="0047384D">
        <w:rPr>
          <w:b/>
          <w:sz w:val="22"/>
          <w:szCs w:val="22"/>
        </w:rPr>
        <w:t>SARŽAJ I  NAČIN PROCJENE I VREDNOVANJA</w:t>
      </w:r>
      <w:r w:rsidR="0087240E" w:rsidRPr="0047384D">
        <w:rPr>
          <w:b/>
          <w:sz w:val="22"/>
          <w:szCs w:val="22"/>
        </w:rPr>
        <w:t>,  PRAVNE  I DRUGE  IZVORE</w:t>
      </w:r>
    </w:p>
    <w:p w:rsidR="0087240E" w:rsidRPr="0047384D" w:rsidRDefault="0087240E" w:rsidP="0047384D">
      <w:pPr>
        <w:jc w:val="center"/>
        <w:rPr>
          <w:b/>
          <w:sz w:val="22"/>
          <w:szCs w:val="22"/>
        </w:rPr>
      </w:pPr>
      <w:r w:rsidRPr="0047384D">
        <w:rPr>
          <w:b/>
          <w:sz w:val="22"/>
          <w:szCs w:val="22"/>
        </w:rPr>
        <w:t>ZA PRIP</w:t>
      </w:r>
      <w:r w:rsidR="00A24FF2" w:rsidRPr="0047384D">
        <w:rPr>
          <w:b/>
          <w:sz w:val="22"/>
          <w:szCs w:val="22"/>
        </w:rPr>
        <w:t>REMANJE  KANDIDATA</w:t>
      </w:r>
    </w:p>
    <w:p w:rsidR="0087240E" w:rsidRPr="0047384D" w:rsidRDefault="0087240E" w:rsidP="0047384D">
      <w:pPr>
        <w:jc w:val="center"/>
        <w:rPr>
          <w:b/>
          <w:sz w:val="22"/>
          <w:szCs w:val="22"/>
        </w:rPr>
      </w:pPr>
    </w:p>
    <w:p w:rsidR="0087240E" w:rsidRPr="0047384D" w:rsidRDefault="00A24FF2" w:rsidP="0087240E">
      <w:pPr>
        <w:jc w:val="both"/>
        <w:rPr>
          <w:b/>
          <w:sz w:val="22"/>
          <w:szCs w:val="22"/>
        </w:rPr>
      </w:pPr>
      <w:r w:rsidRPr="0047384D">
        <w:rPr>
          <w:b/>
          <w:sz w:val="22"/>
          <w:szCs w:val="22"/>
        </w:rPr>
        <w:t>PRAVILA PROCJENE I VREDNOVANJA:</w:t>
      </w:r>
    </w:p>
    <w:p w:rsidR="0087240E" w:rsidRPr="0047384D" w:rsidRDefault="0087240E" w:rsidP="0087240E">
      <w:pPr>
        <w:jc w:val="both"/>
        <w:rPr>
          <w:b/>
          <w:sz w:val="22"/>
          <w:szCs w:val="22"/>
        </w:rPr>
      </w:pP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Sukladno odredbama Pravilnika o načinu i postupku zapošljavanja u O</w:t>
      </w:r>
      <w:r w:rsidR="00A24FF2" w:rsidRPr="0047384D">
        <w:rPr>
          <w:sz w:val="22"/>
          <w:szCs w:val="22"/>
        </w:rPr>
        <w:t xml:space="preserve">snovnoj školi Antun Gustav Matoš Tovarnik, </w:t>
      </w:r>
      <w:r w:rsidRPr="0047384D">
        <w:rPr>
          <w:sz w:val="22"/>
          <w:szCs w:val="22"/>
        </w:rPr>
        <w:t xml:space="preserve">obavit će se provjera znanja i sposobnosti kandidata. 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Provjera se  s</w:t>
      </w:r>
      <w:r w:rsidR="00A24FF2" w:rsidRPr="0047384D">
        <w:rPr>
          <w:sz w:val="22"/>
          <w:szCs w:val="22"/>
        </w:rPr>
        <w:t xml:space="preserve">astoji  od </w:t>
      </w:r>
      <w:r w:rsidRPr="0047384D">
        <w:rPr>
          <w:sz w:val="22"/>
          <w:szCs w:val="22"/>
        </w:rPr>
        <w:t xml:space="preserve"> razgovora (intervjua) kandidata s Povjerenstvom.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Kandidati su obvezni pr</w:t>
      </w:r>
      <w:r w:rsidR="00A24FF2" w:rsidRPr="0047384D">
        <w:rPr>
          <w:sz w:val="22"/>
          <w:szCs w:val="22"/>
        </w:rPr>
        <w:t>istupiti razgovoru u zakazano vrijeme.</w:t>
      </w:r>
      <w:r w:rsidRPr="0047384D">
        <w:rPr>
          <w:sz w:val="22"/>
          <w:szCs w:val="22"/>
        </w:rPr>
        <w:t xml:space="preserve"> 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Ako</w:t>
      </w:r>
      <w:r w:rsidR="00A24FF2" w:rsidRPr="0047384D">
        <w:rPr>
          <w:sz w:val="22"/>
          <w:szCs w:val="22"/>
        </w:rPr>
        <w:t xml:space="preserve"> kandidat ne pristupi razgovoru</w:t>
      </w:r>
      <w:r w:rsidRPr="0047384D">
        <w:rPr>
          <w:sz w:val="22"/>
          <w:szCs w:val="22"/>
        </w:rPr>
        <w:t>, smatra se da je povukao prijavu na natječaj.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Kandidati/kinje su dužni ponijeti sa sobom osobnu iskaznicu ili drugu identifikacijsku javnu ispravu na temelju k</w:t>
      </w:r>
      <w:r w:rsidR="00A24FF2" w:rsidRPr="0047384D">
        <w:rPr>
          <w:sz w:val="22"/>
          <w:szCs w:val="22"/>
        </w:rPr>
        <w:t xml:space="preserve">oje se utvrđuje </w:t>
      </w:r>
      <w:r w:rsidRPr="0047384D">
        <w:rPr>
          <w:sz w:val="22"/>
          <w:szCs w:val="22"/>
        </w:rPr>
        <w:t xml:space="preserve"> identitet kandidata/kinje.</w:t>
      </w:r>
    </w:p>
    <w:p w:rsidR="0087240E" w:rsidRPr="0047384D" w:rsidRDefault="00A24FF2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Razgovoru</w:t>
      </w:r>
      <w:r w:rsidR="0087240E" w:rsidRPr="0047384D">
        <w:rPr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</w:t>
      </w:r>
    </w:p>
    <w:p w:rsidR="0047384D" w:rsidRPr="0047384D" w:rsidRDefault="0047384D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Svaki član povjerenstva postavlja do 3 pitanja iz područja propisanih čl. 13. Pravilnika i pojedinačno vrednuju odgovore od 1 do 5 bodova i na kraju ih zbrajaju.</w:t>
      </w:r>
    </w:p>
    <w:p w:rsidR="0087240E" w:rsidRPr="0047384D" w:rsidRDefault="00A24FF2" w:rsidP="0087240E">
      <w:pPr>
        <w:jc w:val="both"/>
        <w:rPr>
          <w:sz w:val="22"/>
          <w:szCs w:val="22"/>
        </w:rPr>
      </w:pPr>
      <w:r w:rsidRPr="0047384D">
        <w:rPr>
          <w:sz w:val="22"/>
          <w:szCs w:val="22"/>
        </w:rPr>
        <w:t>Nakon obavljenog razgovora</w:t>
      </w:r>
      <w:r w:rsidR="0087240E" w:rsidRPr="0047384D">
        <w:rPr>
          <w:sz w:val="22"/>
          <w:szCs w:val="22"/>
        </w:rPr>
        <w:t xml:space="preserve"> Povjerenstvo utvrđuje rezultat</w:t>
      </w:r>
      <w:r w:rsidRPr="0047384D">
        <w:rPr>
          <w:sz w:val="22"/>
          <w:szCs w:val="22"/>
        </w:rPr>
        <w:t xml:space="preserve">e </w:t>
      </w:r>
      <w:r w:rsidR="0087240E" w:rsidRPr="0047384D">
        <w:rPr>
          <w:sz w:val="22"/>
          <w:szCs w:val="22"/>
        </w:rPr>
        <w:t xml:space="preserve"> za svakog kandid</w:t>
      </w:r>
      <w:r w:rsidRPr="0047384D">
        <w:rPr>
          <w:sz w:val="22"/>
          <w:szCs w:val="22"/>
        </w:rPr>
        <w:t>ata</w:t>
      </w:r>
      <w:r w:rsidR="0047384D" w:rsidRPr="0047384D">
        <w:rPr>
          <w:sz w:val="22"/>
          <w:szCs w:val="22"/>
        </w:rPr>
        <w:t xml:space="preserve"> koji je pristupio razgovoru. P</w:t>
      </w:r>
      <w:r w:rsidR="0087240E" w:rsidRPr="0047384D">
        <w:rPr>
          <w:sz w:val="22"/>
          <w:szCs w:val="22"/>
        </w:rPr>
        <w:t>oziv kandidatima na razgovor (intervju) Povjerenstvo će objaviti na mrežnoj stranici Osnovne šk</w:t>
      </w:r>
      <w:r w:rsidR="00441375">
        <w:rPr>
          <w:sz w:val="22"/>
          <w:szCs w:val="22"/>
        </w:rPr>
        <w:t>ole i proslijediti na osobni mail kandidata.</w:t>
      </w:r>
    </w:p>
    <w:p w:rsidR="0087240E" w:rsidRPr="0047384D" w:rsidRDefault="0087240E" w:rsidP="0087240E">
      <w:pPr>
        <w:jc w:val="both"/>
        <w:rPr>
          <w:sz w:val="22"/>
          <w:szCs w:val="22"/>
        </w:rPr>
      </w:pPr>
    </w:p>
    <w:p w:rsidR="0087240E" w:rsidRPr="0047384D" w:rsidRDefault="0087240E" w:rsidP="0087240E">
      <w:pPr>
        <w:jc w:val="both"/>
        <w:rPr>
          <w:b/>
          <w:sz w:val="22"/>
          <w:szCs w:val="22"/>
        </w:rPr>
      </w:pPr>
      <w:r w:rsidRPr="0047384D">
        <w:rPr>
          <w:b/>
          <w:sz w:val="22"/>
          <w:szCs w:val="22"/>
        </w:rPr>
        <w:t>Pravni i drugi izvori za pri</w:t>
      </w:r>
      <w:r w:rsidR="00441375">
        <w:rPr>
          <w:b/>
          <w:sz w:val="22"/>
          <w:szCs w:val="22"/>
        </w:rPr>
        <w:t>premanje kandidata za procjenu i vrednovanje</w:t>
      </w:r>
      <w:bookmarkStart w:id="0" w:name="_GoBack"/>
      <w:bookmarkEnd w:id="0"/>
      <w:r w:rsidRPr="0047384D">
        <w:rPr>
          <w:b/>
          <w:sz w:val="22"/>
          <w:szCs w:val="22"/>
        </w:rPr>
        <w:t xml:space="preserve"> su:</w:t>
      </w:r>
    </w:p>
    <w:p w:rsidR="0087240E" w:rsidRPr="0047384D" w:rsidRDefault="0087240E" w:rsidP="0047384D">
      <w:pPr>
        <w:numPr>
          <w:ilvl w:val="0"/>
          <w:numId w:val="4"/>
        </w:numPr>
        <w:jc w:val="both"/>
        <w:rPr>
          <w:sz w:val="22"/>
          <w:szCs w:val="22"/>
        </w:rPr>
      </w:pPr>
      <w:r w:rsidRPr="0047384D">
        <w:rPr>
          <w:sz w:val="22"/>
          <w:szCs w:val="22"/>
        </w:rPr>
        <w:t xml:space="preserve">Zakona o odgoju i obrazovanju u osnovnoj i srednjoj školi (Narodne novine, broj 87/08., 86/09, 92/10.,105/10.,90/11., 16/12. , 86/12., 94/13, 152/14. ,7/17. i 68/18.), 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Pravilnik o načinima, postupcima i elementima vrednovanja učenika u osnovnoj i srednjoj školi (sa svim važećim izmjenama)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Statut Osnovne škole Antun Gustav Matoš Tovarnik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Pravilnik o kriterijima za izricanje pedagoških mjera (sa svim važećim izmjenama)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Pravilnik o načinu postupanja odgojno-obrazovnih radnika školskih ustanova u poduzimanju mjera zaštite prava učenika te prijave svakog kršenja tih prava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Kućni red Osnovne škole "Antun Gustav Matoš Tovarnik"</w:t>
      </w:r>
    </w:p>
    <w:p w:rsidR="0047384D" w:rsidRP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Etički kodeks Osnovne škole " Antun Gustav Matoš Tovarnik "</w:t>
      </w:r>
    </w:p>
    <w:p w:rsidR="0047384D" w:rsidRDefault="0047384D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47384D">
        <w:rPr>
          <w:sz w:val="22"/>
          <w:szCs w:val="22"/>
        </w:rPr>
        <w:t>Pravilnik o radu Osnovne škole " Antun Gustav Matoš Tovarnik "</w:t>
      </w:r>
    </w:p>
    <w:p w:rsidR="00A13A58" w:rsidRDefault="00A13A58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Zakon o knjižnicama (NN 17/2019.)</w:t>
      </w:r>
    </w:p>
    <w:p w:rsidR="00A13A58" w:rsidRPr="0047384D" w:rsidRDefault="00A13A58" w:rsidP="0047384D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Standard za školske knjižnice( NN 34/2000.)</w:t>
      </w:r>
    </w:p>
    <w:p w:rsidR="0087240E" w:rsidRPr="0047384D" w:rsidRDefault="0087240E" w:rsidP="0087240E">
      <w:pPr>
        <w:ind w:left="600"/>
        <w:rPr>
          <w:b/>
          <w:sz w:val="22"/>
          <w:szCs w:val="22"/>
        </w:rPr>
      </w:pPr>
      <w:r w:rsidRPr="0047384D">
        <w:rPr>
          <w:b/>
          <w:sz w:val="22"/>
          <w:szCs w:val="22"/>
        </w:rPr>
        <w:t xml:space="preserve">                                                                             </w:t>
      </w:r>
    </w:p>
    <w:p w:rsidR="0087240E" w:rsidRPr="0047384D" w:rsidRDefault="0087240E" w:rsidP="0087240E">
      <w:pPr>
        <w:ind w:left="600"/>
        <w:rPr>
          <w:sz w:val="22"/>
          <w:szCs w:val="22"/>
        </w:rPr>
      </w:pPr>
      <w:r w:rsidRPr="0047384D">
        <w:rPr>
          <w:b/>
          <w:sz w:val="22"/>
          <w:szCs w:val="22"/>
        </w:rPr>
        <w:t xml:space="preserve">                            </w:t>
      </w:r>
      <w:r w:rsidR="0047384D">
        <w:rPr>
          <w:b/>
          <w:sz w:val="22"/>
          <w:szCs w:val="22"/>
        </w:rPr>
        <w:t xml:space="preserve">                    </w:t>
      </w:r>
      <w:r w:rsidRPr="0047384D">
        <w:rPr>
          <w:b/>
          <w:sz w:val="22"/>
          <w:szCs w:val="22"/>
        </w:rPr>
        <w:t xml:space="preserve">   </w:t>
      </w:r>
      <w:r w:rsidRPr="0047384D">
        <w:rPr>
          <w:sz w:val="22"/>
          <w:szCs w:val="22"/>
        </w:rPr>
        <w:t>POVJERENSTVO ZA VREDNOVANJE KANDIDATA</w:t>
      </w:r>
    </w:p>
    <w:p w:rsidR="0087240E" w:rsidRPr="0047384D" w:rsidRDefault="0087240E" w:rsidP="0087240E">
      <w:pPr>
        <w:ind w:left="600"/>
        <w:rPr>
          <w:sz w:val="22"/>
          <w:szCs w:val="22"/>
        </w:rPr>
      </w:pPr>
    </w:p>
    <w:p w:rsidR="0087240E" w:rsidRDefault="0087240E" w:rsidP="0087240E">
      <w:pPr>
        <w:ind w:left="600"/>
        <w:rPr>
          <w:sz w:val="20"/>
          <w:szCs w:val="20"/>
        </w:rPr>
      </w:pPr>
    </w:p>
    <w:p w:rsidR="00C42789" w:rsidRDefault="00C42789"/>
    <w:sectPr w:rsidR="00C42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7973D2C"/>
    <w:multiLevelType w:val="hybridMultilevel"/>
    <w:tmpl w:val="11203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0E"/>
    <w:rsid w:val="00441375"/>
    <w:rsid w:val="0047384D"/>
    <w:rsid w:val="006C09EC"/>
    <w:rsid w:val="0087240E"/>
    <w:rsid w:val="00A13A58"/>
    <w:rsid w:val="00A24FF2"/>
    <w:rsid w:val="00C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04D9-B591-4595-BD01-F5961F58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7240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24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240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7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7</cp:revision>
  <cp:lastPrinted>2019-12-03T10:26:00Z</cp:lastPrinted>
  <dcterms:created xsi:type="dcterms:W3CDTF">2019-12-03T10:26:00Z</dcterms:created>
  <dcterms:modified xsi:type="dcterms:W3CDTF">2019-12-04T07:56:00Z</dcterms:modified>
</cp:coreProperties>
</file>