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4D" w:rsidRDefault="0070484D" w:rsidP="00E5424D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Na temelju članka 107. Zakona o odgoju i obrazovanju u osnovnoj i srednjoj školi (Narodne novine broj 87/08, 86/09, 92/10, 105/10-</w:t>
      </w:r>
      <w:proofErr w:type="spellStart"/>
      <w:r>
        <w:rPr>
          <w:sz w:val="24"/>
        </w:rPr>
        <w:t>ispr</w:t>
      </w:r>
      <w:proofErr w:type="spellEnd"/>
      <w:r>
        <w:rPr>
          <w:sz w:val="24"/>
        </w:rPr>
        <w:t xml:space="preserve">., 90/11, 5/12, 16/12, 86/12, 126/12, 94/13, 136/14-RUSRH, 152/14, 7/17, 68/18, 98/19, 64/20, 151/22) i Pravilnika o postupku zapošljavanja te procjeni i vrednovanju kandidata za zapošljavanje i Pravilnika o izmjeni i dopuni Pravilnika o postupku zapošljavanja te procjeni i vrednovanju kandidata za zapošljavanje,  Osnovna škola „Antun Mihanović“ Nova Kapela, </w:t>
      </w:r>
      <w:proofErr w:type="spellStart"/>
      <w:r>
        <w:rPr>
          <w:sz w:val="24"/>
        </w:rPr>
        <w:t>Batrina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S.Radića</w:t>
      </w:r>
      <w:proofErr w:type="spellEnd"/>
      <w:r>
        <w:rPr>
          <w:sz w:val="24"/>
        </w:rPr>
        <w:t xml:space="preserve"> 156, </w:t>
      </w:r>
      <w:proofErr w:type="spellStart"/>
      <w:r>
        <w:rPr>
          <w:sz w:val="24"/>
        </w:rPr>
        <w:t>Batrina</w:t>
      </w:r>
      <w:proofErr w:type="spellEnd"/>
      <w:r>
        <w:rPr>
          <w:sz w:val="24"/>
        </w:rPr>
        <w:t>, raspisuje</w:t>
      </w:r>
    </w:p>
    <w:p w:rsidR="0070484D" w:rsidRDefault="0070484D" w:rsidP="0070484D">
      <w:pPr>
        <w:rPr>
          <w:sz w:val="24"/>
        </w:rPr>
      </w:pPr>
    </w:p>
    <w:p w:rsidR="0070484D" w:rsidRDefault="0070484D" w:rsidP="0070484D">
      <w:pPr>
        <w:pStyle w:val="Naslov3"/>
      </w:pPr>
      <w:r>
        <w:t>NATJEČAJ</w:t>
      </w:r>
    </w:p>
    <w:p w:rsidR="0070484D" w:rsidRDefault="0070484D" w:rsidP="0070484D">
      <w:pPr>
        <w:jc w:val="center"/>
        <w:rPr>
          <w:sz w:val="24"/>
        </w:rPr>
      </w:pPr>
      <w:r>
        <w:rPr>
          <w:sz w:val="24"/>
        </w:rPr>
        <w:t xml:space="preserve">za popunu radnog mjesta     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1. UČITELJ ENGLESKOG JEZIKA</w:t>
      </w: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ab/>
        <w:t xml:space="preserve">- 1 izvršitelj, na određeno vrijeme (zamjena za </w:t>
      </w:r>
      <w:proofErr w:type="spellStart"/>
      <w:r>
        <w:rPr>
          <w:sz w:val="24"/>
        </w:rPr>
        <w:t>rodiljni</w:t>
      </w:r>
      <w:proofErr w:type="spellEnd"/>
      <w:r>
        <w:rPr>
          <w:sz w:val="24"/>
        </w:rPr>
        <w:t xml:space="preserve"> dopust)), u punom radnom vremenu, mjesto rada je u </w:t>
      </w:r>
      <w:proofErr w:type="spellStart"/>
      <w:r>
        <w:rPr>
          <w:sz w:val="24"/>
        </w:rPr>
        <w:t>Batrini</w:t>
      </w:r>
      <w:proofErr w:type="spellEnd"/>
      <w:r>
        <w:rPr>
          <w:sz w:val="24"/>
        </w:rPr>
        <w:t xml:space="preserve">, a prema potrebi i izvan sjedišta škole  </w:t>
      </w: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 xml:space="preserve">            </w:t>
      </w: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UVJETI: Pored općih uvjeta propisanih Zakonom o radu (NN 93/14, 127/17,98/19, 151/22), uvjeti propisani člankom 105. Zakona o odgoju i obrazovanju u osnovnoj i srednjoj školi (Narodne novine broj 87/08, 86/09, 92/10, 105/10-</w:t>
      </w:r>
      <w:proofErr w:type="spellStart"/>
      <w:r>
        <w:rPr>
          <w:sz w:val="24"/>
        </w:rPr>
        <w:t>ispr</w:t>
      </w:r>
      <w:proofErr w:type="spellEnd"/>
      <w:r>
        <w:rPr>
          <w:sz w:val="24"/>
        </w:rPr>
        <w:t>., 90/11, 5/12, 16/12, 86/12, 126/12, 94/13,136/14-RUSRH, 152/14, 7/17, 68/18, 98/19, 64/20, 151/22) i Pravilnikom o odgovarajućoj vrsti obrazovanja učitelja i stručnih suradnika u osnovnoj školi (NN 6/19, 75/20).</w:t>
      </w: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 xml:space="preserve">Uz pisanu prijavu na natječaj kandidati moraju priložiti: </w:t>
      </w:r>
    </w:p>
    <w:p w:rsidR="0070484D" w:rsidRDefault="0070484D" w:rsidP="0070484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životopis</w:t>
      </w:r>
    </w:p>
    <w:p w:rsidR="0070484D" w:rsidRDefault="0070484D" w:rsidP="0070484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dokaz o stručnoj spremi (diploma, potvrda o završenom fakultetu),  </w:t>
      </w:r>
    </w:p>
    <w:p w:rsidR="0070484D" w:rsidRDefault="0070484D" w:rsidP="0070484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dokaz o državljanstvu, </w:t>
      </w:r>
    </w:p>
    <w:p w:rsidR="0070484D" w:rsidRDefault="0070484D" w:rsidP="0070484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uvjerenje o nekažnjavanju u skladu s člankom 106. Zakona o odgoju i obrazovanju u osnovnoj i srednjoj školi (ne starije od 30 dana)</w:t>
      </w:r>
    </w:p>
    <w:p w:rsidR="0070484D" w:rsidRDefault="0070484D" w:rsidP="0070484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elektronički zapis ili potvrdu o podacima evidentiranim u matičnoj evidenciji Hrvatskog zavoda za mirovinsko osiguranje.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Potrebnu dokumentaciju dostaviti u preslikama jer istu ne vraćamo. Izabrani kandidat obvezan je nakon izbora dostaviti izvornike ili preslike ovjerene od strane javnog bilježnika.</w:t>
      </w: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 xml:space="preserve">Mogu se javiti osobe oba spola. 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pStyle w:val="box8249682"/>
        <w:spacing w:after="161" w:afterAutospacing="0"/>
        <w:ind w:firstLine="720"/>
      </w:pPr>
      <w: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 ima prednost u odnosu na ostale kandidate samo pod jednakim uvjetima.</w:t>
      </w:r>
    </w:p>
    <w:p w:rsidR="0070484D" w:rsidRDefault="0070484D" w:rsidP="0070484D">
      <w:pPr>
        <w:pStyle w:val="box8249682"/>
        <w:spacing w:after="161" w:afterAutospacing="0"/>
        <w:ind w:firstLine="720"/>
      </w:pPr>
      <w:r>
        <w:t xml:space="preserve">Osoba koja se poziva  na pravo prednosti pri zapošljavanju u skladu s člankom 102.  Zakona o hrvatskim braniteljima iz Domovinskog rata i članovima njihovih obitelji  uz prijavu na natječaj dužna je priložiti sve dokaze o ispunjavanju uvjeta iz natječaja i ovisno o </w:t>
      </w:r>
      <w:r>
        <w:lastRenderedPageBreak/>
        <w:t xml:space="preserve">kategoriji u koju ulazi sve potrebne dokaze (članak 103.st.1.Zakona) dostupne na poveznici Ministarstva hrvatskih branitelja: </w:t>
      </w:r>
      <w:hyperlink r:id="rId6" w:history="1">
        <w:r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70484D" w:rsidRDefault="0070484D" w:rsidP="0070484D">
      <w:pPr>
        <w:pStyle w:val="box8249682"/>
        <w:spacing w:after="161" w:afterAutospacing="0"/>
      </w:pPr>
      <w:r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7" w:history="1">
        <w:r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 xml:space="preserve">Kandidati koji su pravodobno dostavili potpunu prijavu sa svim prilozima i ispunjavaju uvjete natječaja dužni su pristupiti procjeni odnosno testiranju prema odredbama Pravilnika o postupku zapošljavanja te procjeni i vrednovanju kandidata za zapošljavanje objavljenom  na web stranici škole </w:t>
      </w:r>
      <w:hyperlink r:id="rId8" w:history="1">
        <w:r>
          <w:rPr>
            <w:rStyle w:val="Hiperveza"/>
          </w:rPr>
          <w:t>http://os-amihanovic-batrina.skole.hr/dokumenti_kole</w:t>
        </w:r>
      </w:hyperlink>
      <w:r>
        <w:rPr>
          <w:sz w:val="24"/>
        </w:rPr>
        <w:t xml:space="preserve"> 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U prijavi na natječaj kandidati trebaju navesti adresu odnosno e-mail adresu na koju će mu biti dostavljena obavijest o datumu i vremenu procjene odnosno testiranja. Ako kandidat ne pristupi procjeni odnosno testiranju smatra se da je odustao od prijave na natječaj.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Prijavom na natječaj kandidati daju privolu za obradu osobnih podataka navedenih u svim dostavljenim prilozima odnosno ispravama za potrebe provedbe natječajnog postupka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 xml:space="preserve">Rok za podnošenje prijava je 8 dana od dana objave na mrežnim stranicama i oglasnoj ploči Zavoda za zapošljavanje i mrežnim stranicama i oglasnoj ploči škole (12.10.2023. – 20.10.2023.) </w:t>
      </w: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Nepravodobno dostavljene i nepotpune prijave neće se razmatrati.</w:t>
      </w:r>
    </w:p>
    <w:p w:rsidR="0070484D" w:rsidRDefault="0070484D" w:rsidP="0070484D">
      <w:pPr>
        <w:jc w:val="both"/>
        <w:rPr>
          <w:sz w:val="24"/>
        </w:rPr>
      </w:pPr>
    </w:p>
    <w:p w:rsidR="0070484D" w:rsidRDefault="0070484D" w:rsidP="0070484D">
      <w:pPr>
        <w:jc w:val="both"/>
        <w:rPr>
          <w:sz w:val="24"/>
        </w:rPr>
      </w:pPr>
      <w:r>
        <w:rPr>
          <w:sz w:val="24"/>
        </w:rPr>
        <w:t>Rezultati natječaja bit će objavljeni u roku 15 dana na web stranici škole: http://os-amihanovic-batrina.skole.hr/</w:t>
      </w:r>
    </w:p>
    <w:p w:rsidR="0070484D" w:rsidRDefault="0070484D" w:rsidP="0070484D">
      <w:pPr>
        <w:rPr>
          <w:sz w:val="24"/>
        </w:rPr>
      </w:pPr>
      <w:r>
        <w:rPr>
          <w:sz w:val="24"/>
        </w:rPr>
        <w:t xml:space="preserve"> Prijave s potrebnom dokumentacijom dostavljaju se neposredno ili poštom na adresu:</w:t>
      </w:r>
    </w:p>
    <w:p w:rsidR="0070484D" w:rsidRDefault="0070484D" w:rsidP="0070484D">
      <w:pPr>
        <w:rPr>
          <w:sz w:val="24"/>
        </w:rPr>
      </w:pPr>
      <w:r>
        <w:rPr>
          <w:sz w:val="24"/>
        </w:rPr>
        <w:t xml:space="preserve">        Osnovna škola «Antun Mihanović»</w:t>
      </w:r>
    </w:p>
    <w:p w:rsidR="0070484D" w:rsidRDefault="0070484D" w:rsidP="0070484D">
      <w:pPr>
        <w:rPr>
          <w:sz w:val="24"/>
        </w:rPr>
      </w:pPr>
      <w:r>
        <w:rPr>
          <w:sz w:val="24"/>
        </w:rPr>
        <w:t xml:space="preserve">        </w:t>
      </w:r>
      <w:proofErr w:type="spellStart"/>
      <w:r>
        <w:rPr>
          <w:sz w:val="24"/>
        </w:rPr>
        <w:t>S.Radića</w:t>
      </w:r>
      <w:proofErr w:type="spellEnd"/>
      <w:r>
        <w:rPr>
          <w:sz w:val="24"/>
        </w:rPr>
        <w:t xml:space="preserve"> 156, </w:t>
      </w:r>
      <w:proofErr w:type="spellStart"/>
      <w:r>
        <w:rPr>
          <w:sz w:val="24"/>
        </w:rPr>
        <w:t>Batrina</w:t>
      </w:r>
      <w:proofErr w:type="spellEnd"/>
    </w:p>
    <w:p w:rsidR="0070484D" w:rsidRDefault="0070484D" w:rsidP="0070484D">
      <w:pPr>
        <w:rPr>
          <w:sz w:val="24"/>
        </w:rPr>
      </w:pPr>
      <w:r>
        <w:rPr>
          <w:sz w:val="24"/>
        </w:rPr>
        <w:t xml:space="preserve">        35410 Nova Kapela</w:t>
      </w:r>
    </w:p>
    <w:p w:rsidR="0070484D" w:rsidRDefault="0070484D" w:rsidP="0070484D">
      <w:pPr>
        <w:tabs>
          <w:tab w:val="left" w:pos="1286"/>
        </w:tabs>
        <w:rPr>
          <w:sz w:val="24"/>
          <w:szCs w:val="24"/>
        </w:rPr>
      </w:pPr>
      <w:r>
        <w:rPr>
          <w:sz w:val="24"/>
          <w:szCs w:val="24"/>
        </w:rPr>
        <w:t>s naznakom „za natječaj“</w:t>
      </w:r>
    </w:p>
    <w:p w:rsidR="0070484D" w:rsidRDefault="0070484D" w:rsidP="0070484D">
      <w:pPr>
        <w:rPr>
          <w:rFonts w:ascii="Arial" w:hAnsi="Arial" w:cs="Arial"/>
          <w:sz w:val="24"/>
          <w:szCs w:val="24"/>
        </w:rPr>
      </w:pPr>
    </w:p>
    <w:p w:rsidR="0070484D" w:rsidRDefault="0070484D" w:rsidP="0070484D">
      <w:pPr>
        <w:rPr>
          <w:rFonts w:ascii="Arial" w:hAnsi="Arial" w:cs="Arial"/>
          <w:sz w:val="24"/>
          <w:szCs w:val="24"/>
        </w:rPr>
      </w:pPr>
    </w:p>
    <w:p w:rsidR="0070484D" w:rsidRDefault="0070484D" w:rsidP="007048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RAVNATELJICA</w:t>
      </w:r>
    </w:p>
    <w:p w:rsidR="0070484D" w:rsidRDefault="0070484D" w:rsidP="007048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Lidija </w:t>
      </w:r>
      <w:proofErr w:type="spellStart"/>
      <w:r>
        <w:rPr>
          <w:sz w:val="24"/>
          <w:szCs w:val="24"/>
        </w:rPr>
        <w:t>Grozdanović</w:t>
      </w:r>
      <w:proofErr w:type="spellEnd"/>
      <w:r>
        <w:rPr>
          <w:sz w:val="24"/>
          <w:szCs w:val="24"/>
        </w:rPr>
        <w:t>, mag.prim.educ.</w:t>
      </w:r>
    </w:p>
    <w:p w:rsidR="0070484D" w:rsidRDefault="0070484D" w:rsidP="0070484D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70484D" w:rsidRDefault="0070484D" w:rsidP="0070484D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70484D" w:rsidRDefault="0070484D" w:rsidP="0070484D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70484D" w:rsidRDefault="0070484D" w:rsidP="00E5424D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E5424D" w:rsidRDefault="00E5424D" w:rsidP="00E5424D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D06A90" w:rsidRDefault="00D06A90"/>
    <w:sectPr w:rsidR="00D06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C6468"/>
    <w:multiLevelType w:val="hybridMultilevel"/>
    <w:tmpl w:val="7B1C54E6"/>
    <w:lvl w:ilvl="0" w:tplc="782CCB40">
      <w:start w:val="1"/>
      <w:numFmt w:val="bullet"/>
      <w:lvlText w:val="-"/>
      <w:lvlJc w:val="left"/>
      <w:pPr>
        <w:tabs>
          <w:tab w:val="num" w:pos="864"/>
        </w:tabs>
        <w:ind w:left="864" w:hanging="360"/>
      </w:pPr>
      <w:rPr>
        <w:rFonts w:ascii="Times New Roman" w:eastAsia="Times New Roman" w:hAnsi="Times New Roman" w:cs="Times New Roman" w:hint="default"/>
      </w:rPr>
    </w:lvl>
    <w:lvl w:ilvl="1" w:tplc="041A000F">
      <w:start w:val="1"/>
      <w:numFmt w:val="decimal"/>
      <w:lvlText w:val="%2."/>
      <w:lvlJc w:val="left"/>
      <w:pPr>
        <w:ind w:left="1584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5B"/>
    <w:rsid w:val="0070484D"/>
    <w:rsid w:val="0097435B"/>
    <w:rsid w:val="00D06A90"/>
    <w:rsid w:val="00E5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3">
    <w:name w:val="heading 3"/>
    <w:basedOn w:val="Normal"/>
    <w:next w:val="Normal"/>
    <w:link w:val="Naslov3Char"/>
    <w:qFormat/>
    <w:rsid w:val="00E5424D"/>
    <w:pPr>
      <w:keepNext/>
      <w:jc w:val="center"/>
      <w:outlineLvl w:val="2"/>
    </w:pPr>
    <w:rPr>
      <w:b/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E5424D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iperveza">
    <w:name w:val="Hyperlink"/>
    <w:rsid w:val="00E5424D"/>
    <w:rPr>
      <w:color w:val="0000FF"/>
      <w:u w:val="single"/>
    </w:rPr>
  </w:style>
  <w:style w:type="paragraph" w:customStyle="1" w:styleId="box8249682">
    <w:name w:val="box8249682"/>
    <w:basedOn w:val="Normal"/>
    <w:rsid w:val="00E5424D"/>
    <w:pPr>
      <w:spacing w:before="100" w:beforeAutospacing="1" w:after="100" w:afterAutospacing="1"/>
    </w:pPr>
    <w:rPr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3">
    <w:name w:val="heading 3"/>
    <w:basedOn w:val="Normal"/>
    <w:next w:val="Normal"/>
    <w:link w:val="Naslov3Char"/>
    <w:qFormat/>
    <w:rsid w:val="00E5424D"/>
    <w:pPr>
      <w:keepNext/>
      <w:jc w:val="center"/>
      <w:outlineLvl w:val="2"/>
    </w:pPr>
    <w:rPr>
      <w:b/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E5424D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iperveza">
    <w:name w:val="Hyperlink"/>
    <w:rsid w:val="00E5424D"/>
    <w:rPr>
      <w:color w:val="0000FF"/>
      <w:u w:val="single"/>
    </w:rPr>
  </w:style>
  <w:style w:type="paragraph" w:customStyle="1" w:styleId="box8249682">
    <w:name w:val="box8249682"/>
    <w:basedOn w:val="Normal"/>
    <w:rsid w:val="00E5424D"/>
    <w:pPr>
      <w:spacing w:before="100" w:beforeAutospacing="1" w:after="100" w:afterAutospacing="1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amihanovic-batrina.skole.hr/dokumenti_kol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874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2023-10-12T08:17:00Z</dcterms:created>
  <dcterms:modified xsi:type="dcterms:W3CDTF">2023-10-12T08:22:00Z</dcterms:modified>
</cp:coreProperties>
</file>