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C49" w:rsidRPr="00C97C49" w:rsidRDefault="00C97C49" w:rsidP="00C97C49">
      <w:pPr>
        <w:tabs>
          <w:tab w:val="center" w:pos="1560"/>
        </w:tabs>
        <w:spacing w:after="0" w:line="240" w:lineRule="auto"/>
        <w:rPr>
          <w:rFonts w:ascii="Arial" w:eastAsia="Times New Roman" w:hAnsi="Arial" w:cs="Arial"/>
          <w:lang w:eastAsia="hr-HR"/>
        </w:rPr>
      </w:pPr>
      <w:r w:rsidRPr="00C97C49">
        <w:rPr>
          <w:rFonts w:ascii="Arial" w:eastAsia="Times New Roman" w:hAnsi="Arial" w:cs="Arial"/>
          <w:lang w:eastAsia="hr-HR"/>
        </w:rPr>
        <w:tab/>
        <w:t>Republika Hrvatska</w:t>
      </w:r>
    </w:p>
    <w:p w:rsidR="00C97C49" w:rsidRPr="00C97C49" w:rsidRDefault="00C97C49" w:rsidP="00C97C49">
      <w:pPr>
        <w:tabs>
          <w:tab w:val="center" w:pos="1560"/>
        </w:tabs>
        <w:spacing w:after="0" w:line="240" w:lineRule="auto"/>
        <w:rPr>
          <w:rFonts w:ascii="Arial" w:eastAsia="Times New Roman" w:hAnsi="Arial" w:cs="Arial"/>
          <w:lang w:eastAsia="hr-HR"/>
        </w:rPr>
      </w:pPr>
      <w:r w:rsidRPr="00C97C49">
        <w:rPr>
          <w:rFonts w:ascii="Arial" w:eastAsia="Times New Roman" w:hAnsi="Arial" w:cs="Arial"/>
          <w:lang w:eastAsia="hr-HR"/>
        </w:rPr>
        <w:tab/>
        <w:t>Krapinsko zagorska županija</w:t>
      </w:r>
    </w:p>
    <w:p w:rsidR="00C97C49" w:rsidRPr="00C97C49" w:rsidRDefault="00C97C49" w:rsidP="00C97C49">
      <w:pPr>
        <w:tabs>
          <w:tab w:val="center" w:pos="1560"/>
        </w:tabs>
        <w:spacing w:after="0" w:line="240" w:lineRule="auto"/>
        <w:rPr>
          <w:rFonts w:ascii="Arial" w:eastAsia="Times New Roman" w:hAnsi="Arial" w:cs="Arial"/>
          <w:lang w:eastAsia="hr-HR"/>
        </w:rPr>
      </w:pPr>
      <w:r w:rsidRPr="00C97C49">
        <w:rPr>
          <w:rFonts w:ascii="Arial" w:eastAsia="Times New Roman" w:hAnsi="Arial" w:cs="Arial"/>
          <w:lang w:eastAsia="hr-HR"/>
        </w:rPr>
        <w:tab/>
        <w:t>Grad Zlatar</w:t>
      </w:r>
    </w:p>
    <w:p w:rsidR="00C97C49" w:rsidRPr="00C97C49" w:rsidRDefault="00C97C49" w:rsidP="00C97C49">
      <w:pPr>
        <w:tabs>
          <w:tab w:val="center" w:pos="1560"/>
        </w:tabs>
        <w:spacing w:after="0" w:line="240" w:lineRule="auto"/>
        <w:rPr>
          <w:rFonts w:ascii="Arial" w:eastAsia="Times New Roman" w:hAnsi="Arial" w:cs="Arial"/>
          <w:lang w:eastAsia="hr-HR"/>
        </w:rPr>
      </w:pPr>
      <w:r w:rsidRPr="00C97C49">
        <w:rPr>
          <w:rFonts w:ascii="Arial" w:eastAsia="Times New Roman" w:hAnsi="Arial" w:cs="Arial"/>
          <w:lang w:eastAsia="hr-HR"/>
        </w:rPr>
        <w:tab/>
        <w:t>Osnovna škola Belec</w:t>
      </w:r>
    </w:p>
    <w:p w:rsidR="00C97C49" w:rsidRPr="00C97C49" w:rsidRDefault="00C97C49" w:rsidP="00C97C49">
      <w:pPr>
        <w:spacing w:after="0" w:line="276" w:lineRule="auto"/>
        <w:rPr>
          <w:rFonts w:ascii="Arial" w:eastAsia="Calibri" w:hAnsi="Arial" w:cs="Arial"/>
          <w:lang w:val="pl-PL"/>
        </w:rPr>
      </w:pPr>
      <w:r w:rsidRPr="00C97C49">
        <w:rPr>
          <w:rFonts w:ascii="Arial" w:eastAsia="Calibri" w:hAnsi="Arial" w:cs="Arial"/>
          <w:lang w:val="pl-PL"/>
        </w:rPr>
        <w:t>KLASA:  602-02/20</w:t>
      </w:r>
      <w:r w:rsidR="003240AD">
        <w:rPr>
          <w:rFonts w:ascii="Arial" w:eastAsia="Calibri" w:hAnsi="Arial" w:cs="Arial"/>
          <w:lang w:val="pl-PL"/>
        </w:rPr>
        <w:t>-01/13</w:t>
      </w:r>
    </w:p>
    <w:p w:rsidR="00C97C49" w:rsidRPr="00C97C49" w:rsidRDefault="00C97C49" w:rsidP="00C97C49">
      <w:pPr>
        <w:spacing w:after="0" w:line="276" w:lineRule="auto"/>
        <w:rPr>
          <w:rFonts w:ascii="Arial" w:eastAsia="Calibri" w:hAnsi="Arial" w:cs="Arial"/>
          <w:lang w:val="pl-PL"/>
        </w:rPr>
      </w:pPr>
      <w:r w:rsidRPr="00C97C49">
        <w:rPr>
          <w:rFonts w:ascii="Arial" w:eastAsia="Calibri" w:hAnsi="Arial" w:cs="Arial"/>
          <w:lang w:val="pl-PL"/>
        </w:rPr>
        <w:t>URBROJ: 2211/01-380-32-20-</w:t>
      </w:r>
      <w:r>
        <w:rPr>
          <w:rFonts w:ascii="Arial" w:eastAsia="Calibri" w:hAnsi="Arial" w:cs="Arial"/>
          <w:lang w:val="pl-PL"/>
        </w:rPr>
        <w:t>05</w:t>
      </w:r>
    </w:p>
    <w:p w:rsidR="00C97C49" w:rsidRDefault="00C97C49" w:rsidP="00C97C49">
      <w:pPr>
        <w:spacing w:after="0" w:line="276" w:lineRule="auto"/>
        <w:rPr>
          <w:rFonts w:ascii="Arial" w:eastAsia="Calibri" w:hAnsi="Arial" w:cs="Arial"/>
          <w:lang w:val="pl-PL"/>
        </w:rPr>
      </w:pPr>
      <w:r w:rsidRPr="00C97C49">
        <w:rPr>
          <w:rFonts w:ascii="Arial" w:eastAsia="Calibri" w:hAnsi="Arial" w:cs="Arial"/>
          <w:lang w:val="pl-PL"/>
        </w:rPr>
        <w:t xml:space="preserve">U Belcu, </w:t>
      </w:r>
      <w:r>
        <w:rPr>
          <w:rFonts w:ascii="Arial" w:eastAsia="Calibri" w:hAnsi="Arial" w:cs="Arial"/>
          <w:lang w:val="pl-PL"/>
        </w:rPr>
        <w:t>0</w:t>
      </w:r>
      <w:r w:rsidR="003240AD">
        <w:rPr>
          <w:rFonts w:ascii="Arial" w:eastAsia="Calibri" w:hAnsi="Arial" w:cs="Arial"/>
          <w:lang w:val="pl-PL"/>
        </w:rPr>
        <w:t>6</w:t>
      </w:r>
      <w:r w:rsidRPr="00C97C49">
        <w:rPr>
          <w:rFonts w:ascii="Arial" w:eastAsia="Calibri" w:hAnsi="Arial" w:cs="Arial"/>
          <w:lang w:val="pl-PL"/>
        </w:rPr>
        <w:t>.</w:t>
      </w:r>
      <w:r>
        <w:rPr>
          <w:rFonts w:ascii="Arial" w:eastAsia="Calibri" w:hAnsi="Arial" w:cs="Arial"/>
          <w:lang w:val="pl-PL"/>
        </w:rPr>
        <w:t>0</w:t>
      </w:r>
      <w:r w:rsidR="003240AD">
        <w:rPr>
          <w:rFonts w:ascii="Arial" w:eastAsia="Calibri" w:hAnsi="Arial" w:cs="Arial"/>
          <w:lang w:val="pl-PL"/>
        </w:rPr>
        <w:t>3</w:t>
      </w:r>
      <w:r w:rsidRPr="00C97C49">
        <w:rPr>
          <w:rFonts w:ascii="Arial" w:eastAsia="Calibri" w:hAnsi="Arial" w:cs="Arial"/>
          <w:lang w:val="pl-PL"/>
        </w:rPr>
        <w:t xml:space="preserve">.2020. </w:t>
      </w:r>
    </w:p>
    <w:p w:rsidR="003240AD" w:rsidRPr="00C97C49" w:rsidRDefault="003240AD" w:rsidP="00C97C49">
      <w:pPr>
        <w:spacing w:after="0" w:line="276" w:lineRule="auto"/>
        <w:rPr>
          <w:rFonts w:ascii="Arial" w:eastAsia="Calibri" w:hAnsi="Arial" w:cs="Arial"/>
          <w:color w:val="00B0F0"/>
          <w:lang w:val="pl-PL"/>
        </w:rPr>
      </w:pPr>
    </w:p>
    <w:p w:rsidR="005D3E08" w:rsidRPr="00B862C2" w:rsidRDefault="005D3E08" w:rsidP="005D3E08">
      <w:pPr>
        <w:jc w:val="both"/>
        <w:rPr>
          <w:rFonts w:ascii="Arial" w:hAnsi="Arial" w:cs="Arial"/>
        </w:rPr>
      </w:pPr>
      <w:r w:rsidRPr="00B862C2">
        <w:rPr>
          <w:rFonts w:ascii="Arial" w:hAnsi="Arial" w:cs="Arial"/>
        </w:rPr>
        <w:t xml:space="preserve">Na temelju članka 6. Pravilnika o načinu i postupku kojim se svim kandidatima za zapošljavanje osigurava jednaka dostupnost javnim službama pod jednakim uvjetima, te vrednovanje kandidata prijavljenih na natječaj u Osnovnoj školi </w:t>
      </w:r>
      <w:r w:rsidR="00347AF0" w:rsidRPr="00B862C2">
        <w:rPr>
          <w:rFonts w:ascii="Arial" w:hAnsi="Arial" w:cs="Arial"/>
        </w:rPr>
        <w:t>Belec</w:t>
      </w:r>
      <w:r w:rsidRPr="00B862C2">
        <w:rPr>
          <w:rFonts w:ascii="Arial" w:hAnsi="Arial" w:cs="Arial"/>
        </w:rPr>
        <w:t xml:space="preserve"> (u daljem tekstu: Pravilnik) </w:t>
      </w:r>
      <w:r w:rsidR="00347AF0" w:rsidRPr="00B862C2">
        <w:rPr>
          <w:rFonts w:ascii="Arial" w:hAnsi="Arial" w:cs="Arial"/>
        </w:rPr>
        <w:t xml:space="preserve">Komisija za provedbu javnog natječaja donosi </w:t>
      </w:r>
    </w:p>
    <w:p w:rsidR="005D3E08" w:rsidRPr="00B862C2" w:rsidRDefault="005D3E08" w:rsidP="00B862C2">
      <w:pPr>
        <w:jc w:val="center"/>
        <w:rPr>
          <w:rFonts w:ascii="Arial" w:hAnsi="Arial" w:cs="Arial"/>
          <w:b/>
        </w:rPr>
      </w:pPr>
    </w:p>
    <w:p w:rsidR="005D3E08" w:rsidRPr="00B862C2" w:rsidRDefault="00347AF0" w:rsidP="00B862C2">
      <w:pPr>
        <w:jc w:val="center"/>
        <w:rPr>
          <w:rFonts w:ascii="Arial" w:hAnsi="Arial" w:cs="Arial"/>
          <w:b/>
        </w:rPr>
      </w:pPr>
      <w:r w:rsidRPr="00B862C2">
        <w:rPr>
          <w:rFonts w:ascii="Arial" w:hAnsi="Arial" w:cs="Arial"/>
          <w:b/>
        </w:rPr>
        <w:t>OBAVIJEST o popisu kandidata koji se pozivaju na testiranje za zapošljavanje na radnom mjestu:</w:t>
      </w:r>
    </w:p>
    <w:p w:rsidR="00347AF0" w:rsidRDefault="00472772" w:rsidP="00347AF0">
      <w:pPr>
        <w:pStyle w:val="Odlomakpopisa"/>
        <w:numPr>
          <w:ilvl w:val="0"/>
          <w:numId w:val="1"/>
        </w:numPr>
        <w:jc w:val="both"/>
        <w:rPr>
          <w:rFonts w:ascii="Arial" w:hAnsi="Arial" w:cs="Arial"/>
          <w:b/>
        </w:rPr>
      </w:pPr>
      <w:r>
        <w:rPr>
          <w:rFonts w:ascii="Arial" w:hAnsi="Arial" w:cs="Arial"/>
          <w:b/>
        </w:rPr>
        <w:t>Učitelja/učiteljice njemačkog</w:t>
      </w:r>
      <w:r w:rsidR="00347AF0" w:rsidRPr="00B862C2">
        <w:rPr>
          <w:rFonts w:ascii="Arial" w:hAnsi="Arial" w:cs="Arial"/>
          <w:b/>
        </w:rPr>
        <w:t xml:space="preserve"> jezika </w:t>
      </w:r>
      <w:r>
        <w:rPr>
          <w:rFonts w:ascii="Arial" w:hAnsi="Arial" w:cs="Arial"/>
          <w:b/>
        </w:rPr>
        <w:t>na određeno vrijeme, 31 sat</w:t>
      </w:r>
      <w:r w:rsidR="003240AD">
        <w:rPr>
          <w:rFonts w:ascii="Arial" w:hAnsi="Arial" w:cs="Arial"/>
          <w:b/>
        </w:rPr>
        <w:t xml:space="preserve"> tjedno</w:t>
      </w:r>
    </w:p>
    <w:p w:rsidR="003240AD" w:rsidRDefault="003240AD" w:rsidP="003240AD">
      <w:pPr>
        <w:pStyle w:val="Odlomakpopisa"/>
        <w:numPr>
          <w:ilvl w:val="0"/>
          <w:numId w:val="1"/>
        </w:numPr>
        <w:jc w:val="both"/>
        <w:rPr>
          <w:rFonts w:ascii="Arial" w:hAnsi="Arial" w:cs="Arial"/>
          <w:b/>
        </w:rPr>
      </w:pPr>
      <w:r>
        <w:rPr>
          <w:rFonts w:ascii="Arial" w:hAnsi="Arial" w:cs="Arial"/>
          <w:b/>
        </w:rPr>
        <w:t>Učitelj/</w:t>
      </w:r>
      <w:proofErr w:type="spellStart"/>
      <w:r>
        <w:rPr>
          <w:rFonts w:ascii="Arial" w:hAnsi="Arial" w:cs="Arial"/>
          <w:b/>
        </w:rPr>
        <w:t>ica</w:t>
      </w:r>
      <w:proofErr w:type="spellEnd"/>
      <w:r>
        <w:rPr>
          <w:rFonts w:ascii="Arial" w:hAnsi="Arial" w:cs="Arial"/>
          <w:b/>
        </w:rPr>
        <w:t xml:space="preserve"> njemačkog jezika na neodređeno vrijeme, 10 sati tjedn</w:t>
      </w:r>
      <w:bookmarkStart w:id="0" w:name="_GoBack"/>
      <w:bookmarkEnd w:id="0"/>
      <w:r>
        <w:rPr>
          <w:rFonts w:ascii="Arial" w:hAnsi="Arial" w:cs="Arial"/>
          <w:b/>
        </w:rPr>
        <w:t>o</w:t>
      </w:r>
    </w:p>
    <w:p w:rsidR="00347AF0" w:rsidRDefault="00347AF0" w:rsidP="00610A12">
      <w:pPr>
        <w:pStyle w:val="Odlomakpopisa"/>
        <w:jc w:val="both"/>
        <w:rPr>
          <w:rFonts w:ascii="Arial" w:hAnsi="Arial" w:cs="Arial"/>
        </w:rPr>
      </w:pPr>
    </w:p>
    <w:p w:rsidR="00C32AA3" w:rsidRPr="00C32AA3" w:rsidRDefault="003240AD" w:rsidP="00C32AA3">
      <w:pPr>
        <w:pStyle w:val="Odlomakpopisa"/>
        <w:numPr>
          <w:ilvl w:val="0"/>
          <w:numId w:val="5"/>
        </w:numPr>
        <w:jc w:val="both"/>
        <w:rPr>
          <w:rFonts w:ascii="Arial" w:hAnsi="Arial" w:cs="Arial"/>
        </w:rPr>
      </w:pPr>
      <w:r>
        <w:rPr>
          <w:rFonts w:ascii="Arial" w:hAnsi="Arial" w:cs="Arial"/>
        </w:rPr>
        <w:t>Patricija Šimunić</w:t>
      </w:r>
    </w:p>
    <w:p w:rsidR="005D3E08" w:rsidRPr="00B862C2" w:rsidRDefault="00472772" w:rsidP="005D3E08">
      <w:pPr>
        <w:jc w:val="both"/>
        <w:rPr>
          <w:rFonts w:ascii="Arial" w:hAnsi="Arial" w:cs="Arial"/>
        </w:rPr>
      </w:pPr>
      <w:r>
        <w:rPr>
          <w:rFonts w:ascii="Arial" w:hAnsi="Arial" w:cs="Arial"/>
        </w:rPr>
        <w:t xml:space="preserve">Testiranje će se održati dana </w:t>
      </w:r>
      <w:r w:rsidR="003240AD">
        <w:rPr>
          <w:rFonts w:ascii="Arial" w:hAnsi="Arial" w:cs="Arial"/>
        </w:rPr>
        <w:t>11</w:t>
      </w:r>
      <w:r>
        <w:rPr>
          <w:rFonts w:ascii="Arial" w:hAnsi="Arial" w:cs="Arial"/>
        </w:rPr>
        <w:t xml:space="preserve">. </w:t>
      </w:r>
      <w:r w:rsidR="003240AD">
        <w:rPr>
          <w:rFonts w:ascii="Arial" w:hAnsi="Arial" w:cs="Arial"/>
        </w:rPr>
        <w:t>ožujka</w:t>
      </w:r>
      <w:r>
        <w:rPr>
          <w:rFonts w:ascii="Arial" w:hAnsi="Arial" w:cs="Arial"/>
        </w:rPr>
        <w:t xml:space="preserve"> </w:t>
      </w:r>
      <w:r w:rsidR="00C32AA3">
        <w:rPr>
          <w:rFonts w:ascii="Arial" w:hAnsi="Arial" w:cs="Arial"/>
        </w:rPr>
        <w:t xml:space="preserve">2020. </w:t>
      </w:r>
      <w:r>
        <w:rPr>
          <w:rFonts w:ascii="Arial" w:hAnsi="Arial" w:cs="Arial"/>
        </w:rPr>
        <w:t xml:space="preserve">u </w:t>
      </w:r>
      <w:r w:rsidR="003240AD">
        <w:rPr>
          <w:rFonts w:ascii="Arial" w:hAnsi="Arial" w:cs="Arial"/>
        </w:rPr>
        <w:t>8,30</w:t>
      </w:r>
      <w:r>
        <w:rPr>
          <w:rFonts w:ascii="Arial" w:hAnsi="Arial" w:cs="Arial"/>
        </w:rPr>
        <w:t xml:space="preserve"> </w:t>
      </w:r>
      <w:r w:rsidR="000E5071" w:rsidRPr="00B862C2">
        <w:rPr>
          <w:rFonts w:ascii="Arial" w:hAnsi="Arial" w:cs="Arial"/>
        </w:rPr>
        <w:t>sati u prostoru OŠ Belec na adresi Belec 50, 49254 Belec.</w:t>
      </w:r>
    </w:p>
    <w:p w:rsidR="005D3E08" w:rsidRPr="00B862C2" w:rsidRDefault="005D3E08" w:rsidP="005D3E08">
      <w:pPr>
        <w:jc w:val="both"/>
        <w:rPr>
          <w:rFonts w:ascii="Arial" w:hAnsi="Arial" w:cs="Arial"/>
        </w:rPr>
      </w:pPr>
    </w:p>
    <w:p w:rsidR="000E5071" w:rsidRPr="00B862C2" w:rsidRDefault="000E5071" w:rsidP="005D3E08">
      <w:pPr>
        <w:jc w:val="both"/>
        <w:rPr>
          <w:rFonts w:ascii="Arial" w:hAnsi="Arial" w:cs="Arial"/>
          <w:b/>
        </w:rPr>
      </w:pPr>
      <w:r w:rsidRPr="00B862C2">
        <w:rPr>
          <w:rFonts w:ascii="Arial" w:hAnsi="Arial" w:cs="Arial"/>
          <w:b/>
        </w:rPr>
        <w:t>Pravila testiranja:</w:t>
      </w:r>
    </w:p>
    <w:p w:rsidR="000E5071" w:rsidRPr="00B862C2" w:rsidRDefault="000E5071" w:rsidP="005D3E08">
      <w:pPr>
        <w:jc w:val="both"/>
        <w:rPr>
          <w:rFonts w:ascii="Arial" w:hAnsi="Arial" w:cs="Arial"/>
        </w:rPr>
      </w:pPr>
      <w:r w:rsidRPr="00B862C2">
        <w:rPr>
          <w:rFonts w:ascii="Arial" w:hAnsi="Arial" w:cs="Arial"/>
        </w:rPr>
        <w:t xml:space="preserve">Po dolasku na testiranje od kandidata će se zatražiti predočenje odgovarajuće identifikacijske isprave radi utvrđivanja identiteta. Ako kandidat ne dokaže identitet, neće moći pristupiti testiranju. Ako kandidat ne pristupi testiranju, više se ne smatra kandidatom u postupku. </w:t>
      </w:r>
    </w:p>
    <w:p w:rsidR="000E5071" w:rsidRPr="00B862C2" w:rsidRDefault="00362D5E" w:rsidP="005D3E08">
      <w:pPr>
        <w:jc w:val="both"/>
        <w:rPr>
          <w:rFonts w:ascii="Arial" w:hAnsi="Arial" w:cs="Arial"/>
        </w:rPr>
      </w:pPr>
      <w:r w:rsidRPr="00B862C2">
        <w:rPr>
          <w:rFonts w:ascii="Arial" w:hAnsi="Arial" w:cs="Arial"/>
        </w:rPr>
        <w:t>Kandidat sam snosi putne troškove u svrhu provedbe testiranja.</w:t>
      </w:r>
    </w:p>
    <w:p w:rsidR="00362D5E" w:rsidRPr="00B862C2" w:rsidRDefault="00362D5E" w:rsidP="005D3E08">
      <w:pPr>
        <w:jc w:val="both"/>
        <w:rPr>
          <w:rFonts w:ascii="Arial" w:hAnsi="Arial" w:cs="Arial"/>
        </w:rPr>
      </w:pPr>
      <w:r w:rsidRPr="00B862C2">
        <w:rPr>
          <w:rFonts w:ascii="Arial" w:hAnsi="Arial" w:cs="Arial"/>
        </w:rPr>
        <w:t xml:space="preserve">Tijekom testiranja nije dopušteno koristiti se bilo kakvom literaturom odnosno bilješkama, koristiti se mobitelom ili drugim komunikacijskim sredstvima, napuštati prostoriju u kojoj se provodi testiranje bez odobrenja osobe koja provodi testiranje, razgovarati s ostalim prisutnim osobama ili na drugi način narušavati njihovu koncentraciju. Ako se prekrše ova pravila, kandidat će biti udaljen s testiranja, a njegov rezultat Komisija neće vrednovati. </w:t>
      </w:r>
    </w:p>
    <w:p w:rsidR="00362D5E" w:rsidRPr="00B862C2" w:rsidRDefault="00362D5E" w:rsidP="005D3E08">
      <w:pPr>
        <w:jc w:val="both"/>
        <w:rPr>
          <w:rFonts w:ascii="Arial" w:hAnsi="Arial" w:cs="Arial"/>
        </w:rPr>
      </w:pPr>
      <w:r w:rsidRPr="00B862C2">
        <w:rPr>
          <w:rFonts w:ascii="Arial" w:hAnsi="Arial" w:cs="Arial"/>
        </w:rPr>
        <w:t>Testiranje se provodi u dvije faze:</w:t>
      </w:r>
    </w:p>
    <w:p w:rsidR="00362D5E" w:rsidRPr="00B862C2" w:rsidRDefault="00362D5E" w:rsidP="005D3E08">
      <w:pPr>
        <w:jc w:val="both"/>
        <w:rPr>
          <w:rFonts w:ascii="Arial" w:hAnsi="Arial" w:cs="Arial"/>
        </w:rPr>
      </w:pPr>
      <w:r w:rsidRPr="00B862C2">
        <w:rPr>
          <w:rFonts w:ascii="Arial" w:hAnsi="Arial" w:cs="Arial"/>
        </w:rPr>
        <w:t>Prva faza sadrži:</w:t>
      </w:r>
    </w:p>
    <w:p w:rsidR="00362D5E" w:rsidRPr="00B862C2" w:rsidRDefault="00362D5E" w:rsidP="00B862C2">
      <w:pPr>
        <w:pStyle w:val="Odlomakpopisa"/>
        <w:numPr>
          <w:ilvl w:val="0"/>
          <w:numId w:val="4"/>
        </w:numPr>
        <w:jc w:val="both"/>
        <w:rPr>
          <w:rFonts w:ascii="Arial" w:hAnsi="Arial" w:cs="Arial"/>
        </w:rPr>
      </w:pPr>
      <w:r w:rsidRPr="00B862C2">
        <w:rPr>
          <w:rFonts w:ascii="Arial" w:hAnsi="Arial" w:cs="Arial"/>
        </w:rPr>
        <w:t>Opći dio obveznog testiranja koji obuhvaća poznavanje osnovnog propisa iz osnovnoškolskog obrazovanja</w:t>
      </w:r>
    </w:p>
    <w:p w:rsidR="00362D5E" w:rsidRPr="00B862C2" w:rsidRDefault="00362D5E" w:rsidP="00B862C2">
      <w:pPr>
        <w:pStyle w:val="Odlomakpopisa"/>
        <w:numPr>
          <w:ilvl w:val="0"/>
          <w:numId w:val="4"/>
        </w:numPr>
        <w:jc w:val="both"/>
        <w:rPr>
          <w:rFonts w:ascii="Arial" w:hAnsi="Arial" w:cs="Arial"/>
        </w:rPr>
      </w:pPr>
      <w:r w:rsidRPr="00B862C2">
        <w:rPr>
          <w:rFonts w:ascii="Arial" w:hAnsi="Arial" w:cs="Arial"/>
        </w:rPr>
        <w:t>Posebni dio obveznog testiranja koji obuhvaća poznavanje propisa koji se odnosi na školovanje učenika s teškoćama i na postupak ocjenjivanja učenika.</w:t>
      </w:r>
    </w:p>
    <w:p w:rsidR="00362D5E" w:rsidRPr="00B862C2" w:rsidRDefault="00362D5E" w:rsidP="00362D5E">
      <w:pPr>
        <w:jc w:val="both"/>
        <w:rPr>
          <w:rFonts w:ascii="Arial" w:hAnsi="Arial" w:cs="Arial"/>
        </w:rPr>
      </w:pPr>
      <w:r w:rsidRPr="00B862C2">
        <w:rPr>
          <w:rFonts w:ascii="Arial" w:hAnsi="Arial" w:cs="Arial"/>
        </w:rPr>
        <w:t>Opći i posebni dio obveznog testiranja provodi se pisanim testom.</w:t>
      </w:r>
    </w:p>
    <w:p w:rsidR="00362D5E" w:rsidRPr="00B862C2" w:rsidRDefault="00362D5E" w:rsidP="00362D5E">
      <w:pPr>
        <w:pStyle w:val="box455405t-10-9-kurz-spcenter"/>
        <w:spacing w:before="0" w:beforeAutospacing="0" w:after="120" w:afterAutospacing="0"/>
        <w:jc w:val="both"/>
        <w:rPr>
          <w:rFonts w:ascii="Arial" w:hAnsi="Arial" w:cs="Arial"/>
          <w:sz w:val="22"/>
          <w:szCs w:val="22"/>
        </w:rPr>
      </w:pPr>
      <w:r w:rsidRPr="00B862C2">
        <w:rPr>
          <w:rFonts w:ascii="Arial" w:hAnsi="Arial" w:cs="Arial"/>
          <w:sz w:val="22"/>
          <w:szCs w:val="22"/>
        </w:rPr>
        <w:t>Svaki dio testiranja vrednuje se bodovima od 0 do 10. Bodovi se mogu utvrditi decimalnim brojem, najviše na dvije decimale. Smatra se da je kandidat zadovoljio na testiranju, ako je za svaki dio testiranja dobio najmanje 5 bodova.</w:t>
      </w:r>
    </w:p>
    <w:p w:rsidR="00362D5E" w:rsidRDefault="00362D5E" w:rsidP="00362D5E">
      <w:pPr>
        <w:jc w:val="both"/>
        <w:rPr>
          <w:rFonts w:ascii="Arial" w:hAnsi="Arial" w:cs="Arial"/>
        </w:rPr>
      </w:pPr>
      <w:r w:rsidRPr="00B862C2">
        <w:rPr>
          <w:rFonts w:ascii="Arial" w:hAnsi="Arial" w:cs="Arial"/>
        </w:rPr>
        <w:lastRenderedPageBreak/>
        <w:t xml:space="preserve">Na razgovor se poziva kandidat koji je zadovoljio na testiranju. </w:t>
      </w:r>
    </w:p>
    <w:p w:rsidR="00B862C2" w:rsidRPr="00B862C2" w:rsidRDefault="00B862C2" w:rsidP="00B862C2">
      <w:pPr>
        <w:spacing w:after="120"/>
        <w:rPr>
          <w:rFonts w:ascii="Arial" w:hAnsi="Arial" w:cs="Arial"/>
        </w:rPr>
      </w:pPr>
      <w:r w:rsidRPr="00B862C2">
        <w:rPr>
          <w:rFonts w:ascii="Arial" w:hAnsi="Arial" w:cs="Arial"/>
        </w:rPr>
        <w:t>Razgovor s kandidatom obavlja Komisija i ravnateljica škole.</w:t>
      </w:r>
      <w:r w:rsidR="00472772">
        <w:rPr>
          <w:rFonts w:ascii="Arial" w:hAnsi="Arial" w:cs="Arial"/>
        </w:rPr>
        <w:t xml:space="preserve"> </w:t>
      </w:r>
      <w:r w:rsidRPr="00B862C2">
        <w:rPr>
          <w:rFonts w:ascii="Arial" w:hAnsi="Arial" w:cs="Arial"/>
        </w:rPr>
        <w:t>Razgovorom se utvrđuju sposobnosti, vještine, interesi, profesionalni ciljevi i motivacija kandidata za rad u školskoj ustanovi. Rezultati razgovora vrednuju se bodovima od 0 do 10. U vrednovanju razgovora ravnopravno s članovima Komisije sudjeluje ravnatelj školske ustanove. Smatra se da je kandidat zadovoljio na razgovoru ako je dobio najmanje 5 bodova.</w:t>
      </w:r>
    </w:p>
    <w:p w:rsidR="00B862C2" w:rsidRDefault="00B862C2" w:rsidP="00B862C2">
      <w:pPr>
        <w:spacing w:after="120"/>
        <w:rPr>
          <w:rFonts w:ascii="Arial" w:hAnsi="Arial" w:cs="Arial"/>
        </w:rPr>
      </w:pPr>
      <w:r w:rsidRPr="00B862C2">
        <w:rPr>
          <w:rFonts w:ascii="Arial" w:hAnsi="Arial" w:cs="Arial"/>
        </w:rPr>
        <w:t>Nakon provedenog razgovora Komisija utvrđuje rang-listu kandidata prema ukupnom broju bodova ostvarenih na testiranju i razgovoru.</w:t>
      </w:r>
    </w:p>
    <w:p w:rsidR="009A41A0" w:rsidRPr="00B862C2" w:rsidRDefault="009A41A0" w:rsidP="00B862C2">
      <w:pPr>
        <w:spacing w:after="120"/>
        <w:rPr>
          <w:rFonts w:ascii="Arial" w:hAnsi="Arial" w:cs="Arial"/>
        </w:rPr>
      </w:pPr>
    </w:p>
    <w:p w:rsidR="00B862C2" w:rsidRPr="00B862C2" w:rsidRDefault="00B862C2" w:rsidP="00B862C2">
      <w:pPr>
        <w:rPr>
          <w:rFonts w:ascii="Arial" w:hAnsi="Arial" w:cs="Arial"/>
        </w:rPr>
      </w:pPr>
      <w:r w:rsidRPr="00B862C2">
        <w:rPr>
          <w:rFonts w:ascii="Arial" w:hAnsi="Arial" w:cs="Arial"/>
        </w:rPr>
        <w:t>Odluku o kandidatu za kojeg se traži prethodna suglasnost školskog odbora donosi ravnatelj školske ustanove na temelju rang –liste kandidata prema ukupnom broju bodova ostvarenih na testiranju i razgovoru..</w:t>
      </w:r>
    </w:p>
    <w:p w:rsidR="00B862C2" w:rsidRPr="00B862C2" w:rsidRDefault="00B862C2" w:rsidP="00B862C2">
      <w:pPr>
        <w:pStyle w:val="box455405t-9-8pleft"/>
        <w:rPr>
          <w:rFonts w:ascii="Arial" w:hAnsi="Arial" w:cs="Arial"/>
          <w:sz w:val="22"/>
          <w:szCs w:val="22"/>
        </w:rPr>
      </w:pPr>
      <w:r w:rsidRPr="00B862C2">
        <w:rPr>
          <w:rFonts w:ascii="Arial" w:hAnsi="Arial" w:cs="Arial"/>
          <w:sz w:val="22"/>
          <w:szCs w:val="22"/>
        </w:rPr>
        <w:t xml:space="preserve">Svi kandidati prijavljeni na natječaj izvješćuju se o rezultatima natječaja putem obavijesti na mrežnim stranicama škole  u roku od 15 dana od davanja suglasnosti Školskog odbora. </w:t>
      </w:r>
    </w:p>
    <w:p w:rsidR="00B862C2" w:rsidRPr="00B862C2" w:rsidRDefault="00B862C2" w:rsidP="00B862C2">
      <w:pPr>
        <w:pStyle w:val="box455405t-9-8pleft"/>
        <w:rPr>
          <w:rFonts w:ascii="Arial" w:hAnsi="Arial" w:cs="Arial"/>
          <w:sz w:val="22"/>
          <w:szCs w:val="22"/>
        </w:rPr>
      </w:pPr>
      <w:r w:rsidRPr="00B862C2">
        <w:rPr>
          <w:rFonts w:ascii="Arial" w:hAnsi="Arial" w:cs="Arial"/>
          <w:sz w:val="22"/>
          <w:szCs w:val="22"/>
        </w:rPr>
        <w:t>Propisi za pripremanje kandidata za testiranje su:</w:t>
      </w:r>
    </w:p>
    <w:p w:rsidR="00B862C2" w:rsidRPr="00B862C2" w:rsidRDefault="00B862C2" w:rsidP="00B862C2">
      <w:pPr>
        <w:numPr>
          <w:ilvl w:val="0"/>
          <w:numId w:val="3"/>
        </w:num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Zakon o odgoju i obrazovanju u osnovnoj i srednjoj školi (NN RH 87/08., 86/09., 92/10.,105/10., 90/11., 16/12., 86/12., 126/12., 94/13., 152/14., 7/17. i 68/18.)</w:t>
      </w:r>
    </w:p>
    <w:p w:rsidR="00B862C2" w:rsidRPr="00B862C2" w:rsidRDefault="00B862C2" w:rsidP="00B862C2">
      <w:pPr>
        <w:numPr>
          <w:ilvl w:val="0"/>
          <w:numId w:val="3"/>
        </w:num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 xml:space="preserve">Pravilnik o osnovnoškolskom i srednjoškolskom odgoju i obrazovanju učenika s teškoćama u razvoju (NN 24/2015.) </w:t>
      </w:r>
    </w:p>
    <w:p w:rsidR="00B862C2" w:rsidRPr="00B862C2" w:rsidRDefault="00B862C2" w:rsidP="00B862C2">
      <w:pPr>
        <w:numPr>
          <w:ilvl w:val="0"/>
          <w:numId w:val="3"/>
        </w:num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Pravilnik o načinima, postupcima i elementima vrednovanja učenika u osnovnoj i srednjoj školi (NN 112/2010.</w:t>
      </w:r>
      <w:r w:rsidR="00A769D9">
        <w:rPr>
          <w:rFonts w:ascii="Arial" w:eastAsia="Times New Roman" w:hAnsi="Arial" w:cs="Arial"/>
          <w:sz w:val="24"/>
          <w:szCs w:val="24"/>
          <w:lang w:eastAsia="hr-HR"/>
        </w:rPr>
        <w:t xml:space="preserve">, 82/19) </w:t>
      </w:r>
    </w:p>
    <w:p w:rsidR="00B862C2" w:rsidRPr="00B862C2" w:rsidRDefault="00B862C2" w:rsidP="00B862C2">
      <w:pPr>
        <w:spacing w:before="100" w:beforeAutospacing="1" w:after="100" w:afterAutospacing="1" w:line="240" w:lineRule="auto"/>
        <w:rPr>
          <w:rFonts w:ascii="Arial" w:eastAsia="Times New Roman" w:hAnsi="Arial" w:cs="Arial"/>
          <w:sz w:val="24"/>
          <w:szCs w:val="24"/>
          <w:lang w:eastAsia="hr-HR"/>
        </w:rPr>
      </w:pPr>
      <w:r w:rsidRPr="00B862C2">
        <w:rPr>
          <w:rFonts w:ascii="Arial" w:eastAsia="Times New Roman" w:hAnsi="Arial" w:cs="Arial"/>
          <w:sz w:val="24"/>
          <w:szCs w:val="24"/>
          <w:lang w:eastAsia="hr-HR"/>
        </w:rPr>
        <w:t> </w:t>
      </w:r>
    </w:p>
    <w:p w:rsidR="00B862C2" w:rsidRPr="00B862C2" w:rsidRDefault="00B862C2" w:rsidP="00B862C2">
      <w:pPr>
        <w:pStyle w:val="box455405t-9-8pleft"/>
        <w:tabs>
          <w:tab w:val="center" w:pos="7088"/>
        </w:tabs>
        <w:ind w:left="360"/>
        <w:rPr>
          <w:rFonts w:ascii="Arial" w:hAnsi="Arial" w:cs="Arial"/>
          <w:sz w:val="22"/>
          <w:szCs w:val="22"/>
        </w:rPr>
      </w:pPr>
      <w:r w:rsidRPr="00B862C2">
        <w:rPr>
          <w:rFonts w:ascii="Arial" w:hAnsi="Arial" w:cs="Arial"/>
          <w:sz w:val="22"/>
          <w:szCs w:val="22"/>
        </w:rPr>
        <w:tab/>
        <w:t>Komisija za provedbu natječaja</w:t>
      </w:r>
    </w:p>
    <w:p w:rsidR="00B862C2" w:rsidRPr="00B862C2" w:rsidRDefault="00B862C2" w:rsidP="00B862C2">
      <w:pPr>
        <w:spacing w:after="120"/>
        <w:rPr>
          <w:rFonts w:ascii="Arial" w:hAnsi="Arial" w:cs="Arial"/>
        </w:rPr>
      </w:pPr>
    </w:p>
    <w:sectPr w:rsidR="00B862C2" w:rsidRPr="00B86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685"/>
    <w:multiLevelType w:val="multilevel"/>
    <w:tmpl w:val="AAA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67393"/>
    <w:multiLevelType w:val="hybridMultilevel"/>
    <w:tmpl w:val="0E2C2604"/>
    <w:lvl w:ilvl="0" w:tplc="860E3EE4">
      <w:start w:val="1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692DCC"/>
    <w:multiLevelType w:val="hybridMultilevel"/>
    <w:tmpl w:val="AF2E0A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23E0946"/>
    <w:multiLevelType w:val="hybridMultilevel"/>
    <w:tmpl w:val="FE72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FD9050D"/>
    <w:multiLevelType w:val="hybridMultilevel"/>
    <w:tmpl w:val="656088AE"/>
    <w:lvl w:ilvl="0" w:tplc="5EB005A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08"/>
    <w:rsid w:val="00084BDD"/>
    <w:rsid w:val="000E5071"/>
    <w:rsid w:val="002751AA"/>
    <w:rsid w:val="003240AD"/>
    <w:rsid w:val="00347AF0"/>
    <w:rsid w:val="00362D5E"/>
    <w:rsid w:val="00472772"/>
    <w:rsid w:val="005D3E08"/>
    <w:rsid w:val="00610A12"/>
    <w:rsid w:val="009A41A0"/>
    <w:rsid w:val="00A769D9"/>
    <w:rsid w:val="00B862C2"/>
    <w:rsid w:val="00C32AA3"/>
    <w:rsid w:val="00C97C49"/>
    <w:rsid w:val="00CB11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C49C"/>
  <w15:chartTrackingRefBased/>
  <w15:docId w15:val="{570F099C-5296-4B4B-9CFC-F5297B26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7AF0"/>
    <w:pPr>
      <w:ind w:left="720"/>
      <w:contextualSpacing/>
    </w:pPr>
  </w:style>
  <w:style w:type="paragraph" w:customStyle="1" w:styleId="box455405t-10-9-kurz-spcenter">
    <w:name w:val="box_455405 t-10-9-kurz-s pcenter"/>
    <w:basedOn w:val="Normal"/>
    <w:rsid w:val="00362D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t-9-8pleft">
    <w:name w:val="box_455405 t-9-8 pleft"/>
    <w:basedOn w:val="Normal"/>
    <w:rsid w:val="00B862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B862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769D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6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2310">
      <w:bodyDiv w:val="1"/>
      <w:marLeft w:val="0"/>
      <w:marRight w:val="0"/>
      <w:marTop w:val="0"/>
      <w:marBottom w:val="0"/>
      <w:divBdr>
        <w:top w:val="none" w:sz="0" w:space="0" w:color="auto"/>
        <w:left w:val="none" w:sz="0" w:space="0" w:color="auto"/>
        <w:bottom w:val="none" w:sz="0" w:space="0" w:color="auto"/>
        <w:right w:val="none" w:sz="0" w:space="0" w:color="auto"/>
      </w:divBdr>
    </w:div>
    <w:div w:id="763458331">
      <w:bodyDiv w:val="1"/>
      <w:marLeft w:val="0"/>
      <w:marRight w:val="0"/>
      <w:marTop w:val="0"/>
      <w:marBottom w:val="0"/>
      <w:divBdr>
        <w:top w:val="none" w:sz="0" w:space="0" w:color="auto"/>
        <w:left w:val="none" w:sz="0" w:space="0" w:color="auto"/>
        <w:bottom w:val="none" w:sz="0" w:space="0" w:color="auto"/>
        <w:right w:val="none" w:sz="0" w:space="0" w:color="auto"/>
      </w:divBdr>
    </w:div>
    <w:div w:id="1502620185">
      <w:bodyDiv w:val="1"/>
      <w:marLeft w:val="0"/>
      <w:marRight w:val="0"/>
      <w:marTop w:val="0"/>
      <w:marBottom w:val="0"/>
      <w:divBdr>
        <w:top w:val="none" w:sz="0" w:space="0" w:color="auto"/>
        <w:left w:val="none" w:sz="0" w:space="0" w:color="auto"/>
        <w:bottom w:val="none" w:sz="0" w:space="0" w:color="auto"/>
        <w:right w:val="none" w:sz="0" w:space="0" w:color="auto"/>
      </w:divBdr>
    </w:div>
    <w:div w:id="19027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korisnik</cp:lastModifiedBy>
  <cp:revision>2</cp:revision>
  <cp:lastPrinted>2020-02-11T09:31:00Z</cp:lastPrinted>
  <dcterms:created xsi:type="dcterms:W3CDTF">2020-03-06T12:35:00Z</dcterms:created>
  <dcterms:modified xsi:type="dcterms:W3CDTF">2020-03-06T12:35:00Z</dcterms:modified>
</cp:coreProperties>
</file>