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CE" w:rsidRPr="00E951CE" w:rsidRDefault="003F2448" w:rsidP="00E951CE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44444"/>
          <w:sz w:val="26"/>
          <w:szCs w:val="26"/>
          <w:lang w:eastAsia="hr-HR"/>
        </w:rPr>
        <w:t>VREDNOVANJE POWERPOINT PREZENTACIJE</w:t>
      </w:r>
    </w:p>
    <w:tbl>
      <w:tblPr>
        <w:tblW w:w="1068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768"/>
        <w:gridCol w:w="1801"/>
        <w:gridCol w:w="1770"/>
        <w:gridCol w:w="1774"/>
        <w:gridCol w:w="1765"/>
      </w:tblGrid>
      <w:tr w:rsidR="0006403F" w:rsidRPr="0006403F" w:rsidTr="00E951CE">
        <w:trPr>
          <w:trHeight w:val="26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ind w:right="60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lang w:eastAsia="hr-HR"/>
              </w:rPr>
              <w:t>Elementi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ind w:right="65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lang w:eastAsia="hr-HR"/>
              </w:rPr>
              <w:t>Odličan (5)</w:t>
            </w: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ind w:left="65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lang w:eastAsia="hr-HR"/>
              </w:rPr>
              <w:t>Vrlo dobar (4)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ind w:right="55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lang w:eastAsia="hr-HR"/>
              </w:rPr>
              <w:t>Dobar (3)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ind w:right="64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lang w:eastAsia="hr-HR"/>
              </w:rPr>
              <w:t>Dovoljan (2)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ind w:left="19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lang w:eastAsia="hr-HR"/>
              </w:rPr>
              <w:t>Nedovoljan (1)</w:t>
            </w:r>
          </w:p>
        </w:tc>
      </w:tr>
      <w:tr w:rsidR="0006403F" w:rsidRPr="0006403F" w:rsidTr="00E951CE">
        <w:trPr>
          <w:trHeight w:val="2539"/>
        </w:trPr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after="0" w:line="240" w:lineRule="auto"/>
              <w:ind w:left="12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lang w:eastAsia="hr-HR"/>
              </w:rPr>
              <w:t>Izgled SLAJDA</w:t>
            </w:r>
          </w:p>
          <w:p w:rsidR="00E951CE" w:rsidRPr="00E951CE" w:rsidRDefault="003F2448" w:rsidP="003F2448">
            <w:pPr>
              <w:spacing w:before="75" w:after="0" w:line="208" w:lineRule="atLeast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(pozadina, veličina i font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slova, boje,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slike - grafikoni, animacije, zvučni efekti)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06403F" w:rsidP="003F2448">
            <w:pPr>
              <w:spacing w:after="3" w:line="240" w:lineRule="auto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P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ozadina slajda prilagođena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temi, veličina i font slova</w:t>
            </w:r>
          </w:p>
          <w:p w:rsidR="00E951CE" w:rsidRPr="00E951CE" w:rsidRDefault="0006403F" w:rsidP="0006403F">
            <w:pPr>
              <w:spacing w:after="0" w:line="240" w:lineRule="auto"/>
              <w:ind w:left="12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primjereni. S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like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naglašavaju vizualnost.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A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nimacije 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imaju svrhu.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06403F" w:rsidP="003F2448">
            <w:pPr>
              <w:spacing w:after="3" w:line="240" w:lineRule="auto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P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ozadina je dobro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odabrana, ali je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negdje veličina slova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neprimjerena. P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remali broj</w:t>
            </w:r>
          </w:p>
          <w:p w:rsidR="00E951CE" w:rsidRPr="00E951CE" w:rsidRDefault="00E951CE" w:rsidP="003F2448">
            <w:pPr>
              <w:spacing w:after="0" w:line="240" w:lineRule="auto"/>
              <w:ind w:right="56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slika ili su loše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rezolucije. B</w:t>
            </w: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oje dobro odabrane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06403F" w:rsidP="003F2448">
            <w:pPr>
              <w:spacing w:after="0" w:line="240" w:lineRule="auto"/>
              <w:ind w:left="15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P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ozadina slajda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ometa čitanje teksta; font i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veličina slova neprimjereni;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previše teksta, zvučni efekti i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animacije bez svrhe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06403F" w:rsidP="003F2448">
            <w:pPr>
              <w:spacing w:after="0" w:line="240" w:lineRule="auto"/>
              <w:ind w:right="60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T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ekst se zbog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pozadine slajda ne vidi; boje iritiraju;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nedostaju slike; animacije i</w:t>
            </w:r>
          </w:p>
          <w:p w:rsidR="00E951CE" w:rsidRPr="00E951CE" w:rsidRDefault="00E951CE" w:rsidP="003F2448">
            <w:pPr>
              <w:spacing w:after="0" w:line="240" w:lineRule="auto"/>
              <w:ind w:right="59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zvučni efekti</w:t>
            </w:r>
          </w:p>
          <w:p w:rsidR="00E951CE" w:rsidRPr="00E951CE" w:rsidRDefault="003F2448" w:rsidP="003F2448">
            <w:pPr>
              <w:spacing w:after="0" w:line="240" w:lineRule="auto"/>
              <w:ind w:left="27" w:hanging="27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ometaju pažnju;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greške u pravopisu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*u pravilu izbjegavati</w:t>
            </w:r>
          </w:p>
        </w:tc>
      </w:tr>
      <w:tr w:rsidR="0006403F" w:rsidRPr="0006403F" w:rsidTr="00E951CE">
        <w:trPr>
          <w:trHeight w:val="2539"/>
        </w:trPr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5" w:line="208" w:lineRule="atLeast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lang w:eastAsia="hr-HR"/>
              </w:rPr>
              <w:t>Kvaliteta sadržaja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(sukladno temi, dobi i predznanju)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06403F" w:rsidP="003F2448">
            <w:pPr>
              <w:spacing w:after="0" w:line="240" w:lineRule="auto"/>
              <w:ind w:right="62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O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dabrani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sadržaji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izvrsno opisuju temu. p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rilagođeni dobi i 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predznanju učenika.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Z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nanstveno utemeljeni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3F2448">
            <w:pPr>
              <w:spacing w:after="0" w:line="240" w:lineRule="auto"/>
              <w:ind w:left="2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06403F" w:rsidP="003F2448">
            <w:pPr>
              <w:spacing w:after="0" w:line="240" w:lineRule="auto"/>
              <w:ind w:left="22" w:right="19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P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ojedini sadržaji</w:t>
            </w:r>
          </w:p>
          <w:p w:rsidR="00E951CE" w:rsidRPr="00E951CE" w:rsidRDefault="00E951CE" w:rsidP="003F2448">
            <w:pPr>
              <w:spacing w:after="0" w:line="240" w:lineRule="auto"/>
              <w:ind w:left="14" w:right="74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su presloženi za dob učenika, ali većina dobro opisuje temu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06403F" w:rsidP="003F2448">
            <w:pPr>
              <w:spacing w:after="0" w:line="240" w:lineRule="auto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S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adržaji nisu dobro</w:t>
            </w:r>
          </w:p>
          <w:p w:rsidR="00E951CE" w:rsidRPr="00E951CE" w:rsidRDefault="00E951CE" w:rsidP="0006403F">
            <w:pPr>
              <w:spacing w:after="0" w:line="240" w:lineRule="auto"/>
              <w:ind w:right="58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selektirani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(prelagani ili presloženi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sadržaji). U</w:t>
            </w: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čeni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k izlagač i učeni</w:t>
            </w: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ci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slušatelji </w:t>
            </w:r>
          </w:p>
          <w:p w:rsidR="00E951CE" w:rsidRPr="00E951CE" w:rsidRDefault="00E951CE" w:rsidP="003F2448">
            <w:pPr>
              <w:spacing w:after="0" w:line="240" w:lineRule="auto"/>
              <w:ind w:left="14" w:hanging="14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ne razumiju pojedine pojmove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06403F" w:rsidRPr="0006403F" w:rsidRDefault="0006403F" w:rsidP="0006403F">
            <w:pPr>
              <w:spacing w:after="0" w:line="240" w:lineRule="auto"/>
              <w:ind w:left="14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V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ećina sadržaja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se ne odnosi na temu.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N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eprilagođeni dobi i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predznanju. Učenik ne razumije temu koju izlaže.</w:t>
            </w:r>
          </w:p>
          <w:p w:rsidR="00E951CE" w:rsidRPr="00E951CE" w:rsidRDefault="00E951CE" w:rsidP="003F2448">
            <w:pPr>
              <w:spacing w:after="0" w:line="240" w:lineRule="auto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*u pravilu izbjegavati</w:t>
            </w:r>
          </w:p>
        </w:tc>
      </w:tr>
      <w:tr w:rsidR="0006403F" w:rsidRPr="0006403F" w:rsidTr="00E951CE">
        <w:trPr>
          <w:trHeight w:val="2794"/>
        </w:trPr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5" w:line="208" w:lineRule="atLeast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lang w:eastAsia="hr-HR"/>
              </w:rPr>
              <w:t>Strukturiranost sadržaja</w:t>
            </w:r>
          </w:p>
          <w:p w:rsidR="00E951CE" w:rsidRPr="00E951CE" w:rsidRDefault="00E951CE" w:rsidP="00E951CE">
            <w:pPr>
              <w:spacing w:before="75" w:after="0" w:line="208" w:lineRule="atLeast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(uvodni dio, glavni dio,</w:t>
            </w:r>
          </w:p>
          <w:p w:rsidR="00E951CE" w:rsidRPr="00E951CE" w:rsidRDefault="00E951CE" w:rsidP="00E951CE">
            <w:pPr>
              <w:spacing w:after="0" w:line="240" w:lineRule="auto"/>
              <w:ind w:right="59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zaključci,</w:t>
            </w:r>
          </w:p>
          <w:p w:rsidR="00E951CE" w:rsidRPr="00E951CE" w:rsidRDefault="00E951CE" w:rsidP="003F2448">
            <w:pPr>
              <w:spacing w:after="0" w:line="240" w:lineRule="auto"/>
              <w:ind w:right="63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zanimljivosti i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sažetak; broj slajdova)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06403F" w:rsidP="003F2448">
            <w:pPr>
              <w:spacing w:after="0" w:line="240" w:lineRule="auto"/>
              <w:ind w:right="65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S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adržaji su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strukturirani logičkim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slijedom, a završavaju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sažetkom ili zaključkom. S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vaki slajd</w:t>
            </w:r>
          </w:p>
          <w:p w:rsidR="00E951CE" w:rsidRPr="00E951CE" w:rsidRDefault="00E951CE" w:rsidP="003F2448">
            <w:pPr>
              <w:spacing w:after="0" w:line="240" w:lineRule="auto"/>
              <w:ind w:left="15" w:right="20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sadrži tekst u obliku 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kratkih </w:t>
            </w: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natuknica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06403F" w:rsidP="003F2448">
            <w:pPr>
              <w:spacing w:after="0" w:line="240" w:lineRule="auto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S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adržaji imaju logički slijed</w:t>
            </w:r>
          </w:p>
          <w:p w:rsidR="00E951CE" w:rsidRPr="00E951CE" w:rsidRDefault="00E951CE" w:rsidP="003F2448">
            <w:pPr>
              <w:spacing w:after="0" w:line="240" w:lineRule="auto"/>
              <w:ind w:left="11" w:hanging="11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iako nedostaje zaključak ili sažetak ili</w:t>
            </w:r>
          </w:p>
          <w:p w:rsidR="00E951CE" w:rsidRPr="00E951CE" w:rsidRDefault="0006403F" w:rsidP="003F2448">
            <w:pPr>
              <w:spacing w:after="1" w:line="240" w:lineRule="auto"/>
              <w:ind w:left="2" w:hanging="2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zanimljivosti. N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eki slajdovi sadrže veće</w:t>
            </w:r>
          </w:p>
          <w:p w:rsidR="00E951CE" w:rsidRPr="00E951CE" w:rsidRDefault="0006403F" w:rsidP="0006403F">
            <w:pPr>
              <w:spacing w:after="0" w:line="240" w:lineRule="auto"/>
              <w:ind w:left="51" w:right="21" w:hanging="29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količine teksta.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06403F" w:rsidP="0006403F">
            <w:pPr>
              <w:spacing w:after="0" w:line="240" w:lineRule="auto"/>
              <w:ind w:right="57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N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e uočava se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logički slijed – bez uvodnog</w:t>
            </w:r>
          </w:p>
          <w:p w:rsidR="00E951CE" w:rsidRPr="00E951CE" w:rsidRDefault="00E951CE" w:rsidP="003F2448">
            <w:pPr>
              <w:spacing w:after="0" w:line="240" w:lineRule="auto"/>
              <w:ind w:right="56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dijela i</w:t>
            </w:r>
          </w:p>
          <w:p w:rsidR="00E951CE" w:rsidRPr="00E951CE" w:rsidRDefault="0006403F" w:rsidP="003F2448">
            <w:pPr>
              <w:spacing w:after="0" w:line="240" w:lineRule="auto"/>
              <w:ind w:right="57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zaključka.</w:t>
            </w:r>
          </w:p>
          <w:p w:rsidR="00E951CE" w:rsidRPr="00E951CE" w:rsidRDefault="0006403F" w:rsidP="0006403F">
            <w:pPr>
              <w:spacing w:after="0" w:line="240" w:lineRule="auto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S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lajdovi sadrže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velike količine teksta bez natuknica. P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reviše slajdova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3F2448">
            <w:pPr>
              <w:spacing w:after="0" w:line="240" w:lineRule="auto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06403F" w:rsidP="003F2448">
            <w:pPr>
              <w:spacing w:after="0" w:line="240" w:lineRule="auto"/>
              <w:ind w:right="61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S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lajdovi su</w:t>
            </w:r>
          </w:p>
          <w:p w:rsidR="00E951CE" w:rsidRPr="00E951CE" w:rsidRDefault="00E951CE" w:rsidP="003F2448">
            <w:pPr>
              <w:spacing w:after="0" w:line="240" w:lineRule="auto"/>
              <w:ind w:right="58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poredani bez</w:t>
            </w:r>
          </w:p>
          <w:p w:rsidR="00E951CE" w:rsidRPr="00E951CE" w:rsidRDefault="0006403F" w:rsidP="0006403F">
            <w:pPr>
              <w:spacing w:after="3" w:line="240" w:lineRule="auto"/>
              <w:ind w:left="15" w:hanging="15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logičkog slijeda. Slajdovi sadrže velike količine teksta zbijenog na mali broj slajdova.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*u pravilu izbjegavati</w:t>
            </w:r>
          </w:p>
        </w:tc>
      </w:tr>
      <w:tr w:rsidR="0006403F" w:rsidRPr="0006403F" w:rsidTr="00E951CE">
        <w:trPr>
          <w:trHeight w:val="1781"/>
        </w:trPr>
        <w:tc>
          <w:tcPr>
            <w:tcW w:w="1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after="0" w:line="240" w:lineRule="auto"/>
              <w:ind w:right="56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lang w:eastAsia="hr-HR"/>
              </w:rPr>
              <w:t>Prezentacija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(samostalnost, komunikacija)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217457" w:rsidP="003F2448">
            <w:pPr>
              <w:spacing w:after="0" w:line="240" w:lineRule="auto"/>
              <w:ind w:right="65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U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čenik s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lakoćom izlaže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, ima primjeren tempo i glasnoću. L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ako</w:t>
            </w:r>
          </w:p>
          <w:p w:rsidR="00E951CE" w:rsidRPr="00E951CE" w:rsidRDefault="00E951CE" w:rsidP="003F2448">
            <w:pPr>
              <w:spacing w:after="0" w:line="240" w:lineRule="auto"/>
              <w:ind w:right="64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uspostavlja</w:t>
            </w:r>
          </w:p>
          <w:p w:rsidR="00E951CE" w:rsidRPr="00E951CE" w:rsidRDefault="00E951CE" w:rsidP="003F2448">
            <w:pPr>
              <w:spacing w:after="0" w:line="240" w:lineRule="auto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komunikaciju s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</w:t>
            </w: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nastavnicom i učenicima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217457" w:rsidP="003F2448">
            <w:pPr>
              <w:spacing w:after="0" w:line="240" w:lineRule="auto"/>
              <w:ind w:right="61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U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čenik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uglavnom jasno izlaže. Povremeno je preglasan/pretih.</w:t>
            </w:r>
          </w:p>
          <w:p w:rsidR="00E951CE" w:rsidRPr="00E951CE" w:rsidRDefault="00217457" w:rsidP="003F2448">
            <w:pPr>
              <w:spacing w:after="0" w:line="240" w:lineRule="auto"/>
              <w:ind w:right="60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P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okazuje</w:t>
            </w:r>
          </w:p>
          <w:p w:rsidR="00E951CE" w:rsidRPr="00E951CE" w:rsidRDefault="00E951CE" w:rsidP="003F2448">
            <w:pPr>
              <w:spacing w:after="0" w:line="240" w:lineRule="auto"/>
              <w:ind w:right="57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nesigurnost u</w:t>
            </w:r>
          </w:p>
          <w:p w:rsidR="00E951CE" w:rsidRPr="00E951CE" w:rsidRDefault="00E951CE" w:rsidP="003F2448">
            <w:pPr>
              <w:spacing w:after="0" w:line="240" w:lineRule="auto"/>
              <w:ind w:right="59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komunikaciji s</w:t>
            </w:r>
          </w:p>
          <w:p w:rsidR="00E951CE" w:rsidRPr="00E951CE" w:rsidRDefault="00E951CE" w:rsidP="003F2448">
            <w:pPr>
              <w:spacing w:after="0" w:line="240" w:lineRule="auto"/>
              <w:ind w:right="55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nastavnicom i</w:t>
            </w:r>
          </w:p>
          <w:p w:rsidR="00E951CE" w:rsidRPr="00E951CE" w:rsidRDefault="00E951CE" w:rsidP="003F2448">
            <w:pPr>
              <w:spacing w:after="0" w:line="240" w:lineRule="auto"/>
              <w:ind w:right="61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učenicima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217457" w:rsidP="003F2448">
            <w:pPr>
              <w:spacing w:after="2" w:line="240" w:lineRule="auto"/>
              <w:ind w:right="139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U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čenik 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je monoton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tijekom</w:t>
            </w:r>
          </w:p>
          <w:p w:rsidR="00E951CE" w:rsidRPr="00E951CE" w:rsidRDefault="0006403F" w:rsidP="00217457">
            <w:pPr>
              <w:spacing w:after="0" w:line="240" w:lineRule="auto"/>
              <w:ind w:right="23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izlaganja ali to ne ometa razumijevanje. Često čita sa slajdova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;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izbjegava komunikaciju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217457" w:rsidP="003F2448">
            <w:pPr>
              <w:spacing w:after="2" w:line="240" w:lineRule="auto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U</w:t>
            </w:r>
            <w:r w:rsidR="003F2448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čenik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se nije pripremio za</w:t>
            </w:r>
          </w:p>
          <w:p w:rsidR="00E951CE" w:rsidRPr="00E951CE" w:rsidRDefault="003F2448" w:rsidP="003F2448">
            <w:pPr>
              <w:spacing w:after="0" w:line="240" w:lineRule="auto"/>
              <w:ind w:right="61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izlaganje; 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Govor je monoton i nejasan i ne primjerene glasnoće, što ometa razumijevanje. N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e</w:t>
            </w:r>
            <w:r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 xml:space="preserve"> zna </w:t>
            </w:r>
            <w:r w:rsidR="00E951CE"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odgovoriti na pitanja</w:t>
            </w:r>
          </w:p>
          <w:p w:rsidR="00E951CE" w:rsidRPr="00E951CE" w:rsidRDefault="00E951CE" w:rsidP="003F2448">
            <w:pPr>
              <w:spacing w:after="0" w:line="240" w:lineRule="auto"/>
              <w:ind w:right="230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nastavnice i učenika</w:t>
            </w:r>
            <w:r w:rsidR="0006403F" w:rsidRPr="0006403F">
              <w:rPr>
                <w:rFonts w:ascii="Candara" w:eastAsia="Times New Roman" w:hAnsi="Candara" w:cs="Times New Roman"/>
                <w:color w:val="444444"/>
                <w:lang w:eastAsia="hr-HR"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951CE" w:rsidRPr="00E951CE" w:rsidRDefault="00E951CE" w:rsidP="00E951C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 </w:t>
            </w:r>
          </w:p>
          <w:p w:rsidR="00E951CE" w:rsidRPr="00E951CE" w:rsidRDefault="00E951CE" w:rsidP="00E951CE">
            <w:pPr>
              <w:spacing w:before="75"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lang w:eastAsia="hr-HR"/>
              </w:rPr>
              <w:t>*u pravilu izbjegavati</w:t>
            </w:r>
          </w:p>
        </w:tc>
      </w:tr>
    </w:tbl>
    <w:p w:rsidR="00E951CE" w:rsidRDefault="00E951CE"/>
    <w:p w:rsidR="00EA1AEE" w:rsidRDefault="00EA1AEE"/>
    <w:p w:rsidR="00EA1AEE" w:rsidRDefault="00EA1AEE"/>
    <w:p w:rsidR="00EA1AEE" w:rsidRDefault="00EA1AEE"/>
    <w:p w:rsidR="00BA4D31" w:rsidRDefault="00BA4D31"/>
    <w:p w:rsidR="00EA1AEE" w:rsidRDefault="00EA1AEE">
      <w:r>
        <w:lastRenderedPageBreak/>
        <w:t>Sažeto:</w:t>
      </w:r>
      <w:r w:rsidR="00BA4D31">
        <w:t xml:space="preserve"> VREDNOVANJE POWERPOINT PREZENTACIJE</w:t>
      </w:r>
    </w:p>
    <w:tbl>
      <w:tblPr>
        <w:tblW w:w="1068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993"/>
        <w:gridCol w:w="992"/>
        <w:gridCol w:w="1134"/>
        <w:gridCol w:w="1088"/>
        <w:gridCol w:w="1156"/>
      </w:tblGrid>
      <w:tr w:rsidR="00BA4D31" w:rsidRPr="0006403F" w:rsidTr="00BA4D31">
        <w:trPr>
          <w:trHeight w:val="264"/>
        </w:trPr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BA4D31" w:rsidRPr="00E951CE" w:rsidRDefault="00BA4D31" w:rsidP="00984308">
            <w:pPr>
              <w:spacing w:after="0" w:line="240" w:lineRule="auto"/>
              <w:ind w:right="60"/>
              <w:jc w:val="center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lang w:eastAsia="hr-HR"/>
              </w:rPr>
              <w:t>Elementi</w:t>
            </w:r>
          </w:p>
        </w:tc>
        <w:tc>
          <w:tcPr>
            <w:tcW w:w="536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</w:tcPr>
          <w:p w:rsidR="00BA4D31" w:rsidRPr="00E951CE" w:rsidRDefault="00BA4D31" w:rsidP="00984308">
            <w:pPr>
              <w:spacing w:after="0" w:line="240" w:lineRule="auto"/>
              <w:ind w:left="19"/>
              <w:jc w:val="center"/>
              <w:rPr>
                <w:rFonts w:ascii="Candara" w:eastAsia="Times New Roman" w:hAnsi="Candara" w:cs="Times New Roman"/>
                <w:b/>
                <w:color w:val="444444"/>
                <w:lang w:eastAsia="hr-HR"/>
              </w:rPr>
            </w:pPr>
            <w:r w:rsidRPr="00BA4D31">
              <w:rPr>
                <w:rFonts w:ascii="Candara" w:eastAsia="Times New Roman" w:hAnsi="Candara" w:cs="Times New Roman"/>
                <w:b/>
                <w:color w:val="444444"/>
                <w:lang w:eastAsia="hr-HR"/>
              </w:rPr>
              <w:t>Ocjene</w:t>
            </w:r>
          </w:p>
        </w:tc>
      </w:tr>
      <w:tr w:rsidR="00BA4D31" w:rsidRPr="0006403F" w:rsidTr="00BA4D31">
        <w:trPr>
          <w:trHeight w:val="673"/>
        </w:trPr>
        <w:tc>
          <w:tcPr>
            <w:tcW w:w="5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A1AEE" w:rsidRPr="00E951CE" w:rsidRDefault="00EA1AEE" w:rsidP="00BA4D31">
            <w:pPr>
              <w:spacing w:after="0" w:line="240" w:lineRule="auto"/>
              <w:rPr>
                <w:rFonts w:ascii="Candara" w:eastAsia="Times New Roman" w:hAnsi="Candara" w:cs="Times New Roman"/>
                <w:color w:val="444444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sz w:val="20"/>
                <w:lang w:eastAsia="hr-HR"/>
              </w:rPr>
              <w:t>Izgled SLAJDA</w:t>
            </w:r>
            <w:r w:rsidR="00BA4D31" w:rsidRPr="00BA4D31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 xml:space="preserve"> </w:t>
            </w:r>
            <w:r w:rsidRPr="00BA4D31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 xml:space="preserve">(pozadina, veličina i font </w:t>
            </w:r>
            <w:r w:rsidRPr="00E951CE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>slova, boje,</w:t>
            </w:r>
            <w:r w:rsidRPr="00BA4D31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 xml:space="preserve"> </w:t>
            </w:r>
            <w:r w:rsidRPr="00E951CE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>slike - grafikoni, animacije, zvučni efekti)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BA4D31" w:rsidRPr="00E951CE" w:rsidRDefault="00BA4D31" w:rsidP="00BA4D3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 w:rsidRPr="00BA4D31"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BA4D31" w:rsidRPr="00E951CE" w:rsidRDefault="00BA4D31" w:rsidP="00BA4D31">
            <w:pPr>
              <w:spacing w:after="0" w:line="240" w:lineRule="auto"/>
              <w:ind w:right="56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 w:rsidRPr="00BA4D31"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BA4D31" w:rsidRPr="00E951CE" w:rsidRDefault="00BA4D31" w:rsidP="00BA4D3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 w:rsidRPr="00BA4D31"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BA4D31" w:rsidRPr="00E951CE" w:rsidRDefault="00BA4D31" w:rsidP="00BA4D3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 w:rsidRPr="00BA4D31"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A1AEE" w:rsidRPr="00E951CE" w:rsidRDefault="00EA1AEE" w:rsidP="00BA4D3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> *u pravilu izbjegavati</w:t>
            </w:r>
          </w:p>
        </w:tc>
      </w:tr>
      <w:tr w:rsidR="00BA4D31" w:rsidRPr="0006403F" w:rsidTr="00BA4D31">
        <w:trPr>
          <w:trHeight w:val="554"/>
        </w:trPr>
        <w:tc>
          <w:tcPr>
            <w:tcW w:w="5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A1AEE" w:rsidRPr="00E951CE" w:rsidRDefault="00EA1AEE" w:rsidP="00BA4D31">
            <w:pPr>
              <w:spacing w:after="0" w:line="240" w:lineRule="auto"/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sz w:val="20"/>
                <w:lang w:eastAsia="hr-HR"/>
              </w:rPr>
              <w:t>Kvaliteta sadržaja</w:t>
            </w:r>
            <w:r w:rsidR="00BA4D31" w:rsidRPr="00BA4D31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 xml:space="preserve"> </w:t>
            </w:r>
            <w:r w:rsidRPr="00E951CE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>(sukladno temi, dobi i predznanju)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BA4D31" w:rsidRPr="00E951CE" w:rsidRDefault="00BA4D31" w:rsidP="00BA4D31">
            <w:pPr>
              <w:spacing w:after="0" w:line="240" w:lineRule="auto"/>
              <w:ind w:right="62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 w:rsidRPr="00BA4D31"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A1AEE" w:rsidRPr="00E951CE" w:rsidRDefault="00BA4D31" w:rsidP="00BA4D3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 w:rsidRPr="00BA4D31"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4</w:t>
            </w:r>
          </w:p>
          <w:p w:rsidR="00EA1AEE" w:rsidRPr="00E951CE" w:rsidRDefault="00EA1AEE" w:rsidP="00BA4D31">
            <w:pPr>
              <w:spacing w:after="0" w:line="240" w:lineRule="auto"/>
              <w:ind w:left="14" w:right="74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BA4D31" w:rsidRPr="00E951CE" w:rsidRDefault="00BA4D31" w:rsidP="00BA4D3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 w:rsidRPr="00BA4D31"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BA4D31" w:rsidRPr="00E951CE" w:rsidRDefault="00BA4D31" w:rsidP="00BA4D3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 w:rsidRPr="00BA4D31"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EA1AEE" w:rsidRPr="00E951CE" w:rsidRDefault="00EA1AEE" w:rsidP="00BA4D3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> *u pravilu izbjegavati</w:t>
            </w:r>
          </w:p>
        </w:tc>
      </w:tr>
      <w:tr w:rsidR="00484D6B" w:rsidRPr="0006403F" w:rsidTr="00BA4D31">
        <w:trPr>
          <w:trHeight w:val="554"/>
        </w:trPr>
        <w:tc>
          <w:tcPr>
            <w:tcW w:w="5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</w:tcPr>
          <w:p w:rsidR="00484D6B" w:rsidRPr="00E951CE" w:rsidRDefault="00484D6B" w:rsidP="00484D6B">
            <w:pPr>
              <w:spacing w:after="0" w:line="240" w:lineRule="auto"/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b/>
                <w:bCs/>
                <w:color w:val="444444"/>
                <w:sz w:val="20"/>
                <w:lang w:eastAsia="hr-HR"/>
              </w:rPr>
              <w:t>Strukturiranost sadržaja</w:t>
            </w:r>
            <w:r w:rsidRPr="00BA4D31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 xml:space="preserve"> </w:t>
            </w:r>
            <w:r w:rsidRPr="00E951CE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>(uvodni dio, glavni dio,</w:t>
            </w:r>
            <w:r w:rsidRPr="00BA4D31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 xml:space="preserve"> </w:t>
            </w:r>
            <w:r w:rsidRPr="00E951CE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>zaključci,</w:t>
            </w:r>
            <w:r w:rsidRPr="00BA4D31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 xml:space="preserve"> </w:t>
            </w:r>
            <w:r w:rsidRPr="00E951CE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>zanimljivosti i</w:t>
            </w:r>
            <w:r w:rsidRPr="00BA4D31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 xml:space="preserve"> </w:t>
            </w:r>
            <w:r w:rsidRPr="00E951CE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>sažetak; broj slajdova)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</w:tcPr>
          <w:p w:rsidR="00484D6B" w:rsidRPr="00BA4D31" w:rsidRDefault="00484D6B" w:rsidP="00484D6B">
            <w:pPr>
              <w:spacing w:after="0" w:line="240" w:lineRule="auto"/>
              <w:ind w:right="62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 w:rsidRPr="00BA4D31"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</w:tcPr>
          <w:p w:rsidR="00484D6B" w:rsidRPr="00BA4D31" w:rsidRDefault="00484D6B" w:rsidP="00484D6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 w:rsidRPr="00BA4D31"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</w:tcPr>
          <w:p w:rsidR="00484D6B" w:rsidRPr="00BA4D31" w:rsidRDefault="00484D6B" w:rsidP="00484D6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</w:tcPr>
          <w:p w:rsidR="00484D6B" w:rsidRPr="00BA4D31" w:rsidRDefault="00484D6B" w:rsidP="00484D6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</w:tcPr>
          <w:p w:rsidR="00484D6B" w:rsidRPr="00E951CE" w:rsidRDefault="00484D6B" w:rsidP="00484D6B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> *u pravilu izbjegavati</w:t>
            </w:r>
          </w:p>
        </w:tc>
      </w:tr>
      <w:tr w:rsidR="00484D6B" w:rsidRPr="0006403F" w:rsidTr="00484D6B">
        <w:trPr>
          <w:trHeight w:val="570"/>
        </w:trPr>
        <w:tc>
          <w:tcPr>
            <w:tcW w:w="5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</w:tcPr>
          <w:p w:rsidR="00484D6B" w:rsidRPr="00E951CE" w:rsidRDefault="00484D6B" w:rsidP="00484D6B">
            <w:pPr>
              <w:spacing w:after="0" w:line="240" w:lineRule="auto"/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</w:pPr>
            <w:r w:rsidRPr="00484D6B">
              <w:rPr>
                <w:rFonts w:ascii="Candara" w:eastAsia="Times New Roman" w:hAnsi="Candara" w:cs="Times New Roman"/>
                <w:b/>
                <w:bCs/>
                <w:color w:val="444444"/>
                <w:sz w:val="20"/>
                <w:lang w:eastAsia="hr-HR"/>
              </w:rPr>
              <w:t>Prezentacija</w:t>
            </w:r>
            <w:r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 xml:space="preserve"> </w:t>
            </w:r>
            <w:r w:rsidRPr="00484D6B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>(samostalnost, komunikacija)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84D6B" w:rsidRPr="00E951CE" w:rsidRDefault="00484D6B" w:rsidP="00484D6B">
            <w:pPr>
              <w:spacing w:after="0" w:line="240" w:lineRule="auto"/>
              <w:ind w:right="20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84D6B" w:rsidRPr="00E951CE" w:rsidRDefault="00484D6B" w:rsidP="00484D6B">
            <w:pPr>
              <w:spacing w:after="0" w:line="240" w:lineRule="auto"/>
              <w:ind w:right="21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84D6B" w:rsidRPr="00E951CE" w:rsidRDefault="00484D6B" w:rsidP="00484D6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 w:rsidRPr="00BA4D31"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84D6B" w:rsidRPr="00E951CE" w:rsidRDefault="00484D6B" w:rsidP="00484D6B">
            <w:pPr>
              <w:spacing w:after="3" w:line="240" w:lineRule="auto"/>
              <w:jc w:val="center"/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</w:pPr>
            <w:r w:rsidRPr="00BA4D31">
              <w:rPr>
                <w:rFonts w:ascii="Arial Black" w:eastAsia="Times New Roman" w:hAnsi="Arial Black" w:cs="Times New Roman"/>
                <w:b/>
                <w:color w:val="444444"/>
                <w:lang w:eastAsia="hr-H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84D6B" w:rsidRPr="00E951CE" w:rsidRDefault="00484D6B" w:rsidP="00484D6B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</w:pPr>
            <w:r w:rsidRPr="00E951CE">
              <w:rPr>
                <w:rFonts w:ascii="Candara" w:eastAsia="Times New Roman" w:hAnsi="Candara" w:cs="Times New Roman"/>
                <w:color w:val="444444"/>
                <w:sz w:val="20"/>
                <w:lang w:eastAsia="hr-HR"/>
              </w:rPr>
              <w:t> *u pravilu izbjegavati</w:t>
            </w:r>
          </w:p>
        </w:tc>
      </w:tr>
    </w:tbl>
    <w:p w:rsidR="00EA1AEE" w:rsidRDefault="00EA1AEE"/>
    <w:sectPr w:rsidR="00EA1AEE" w:rsidSect="0006403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CE"/>
    <w:rsid w:val="0006403F"/>
    <w:rsid w:val="00217457"/>
    <w:rsid w:val="003F2448"/>
    <w:rsid w:val="00484D6B"/>
    <w:rsid w:val="004A0EFF"/>
    <w:rsid w:val="00655BAD"/>
    <w:rsid w:val="00977D96"/>
    <w:rsid w:val="00BA4D31"/>
    <w:rsid w:val="00D962C5"/>
    <w:rsid w:val="00DA7CE9"/>
    <w:rsid w:val="00DB6E71"/>
    <w:rsid w:val="00E951CE"/>
    <w:rsid w:val="00E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ABEF4-EE99-4052-924C-D586993F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D6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Valentina Ćosić</cp:lastModifiedBy>
  <cp:revision>2</cp:revision>
  <dcterms:created xsi:type="dcterms:W3CDTF">2019-10-21T16:35:00Z</dcterms:created>
  <dcterms:modified xsi:type="dcterms:W3CDTF">2019-10-21T16:35:00Z</dcterms:modified>
</cp:coreProperties>
</file>