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F679" w14:textId="77777777" w:rsidR="001577C4" w:rsidRPr="00261845" w:rsidRDefault="00AE6B49">
      <w:pPr>
        <w:pStyle w:val="Bezproreda"/>
        <w:rPr>
          <w:rFonts w:cstheme="minorHAnsi"/>
          <w:sz w:val="24"/>
          <w:szCs w:val="24"/>
        </w:rPr>
      </w:pPr>
      <w:r w:rsidRPr="00261845">
        <w:rPr>
          <w:rFonts w:cstheme="minorHAnsi"/>
          <w:sz w:val="24"/>
          <w:szCs w:val="24"/>
        </w:rPr>
        <w:t xml:space="preserve">Naziv obveznika: </w:t>
      </w:r>
      <w:r w:rsidR="000F011B" w:rsidRPr="00261845">
        <w:rPr>
          <w:rFonts w:cstheme="minorHAnsi"/>
          <w:sz w:val="24"/>
          <w:szCs w:val="24"/>
        </w:rPr>
        <w:t>IV. OSNOVNA ŠKOLA VARAŽDIN</w:t>
      </w:r>
    </w:p>
    <w:p w14:paraId="0DDF2DF7" w14:textId="77777777" w:rsidR="00271804" w:rsidRPr="00261845" w:rsidRDefault="00271804" w:rsidP="00271804">
      <w:pPr>
        <w:pStyle w:val="Bezproreda"/>
        <w:rPr>
          <w:rFonts w:cstheme="minorHAnsi"/>
          <w:sz w:val="24"/>
          <w:szCs w:val="24"/>
        </w:rPr>
      </w:pPr>
      <w:r w:rsidRPr="00261845">
        <w:rPr>
          <w:rFonts w:cstheme="minorHAnsi"/>
          <w:sz w:val="24"/>
          <w:szCs w:val="24"/>
        </w:rPr>
        <w:t>Broj RKP-a: 14162</w:t>
      </w:r>
    </w:p>
    <w:p w14:paraId="45F32470" w14:textId="77777777" w:rsidR="00C96745" w:rsidRPr="00261845" w:rsidRDefault="00C96745" w:rsidP="00C96745">
      <w:pPr>
        <w:pStyle w:val="Bezproreda"/>
        <w:rPr>
          <w:rFonts w:cstheme="minorHAnsi"/>
          <w:sz w:val="24"/>
          <w:szCs w:val="24"/>
        </w:rPr>
      </w:pPr>
      <w:r w:rsidRPr="00261845">
        <w:rPr>
          <w:rFonts w:cstheme="minorHAnsi"/>
          <w:sz w:val="24"/>
          <w:szCs w:val="24"/>
        </w:rPr>
        <w:t>Matični broj: 03005959</w:t>
      </w:r>
    </w:p>
    <w:p w14:paraId="1BC9BB83" w14:textId="77777777" w:rsidR="00C96745" w:rsidRPr="00261845" w:rsidRDefault="00C96745" w:rsidP="00C96745">
      <w:pPr>
        <w:pStyle w:val="Bezproreda"/>
        <w:rPr>
          <w:rFonts w:cstheme="minorHAnsi"/>
          <w:sz w:val="24"/>
          <w:szCs w:val="24"/>
        </w:rPr>
      </w:pPr>
      <w:r w:rsidRPr="00261845">
        <w:rPr>
          <w:rFonts w:cstheme="minorHAnsi"/>
          <w:sz w:val="24"/>
          <w:szCs w:val="24"/>
        </w:rPr>
        <w:t>OIB: 68707284812</w:t>
      </w:r>
    </w:p>
    <w:p w14:paraId="252B5214" w14:textId="77777777" w:rsidR="001577C4" w:rsidRPr="00261845" w:rsidRDefault="00271804">
      <w:pPr>
        <w:pStyle w:val="Bezproreda"/>
        <w:rPr>
          <w:rFonts w:cstheme="minorHAnsi"/>
          <w:sz w:val="24"/>
          <w:szCs w:val="24"/>
        </w:rPr>
      </w:pPr>
      <w:r w:rsidRPr="00261845">
        <w:rPr>
          <w:rFonts w:cstheme="minorHAnsi"/>
          <w:sz w:val="24"/>
          <w:szCs w:val="24"/>
        </w:rPr>
        <w:t>Sjedište</w:t>
      </w:r>
      <w:r w:rsidR="00AE6B49" w:rsidRPr="00261845">
        <w:rPr>
          <w:rFonts w:cstheme="minorHAnsi"/>
          <w:sz w:val="24"/>
          <w:szCs w:val="24"/>
        </w:rPr>
        <w:t xml:space="preserve">: </w:t>
      </w:r>
      <w:r w:rsidR="000F011B" w:rsidRPr="00261845">
        <w:rPr>
          <w:rFonts w:cstheme="minorHAnsi"/>
          <w:sz w:val="24"/>
          <w:szCs w:val="24"/>
        </w:rPr>
        <w:t>42000 VARAŽDIN</w:t>
      </w:r>
    </w:p>
    <w:p w14:paraId="09F899AB" w14:textId="51982742" w:rsidR="001577C4" w:rsidRPr="00261845" w:rsidRDefault="00AE6B49">
      <w:pPr>
        <w:pStyle w:val="Bezproreda"/>
        <w:rPr>
          <w:rFonts w:cstheme="minorHAnsi"/>
          <w:sz w:val="24"/>
          <w:szCs w:val="24"/>
        </w:rPr>
      </w:pPr>
      <w:r w:rsidRPr="00261845">
        <w:rPr>
          <w:rFonts w:cstheme="minorHAnsi"/>
          <w:sz w:val="24"/>
          <w:szCs w:val="24"/>
        </w:rPr>
        <w:t xml:space="preserve">Adresa: </w:t>
      </w:r>
      <w:r w:rsidR="00375B98">
        <w:rPr>
          <w:rFonts w:cstheme="minorHAnsi"/>
          <w:sz w:val="24"/>
          <w:szCs w:val="24"/>
        </w:rPr>
        <w:t xml:space="preserve">ULICA </w:t>
      </w:r>
      <w:r w:rsidR="00A1313D">
        <w:rPr>
          <w:rFonts w:cstheme="minorHAnsi"/>
          <w:sz w:val="24"/>
          <w:szCs w:val="24"/>
        </w:rPr>
        <w:t>MATIJE ANTUNA</w:t>
      </w:r>
      <w:r w:rsidR="00375B98">
        <w:rPr>
          <w:rFonts w:cstheme="minorHAnsi"/>
          <w:sz w:val="24"/>
          <w:szCs w:val="24"/>
        </w:rPr>
        <w:t xml:space="preserve"> </w:t>
      </w:r>
      <w:r w:rsidR="000F011B" w:rsidRPr="00261845">
        <w:rPr>
          <w:rFonts w:cstheme="minorHAnsi"/>
          <w:sz w:val="24"/>
          <w:szCs w:val="24"/>
        </w:rPr>
        <w:t>RELJKOVIĆA 36</w:t>
      </w:r>
    </w:p>
    <w:p w14:paraId="212BE4C7" w14:textId="77777777" w:rsidR="001577C4" w:rsidRPr="00261845" w:rsidRDefault="00AE6B49">
      <w:pPr>
        <w:pStyle w:val="Bezproreda"/>
        <w:rPr>
          <w:rFonts w:cstheme="minorHAnsi"/>
          <w:sz w:val="24"/>
          <w:szCs w:val="24"/>
        </w:rPr>
      </w:pPr>
      <w:r w:rsidRPr="00261845">
        <w:rPr>
          <w:rFonts w:cstheme="minorHAnsi"/>
          <w:sz w:val="24"/>
          <w:szCs w:val="24"/>
        </w:rPr>
        <w:t>Razina: 31</w:t>
      </w:r>
    </w:p>
    <w:p w14:paraId="2BF46DDA" w14:textId="77777777" w:rsidR="001577C4" w:rsidRPr="00261845" w:rsidRDefault="00AE6B49">
      <w:pPr>
        <w:pStyle w:val="Bezproreda"/>
        <w:rPr>
          <w:rFonts w:cstheme="minorHAnsi"/>
          <w:sz w:val="24"/>
          <w:szCs w:val="24"/>
        </w:rPr>
      </w:pPr>
      <w:r w:rsidRPr="00261845">
        <w:rPr>
          <w:rFonts w:cstheme="minorHAnsi"/>
          <w:sz w:val="24"/>
          <w:szCs w:val="24"/>
        </w:rPr>
        <w:t>Razdjel: 000</w:t>
      </w:r>
    </w:p>
    <w:p w14:paraId="5B270994" w14:textId="77777777" w:rsidR="001577C4" w:rsidRPr="00261845" w:rsidRDefault="00AE6B49">
      <w:pPr>
        <w:pStyle w:val="Bezproreda"/>
        <w:rPr>
          <w:rFonts w:cstheme="minorHAnsi"/>
          <w:sz w:val="24"/>
          <w:szCs w:val="24"/>
        </w:rPr>
      </w:pPr>
      <w:r w:rsidRPr="00261845">
        <w:rPr>
          <w:rFonts w:cstheme="minorHAnsi"/>
          <w:sz w:val="24"/>
          <w:szCs w:val="24"/>
        </w:rPr>
        <w:t>Šifra djelatnosti: 85</w:t>
      </w:r>
      <w:r w:rsidR="000F011B" w:rsidRPr="00261845">
        <w:rPr>
          <w:rFonts w:cstheme="minorHAnsi"/>
          <w:sz w:val="24"/>
          <w:szCs w:val="24"/>
        </w:rPr>
        <w:t>20</w:t>
      </w:r>
    </w:p>
    <w:p w14:paraId="03A75440" w14:textId="77777777" w:rsidR="00271804" w:rsidRPr="00261845" w:rsidRDefault="00271804">
      <w:pPr>
        <w:pStyle w:val="Bezproreda"/>
        <w:rPr>
          <w:rFonts w:cstheme="minorHAnsi"/>
          <w:sz w:val="24"/>
          <w:szCs w:val="24"/>
        </w:rPr>
      </w:pPr>
      <w:r w:rsidRPr="00261845">
        <w:rPr>
          <w:rFonts w:cstheme="minorHAnsi"/>
          <w:sz w:val="24"/>
          <w:szCs w:val="24"/>
        </w:rPr>
        <w:t>Šifra grada: 472</w:t>
      </w:r>
    </w:p>
    <w:p w14:paraId="4557DACA" w14:textId="128358D6" w:rsidR="001577C4" w:rsidRPr="00261845" w:rsidRDefault="00AE6B49">
      <w:pPr>
        <w:pStyle w:val="Bezproreda"/>
        <w:rPr>
          <w:rFonts w:cstheme="minorHAnsi"/>
          <w:sz w:val="24"/>
          <w:szCs w:val="24"/>
        </w:rPr>
      </w:pPr>
      <w:r w:rsidRPr="00261845">
        <w:rPr>
          <w:rFonts w:cstheme="minorHAnsi"/>
          <w:sz w:val="24"/>
          <w:szCs w:val="24"/>
        </w:rPr>
        <w:t xml:space="preserve">Razdoblje: </w:t>
      </w:r>
      <w:r w:rsidR="00215F42" w:rsidRPr="00261845">
        <w:rPr>
          <w:rFonts w:cstheme="minorHAnsi"/>
          <w:sz w:val="24"/>
          <w:szCs w:val="24"/>
        </w:rPr>
        <w:t>01.01.202</w:t>
      </w:r>
      <w:r w:rsidR="00C4751F" w:rsidRPr="00261845">
        <w:rPr>
          <w:rFonts w:cstheme="minorHAnsi"/>
          <w:sz w:val="24"/>
          <w:szCs w:val="24"/>
        </w:rPr>
        <w:t>3</w:t>
      </w:r>
      <w:r w:rsidR="00215F42" w:rsidRPr="00261845">
        <w:rPr>
          <w:rFonts w:cstheme="minorHAnsi"/>
          <w:sz w:val="24"/>
          <w:szCs w:val="24"/>
        </w:rPr>
        <w:t>.-</w:t>
      </w:r>
      <w:r w:rsidR="00C4751F" w:rsidRPr="00261845">
        <w:rPr>
          <w:rFonts w:cstheme="minorHAnsi"/>
          <w:sz w:val="24"/>
          <w:szCs w:val="24"/>
        </w:rPr>
        <w:t>3</w:t>
      </w:r>
      <w:r w:rsidR="004D64B8">
        <w:rPr>
          <w:rFonts w:cstheme="minorHAnsi"/>
          <w:sz w:val="24"/>
          <w:szCs w:val="24"/>
        </w:rPr>
        <w:t>1</w:t>
      </w:r>
      <w:r w:rsidR="00C4751F" w:rsidRPr="00261845">
        <w:rPr>
          <w:rFonts w:cstheme="minorHAnsi"/>
          <w:sz w:val="24"/>
          <w:szCs w:val="24"/>
        </w:rPr>
        <w:t>.</w:t>
      </w:r>
      <w:r w:rsidR="004D64B8">
        <w:rPr>
          <w:rFonts w:cstheme="minorHAnsi"/>
          <w:sz w:val="24"/>
          <w:szCs w:val="24"/>
        </w:rPr>
        <w:t>12</w:t>
      </w:r>
      <w:r w:rsidR="00C4751F" w:rsidRPr="00261845">
        <w:rPr>
          <w:rFonts w:cstheme="minorHAnsi"/>
          <w:sz w:val="24"/>
          <w:szCs w:val="24"/>
        </w:rPr>
        <w:t>.2023.</w:t>
      </w:r>
      <w:r w:rsidR="007F1595" w:rsidRPr="00261845">
        <w:rPr>
          <w:rFonts w:cstheme="minorHAnsi"/>
          <w:sz w:val="24"/>
          <w:szCs w:val="24"/>
        </w:rPr>
        <w:t xml:space="preserve"> godine</w:t>
      </w:r>
    </w:p>
    <w:p w14:paraId="5671526B" w14:textId="77777777" w:rsidR="001577C4" w:rsidRPr="00261845" w:rsidRDefault="001577C4">
      <w:pPr>
        <w:pStyle w:val="Bezproreda"/>
        <w:rPr>
          <w:rFonts w:cstheme="minorHAnsi"/>
          <w:sz w:val="24"/>
          <w:szCs w:val="24"/>
        </w:rPr>
      </w:pPr>
    </w:p>
    <w:p w14:paraId="5473C74F" w14:textId="77777777" w:rsidR="001577C4" w:rsidRPr="00261845" w:rsidRDefault="001577C4">
      <w:pPr>
        <w:pStyle w:val="Bezproreda"/>
        <w:rPr>
          <w:rFonts w:cstheme="minorHAnsi"/>
          <w:sz w:val="24"/>
          <w:szCs w:val="24"/>
        </w:rPr>
      </w:pPr>
    </w:p>
    <w:p w14:paraId="78B205E0" w14:textId="77777777" w:rsidR="001577C4" w:rsidRPr="00261845" w:rsidRDefault="001577C4">
      <w:pPr>
        <w:pStyle w:val="Bezproreda"/>
        <w:rPr>
          <w:rFonts w:cstheme="minorHAnsi"/>
          <w:sz w:val="24"/>
          <w:szCs w:val="24"/>
        </w:rPr>
      </w:pPr>
    </w:p>
    <w:p w14:paraId="60985CF5" w14:textId="075A6ABB" w:rsidR="001577C4" w:rsidRPr="00261845" w:rsidRDefault="00AE6B49">
      <w:pPr>
        <w:pStyle w:val="Bezproreda"/>
        <w:jc w:val="center"/>
        <w:rPr>
          <w:rFonts w:cstheme="minorHAnsi"/>
          <w:b/>
          <w:sz w:val="24"/>
          <w:szCs w:val="24"/>
        </w:rPr>
      </w:pPr>
      <w:r w:rsidRPr="00261845">
        <w:rPr>
          <w:rFonts w:cstheme="minorHAnsi"/>
          <w:b/>
          <w:sz w:val="24"/>
          <w:szCs w:val="24"/>
        </w:rPr>
        <w:t>BILJEŠKE UZ FINANCIJSKE IZVJEŠTAJE</w:t>
      </w:r>
    </w:p>
    <w:p w14:paraId="32BD4ED1" w14:textId="02A1E38C" w:rsidR="00AD2A07" w:rsidRPr="00261845" w:rsidRDefault="00AD2A07">
      <w:pPr>
        <w:pStyle w:val="Bezproreda"/>
        <w:jc w:val="center"/>
        <w:rPr>
          <w:rFonts w:cstheme="minorHAnsi"/>
          <w:b/>
          <w:sz w:val="24"/>
          <w:szCs w:val="24"/>
        </w:rPr>
      </w:pPr>
      <w:r w:rsidRPr="00261845">
        <w:rPr>
          <w:rFonts w:cstheme="minorHAnsi"/>
          <w:b/>
          <w:sz w:val="24"/>
          <w:szCs w:val="24"/>
        </w:rPr>
        <w:t xml:space="preserve">za razdoblje od 1.siječnja 2023. – </w:t>
      </w:r>
      <w:r w:rsidR="004D64B8">
        <w:rPr>
          <w:rFonts w:cstheme="minorHAnsi"/>
          <w:b/>
          <w:sz w:val="24"/>
          <w:szCs w:val="24"/>
        </w:rPr>
        <w:t>31.prosinca</w:t>
      </w:r>
      <w:r w:rsidRPr="00261845">
        <w:rPr>
          <w:rFonts w:cstheme="minorHAnsi"/>
          <w:b/>
          <w:sz w:val="24"/>
          <w:szCs w:val="24"/>
        </w:rPr>
        <w:t xml:space="preserve"> 2023.</w:t>
      </w:r>
    </w:p>
    <w:p w14:paraId="50330323" w14:textId="77777777" w:rsidR="001577C4" w:rsidRPr="00261845" w:rsidRDefault="001577C4">
      <w:pPr>
        <w:pStyle w:val="Bezproreda"/>
        <w:jc w:val="center"/>
        <w:rPr>
          <w:rFonts w:cstheme="minorHAnsi"/>
          <w:b/>
          <w:sz w:val="24"/>
          <w:szCs w:val="24"/>
        </w:rPr>
      </w:pPr>
    </w:p>
    <w:p w14:paraId="6EA31B35" w14:textId="77777777" w:rsidR="00AD2A07" w:rsidRPr="00261845" w:rsidRDefault="00AD2A07">
      <w:pPr>
        <w:pStyle w:val="Bezproreda"/>
        <w:jc w:val="center"/>
        <w:rPr>
          <w:rFonts w:cstheme="minorHAnsi"/>
          <w:b/>
          <w:sz w:val="24"/>
          <w:szCs w:val="24"/>
        </w:rPr>
      </w:pPr>
    </w:p>
    <w:p w14:paraId="0B1C4C93" w14:textId="77777777" w:rsidR="00AD2A07" w:rsidRPr="00261845" w:rsidRDefault="00AD2A07">
      <w:pPr>
        <w:pStyle w:val="Bezproreda"/>
        <w:jc w:val="center"/>
        <w:rPr>
          <w:rFonts w:cstheme="minorHAnsi"/>
          <w:b/>
          <w:sz w:val="24"/>
          <w:szCs w:val="24"/>
        </w:rPr>
      </w:pPr>
    </w:p>
    <w:p w14:paraId="7ECB4948" w14:textId="79205B3D" w:rsidR="0045254F" w:rsidRPr="00261845" w:rsidRDefault="00AD2A07" w:rsidP="00AD2A07">
      <w:pPr>
        <w:pStyle w:val="Bezproreda"/>
        <w:rPr>
          <w:rFonts w:cstheme="minorHAnsi"/>
          <w:b/>
          <w:sz w:val="24"/>
          <w:szCs w:val="24"/>
        </w:rPr>
      </w:pPr>
      <w:r w:rsidRPr="00261845">
        <w:rPr>
          <w:rFonts w:cstheme="minorHAnsi"/>
          <w:b/>
          <w:sz w:val="24"/>
          <w:szCs w:val="24"/>
        </w:rPr>
        <w:t xml:space="preserve">I. Bilješke uz obrazac: </w:t>
      </w:r>
      <w:r w:rsidR="0045254F" w:rsidRPr="00261845">
        <w:rPr>
          <w:rFonts w:cstheme="minorHAnsi"/>
          <w:b/>
          <w:sz w:val="24"/>
          <w:szCs w:val="24"/>
        </w:rPr>
        <w:t>PR – RAS</w:t>
      </w:r>
      <w:r w:rsidRPr="00261845">
        <w:rPr>
          <w:rFonts w:cstheme="minorHAnsi"/>
          <w:b/>
          <w:sz w:val="24"/>
          <w:szCs w:val="24"/>
        </w:rPr>
        <w:t xml:space="preserve"> (Izvještaj o prihodima i rashodima, primicima i izdacima)</w:t>
      </w:r>
    </w:p>
    <w:p w14:paraId="029C9D1E" w14:textId="77777777" w:rsidR="00DB5702" w:rsidRPr="00261845" w:rsidRDefault="00DB5702" w:rsidP="00DB5702">
      <w:pPr>
        <w:pStyle w:val="Bezproreda"/>
        <w:rPr>
          <w:rFonts w:cstheme="minorHAnsi"/>
          <w:sz w:val="24"/>
          <w:szCs w:val="24"/>
        </w:rPr>
      </w:pPr>
    </w:p>
    <w:p w14:paraId="049CB368" w14:textId="5390658A" w:rsidR="00532858" w:rsidRPr="00261845" w:rsidRDefault="00532858" w:rsidP="00532858">
      <w:pPr>
        <w:pStyle w:val="Bezproreda"/>
        <w:jc w:val="both"/>
        <w:rPr>
          <w:rFonts w:cstheme="minorHAnsi"/>
          <w:bCs/>
          <w:sz w:val="24"/>
          <w:szCs w:val="24"/>
          <w:u w:val="single"/>
        </w:rPr>
      </w:pPr>
      <w:r w:rsidRPr="00261845">
        <w:rPr>
          <w:rFonts w:cstheme="minorHAnsi"/>
          <w:bCs/>
          <w:sz w:val="24"/>
          <w:szCs w:val="24"/>
          <w:u w:val="single"/>
        </w:rPr>
        <w:t xml:space="preserve">Šifra </w:t>
      </w:r>
      <w:r w:rsidR="00DB5702" w:rsidRPr="00261845">
        <w:rPr>
          <w:rFonts w:cstheme="minorHAnsi"/>
          <w:bCs/>
          <w:sz w:val="24"/>
          <w:szCs w:val="24"/>
          <w:u w:val="single"/>
        </w:rPr>
        <w:t>63</w:t>
      </w:r>
      <w:r w:rsidRPr="00261845">
        <w:rPr>
          <w:rFonts w:cstheme="minorHAnsi"/>
          <w:bCs/>
          <w:sz w:val="24"/>
          <w:szCs w:val="24"/>
          <w:u w:val="single"/>
        </w:rPr>
        <w:t>61</w:t>
      </w:r>
      <w:r w:rsidR="0045254F" w:rsidRPr="00261845">
        <w:rPr>
          <w:rFonts w:cstheme="minorHAnsi"/>
          <w:bCs/>
          <w:sz w:val="24"/>
          <w:szCs w:val="24"/>
          <w:u w:val="single"/>
        </w:rPr>
        <w:t xml:space="preserve"> –</w:t>
      </w:r>
      <w:r w:rsidRPr="00261845">
        <w:rPr>
          <w:rFonts w:cstheme="minorHAnsi"/>
          <w:bCs/>
          <w:sz w:val="24"/>
          <w:szCs w:val="24"/>
          <w:u w:val="single"/>
        </w:rPr>
        <w:t xml:space="preserve"> </w:t>
      </w:r>
      <w:r w:rsidR="00D84EFC">
        <w:rPr>
          <w:rFonts w:cstheme="minorHAnsi"/>
          <w:bCs/>
          <w:sz w:val="24"/>
          <w:szCs w:val="24"/>
          <w:u w:val="single"/>
        </w:rPr>
        <w:t>Tekuće p</w:t>
      </w:r>
      <w:r w:rsidRPr="00261845">
        <w:rPr>
          <w:rFonts w:cstheme="minorHAnsi"/>
          <w:bCs/>
          <w:sz w:val="24"/>
          <w:szCs w:val="24"/>
          <w:u w:val="single"/>
        </w:rPr>
        <w:t>omoći proračunskim korisnicima iz proračuna koji im nije nadležan</w:t>
      </w:r>
    </w:p>
    <w:p w14:paraId="4CB8498D" w14:textId="77777777" w:rsidR="00532858" w:rsidRPr="00261845" w:rsidRDefault="00532858" w:rsidP="00532858">
      <w:pPr>
        <w:pStyle w:val="Bezproreda"/>
        <w:jc w:val="both"/>
        <w:rPr>
          <w:rFonts w:cstheme="minorHAnsi"/>
          <w:sz w:val="24"/>
          <w:szCs w:val="24"/>
        </w:rPr>
      </w:pPr>
      <w:r w:rsidRPr="00261845">
        <w:rPr>
          <w:rFonts w:cstheme="minorHAnsi"/>
          <w:sz w:val="24"/>
          <w:szCs w:val="24"/>
        </w:rPr>
        <w:t>Prihodi od nenadležnih proračuna za financiranje rashoda poslovanja sastoje se od:</w:t>
      </w:r>
    </w:p>
    <w:p w14:paraId="54EA974A" w14:textId="6F2B3C42" w:rsidR="00532858" w:rsidRPr="00261845" w:rsidRDefault="00532858" w:rsidP="00532858">
      <w:pPr>
        <w:pStyle w:val="Bezproreda"/>
        <w:jc w:val="both"/>
        <w:rPr>
          <w:rFonts w:cstheme="minorHAnsi"/>
          <w:sz w:val="24"/>
          <w:szCs w:val="24"/>
        </w:rPr>
      </w:pPr>
      <w:r w:rsidRPr="00261845">
        <w:rPr>
          <w:rFonts w:cstheme="minorHAnsi"/>
          <w:sz w:val="24"/>
          <w:szCs w:val="24"/>
        </w:rPr>
        <w:t xml:space="preserve">- prihoda iz državnog proračuna u iznosu od </w:t>
      </w:r>
      <w:r w:rsidR="00D84EFC">
        <w:rPr>
          <w:rFonts w:cstheme="minorHAnsi"/>
          <w:sz w:val="24"/>
          <w:szCs w:val="24"/>
        </w:rPr>
        <w:t>1.248.918,13</w:t>
      </w:r>
      <w:r w:rsidRPr="00261845">
        <w:rPr>
          <w:rFonts w:cstheme="minorHAnsi"/>
          <w:sz w:val="24"/>
          <w:szCs w:val="24"/>
        </w:rPr>
        <w:t xml:space="preserve"> eura za financiranje rashoda za plaće, prijevoza na posao i s posla te materijalnih prava zaposlenih</w:t>
      </w:r>
      <w:r w:rsidR="0014625F" w:rsidRPr="00261845">
        <w:rPr>
          <w:rFonts w:cstheme="minorHAnsi"/>
          <w:sz w:val="24"/>
          <w:szCs w:val="24"/>
        </w:rPr>
        <w:t>,</w:t>
      </w:r>
    </w:p>
    <w:p w14:paraId="703585D9" w14:textId="48CFE96D" w:rsidR="00532858" w:rsidRPr="00261845" w:rsidRDefault="00532858" w:rsidP="00532858">
      <w:pPr>
        <w:pStyle w:val="Bezproreda"/>
        <w:jc w:val="both"/>
        <w:rPr>
          <w:rFonts w:cstheme="minorHAnsi"/>
          <w:sz w:val="24"/>
          <w:szCs w:val="24"/>
        </w:rPr>
      </w:pPr>
      <w:r w:rsidRPr="00261845">
        <w:rPr>
          <w:rFonts w:cstheme="minorHAnsi"/>
          <w:sz w:val="24"/>
          <w:szCs w:val="24"/>
        </w:rPr>
        <w:t xml:space="preserve">-prihoda iz državnog proračuna u iznosu </w:t>
      </w:r>
      <w:r w:rsidR="00D84EFC">
        <w:rPr>
          <w:rFonts w:cstheme="minorHAnsi"/>
          <w:sz w:val="24"/>
          <w:szCs w:val="24"/>
        </w:rPr>
        <w:t>od 74.070,78</w:t>
      </w:r>
      <w:r w:rsidRPr="00261845">
        <w:rPr>
          <w:rFonts w:cstheme="minorHAnsi"/>
          <w:sz w:val="24"/>
          <w:szCs w:val="24"/>
        </w:rPr>
        <w:t xml:space="preserve"> eura:</w:t>
      </w:r>
    </w:p>
    <w:p w14:paraId="2F69550E" w14:textId="66C6DB60" w:rsidR="00532858" w:rsidRPr="00261845" w:rsidRDefault="00532858" w:rsidP="00532858">
      <w:pPr>
        <w:spacing w:after="0" w:line="240" w:lineRule="auto"/>
        <w:rPr>
          <w:rFonts w:cstheme="minorHAnsi"/>
          <w:sz w:val="24"/>
          <w:szCs w:val="24"/>
        </w:rPr>
      </w:pPr>
      <w:r w:rsidRPr="00261845">
        <w:rPr>
          <w:rFonts w:cstheme="minorHAnsi"/>
          <w:sz w:val="24"/>
          <w:szCs w:val="24"/>
        </w:rPr>
        <w:t xml:space="preserve"> </w:t>
      </w:r>
      <w:r w:rsidRPr="00261845">
        <w:rPr>
          <w:rFonts w:cstheme="minorHAnsi"/>
          <w:sz w:val="24"/>
          <w:szCs w:val="24"/>
        </w:rPr>
        <w:tab/>
        <w:t>- od MZO iz nadležnog proračuna za besplatni topli obrok od 01.-</w:t>
      </w:r>
      <w:r w:rsidR="00C3064D">
        <w:rPr>
          <w:rFonts w:cstheme="minorHAnsi"/>
          <w:sz w:val="24"/>
          <w:szCs w:val="24"/>
        </w:rPr>
        <w:t>1</w:t>
      </w:r>
      <w:r w:rsidR="00FB7711">
        <w:rPr>
          <w:rFonts w:cstheme="minorHAnsi"/>
          <w:sz w:val="24"/>
          <w:szCs w:val="24"/>
        </w:rPr>
        <w:t>2</w:t>
      </w:r>
      <w:r w:rsidRPr="00261845">
        <w:rPr>
          <w:rFonts w:cstheme="minorHAnsi"/>
          <w:sz w:val="24"/>
          <w:szCs w:val="24"/>
        </w:rPr>
        <w:t>.mj.</w:t>
      </w:r>
      <w:r w:rsidR="0014625F" w:rsidRPr="00261845">
        <w:rPr>
          <w:rFonts w:cstheme="minorHAnsi"/>
          <w:sz w:val="24"/>
          <w:szCs w:val="24"/>
        </w:rPr>
        <w:t>;</w:t>
      </w:r>
    </w:p>
    <w:p w14:paraId="01906B6A" w14:textId="7A554553" w:rsidR="00532858" w:rsidRPr="00261845" w:rsidRDefault="00532858" w:rsidP="00532858">
      <w:pPr>
        <w:spacing w:after="0" w:line="240" w:lineRule="auto"/>
        <w:rPr>
          <w:rFonts w:cstheme="minorHAnsi"/>
          <w:sz w:val="24"/>
          <w:szCs w:val="24"/>
        </w:rPr>
      </w:pPr>
      <w:r w:rsidRPr="00261845">
        <w:rPr>
          <w:rFonts w:cstheme="minorHAnsi"/>
          <w:sz w:val="24"/>
          <w:szCs w:val="24"/>
        </w:rPr>
        <w:t xml:space="preserve"> </w:t>
      </w:r>
      <w:r w:rsidR="0014625F" w:rsidRPr="00261845">
        <w:rPr>
          <w:rFonts w:cstheme="minorHAnsi"/>
          <w:sz w:val="24"/>
          <w:szCs w:val="24"/>
        </w:rPr>
        <w:tab/>
        <w:t xml:space="preserve">- </w:t>
      </w:r>
      <w:r w:rsidRPr="00261845">
        <w:rPr>
          <w:rFonts w:cstheme="minorHAnsi"/>
          <w:sz w:val="24"/>
          <w:szCs w:val="24"/>
        </w:rPr>
        <w:t>prihoda od HŠSS za dnevnice za učitelja koji je sudjelovao na natjecanju iz atletike</w:t>
      </w:r>
      <w:r w:rsidR="0014625F" w:rsidRPr="00261845">
        <w:rPr>
          <w:rFonts w:cstheme="minorHAnsi"/>
          <w:sz w:val="24"/>
          <w:szCs w:val="24"/>
        </w:rPr>
        <w:t>;</w:t>
      </w:r>
    </w:p>
    <w:p w14:paraId="1BAA9E1A" w14:textId="75DAE064" w:rsidR="00532858" w:rsidRDefault="00532858" w:rsidP="0014625F">
      <w:pPr>
        <w:spacing w:after="0" w:line="240" w:lineRule="auto"/>
        <w:ind w:firstLine="708"/>
        <w:rPr>
          <w:rFonts w:cstheme="minorHAnsi"/>
          <w:sz w:val="24"/>
          <w:szCs w:val="24"/>
        </w:rPr>
      </w:pPr>
      <w:r w:rsidRPr="00261845">
        <w:rPr>
          <w:rFonts w:cstheme="minorHAnsi"/>
          <w:sz w:val="24"/>
          <w:szCs w:val="24"/>
        </w:rPr>
        <w:t>- prihoda od MZO iz nadležnog proračuna za besplatne higijenske potrepštine</w:t>
      </w:r>
      <w:r w:rsidR="0014625F" w:rsidRPr="00261845">
        <w:rPr>
          <w:rFonts w:cstheme="minorHAnsi"/>
          <w:sz w:val="24"/>
          <w:szCs w:val="24"/>
        </w:rPr>
        <w:t>;</w:t>
      </w:r>
    </w:p>
    <w:p w14:paraId="68DF5975" w14:textId="52AE8DF7" w:rsidR="00FB7711" w:rsidRDefault="00FB7711" w:rsidP="0014625F">
      <w:pPr>
        <w:spacing w:after="0" w:line="240" w:lineRule="auto"/>
        <w:ind w:firstLine="708"/>
        <w:rPr>
          <w:rFonts w:cstheme="minorHAnsi"/>
          <w:sz w:val="24"/>
          <w:szCs w:val="24"/>
        </w:rPr>
      </w:pPr>
      <w:r>
        <w:rPr>
          <w:rFonts w:cstheme="minorHAnsi"/>
          <w:sz w:val="24"/>
          <w:szCs w:val="24"/>
        </w:rPr>
        <w:t>- prihoda od MZO za lektire,</w:t>
      </w:r>
    </w:p>
    <w:p w14:paraId="0D8930DF" w14:textId="67BE0E54" w:rsidR="00FB7711" w:rsidRDefault="00FB7711" w:rsidP="0014625F">
      <w:pPr>
        <w:spacing w:after="0" w:line="240" w:lineRule="auto"/>
        <w:ind w:firstLine="708"/>
        <w:rPr>
          <w:rFonts w:cstheme="minorHAnsi"/>
          <w:sz w:val="24"/>
          <w:szCs w:val="24"/>
        </w:rPr>
      </w:pPr>
      <w:r>
        <w:rPr>
          <w:rFonts w:cstheme="minorHAnsi"/>
          <w:sz w:val="24"/>
          <w:szCs w:val="24"/>
        </w:rPr>
        <w:t xml:space="preserve">- prihoda od MZO za </w:t>
      </w:r>
      <w:proofErr w:type="spellStart"/>
      <w:r>
        <w:rPr>
          <w:rFonts w:cstheme="minorHAnsi"/>
          <w:sz w:val="24"/>
          <w:szCs w:val="24"/>
        </w:rPr>
        <w:t>psihodijagnostiku</w:t>
      </w:r>
      <w:proofErr w:type="spellEnd"/>
      <w:r>
        <w:rPr>
          <w:rFonts w:cstheme="minorHAnsi"/>
          <w:sz w:val="24"/>
          <w:szCs w:val="24"/>
        </w:rPr>
        <w:t>,</w:t>
      </w:r>
    </w:p>
    <w:p w14:paraId="01389352" w14:textId="22045729" w:rsidR="00FB7711" w:rsidRPr="00261845" w:rsidRDefault="00FB7711" w:rsidP="0014625F">
      <w:pPr>
        <w:spacing w:after="0" w:line="240" w:lineRule="auto"/>
        <w:ind w:firstLine="708"/>
        <w:rPr>
          <w:rFonts w:cstheme="minorHAnsi"/>
          <w:sz w:val="24"/>
          <w:szCs w:val="24"/>
        </w:rPr>
      </w:pPr>
      <w:r>
        <w:rPr>
          <w:rFonts w:cstheme="minorHAnsi"/>
          <w:sz w:val="24"/>
          <w:szCs w:val="24"/>
        </w:rPr>
        <w:t>- prihoda od MZO za radne udžbenike,</w:t>
      </w:r>
    </w:p>
    <w:p w14:paraId="46BACF65" w14:textId="3FA6DDAC" w:rsidR="00532858" w:rsidRPr="00261845" w:rsidRDefault="00532858" w:rsidP="00532858">
      <w:pPr>
        <w:pStyle w:val="Bezproreda"/>
        <w:jc w:val="both"/>
        <w:rPr>
          <w:rFonts w:cstheme="minorHAnsi"/>
          <w:sz w:val="24"/>
          <w:szCs w:val="24"/>
        </w:rPr>
      </w:pPr>
      <w:r w:rsidRPr="00261845">
        <w:rPr>
          <w:rFonts w:cstheme="minorHAnsi"/>
          <w:sz w:val="24"/>
          <w:szCs w:val="24"/>
        </w:rPr>
        <w:t xml:space="preserve">- prihoda iz proračuna Varaždinske županije u iznosu od </w:t>
      </w:r>
      <w:r w:rsidR="00C3064D">
        <w:rPr>
          <w:rFonts w:cstheme="minorHAnsi"/>
          <w:sz w:val="24"/>
          <w:szCs w:val="24"/>
        </w:rPr>
        <w:t>1.685,97</w:t>
      </w:r>
      <w:r w:rsidR="0014625F" w:rsidRPr="00261845">
        <w:rPr>
          <w:rFonts w:cstheme="minorHAnsi"/>
          <w:sz w:val="24"/>
          <w:szCs w:val="24"/>
        </w:rPr>
        <w:t xml:space="preserve"> eura</w:t>
      </w:r>
      <w:r w:rsidRPr="00261845">
        <w:rPr>
          <w:rFonts w:cstheme="minorHAnsi"/>
          <w:sz w:val="24"/>
          <w:szCs w:val="24"/>
        </w:rPr>
        <w:t xml:space="preserve"> financiranje naknada za članove povjerenstava na županijskim natjecanjima, za financiranje rashoda za natjecanje iz </w:t>
      </w:r>
      <w:r w:rsidR="0014625F" w:rsidRPr="00261845">
        <w:rPr>
          <w:rFonts w:cstheme="minorHAnsi"/>
          <w:sz w:val="24"/>
          <w:szCs w:val="24"/>
        </w:rPr>
        <w:t>Matematike</w:t>
      </w:r>
      <w:r w:rsidRPr="00261845">
        <w:rPr>
          <w:rFonts w:cstheme="minorHAnsi"/>
          <w:sz w:val="24"/>
          <w:szCs w:val="24"/>
        </w:rPr>
        <w:t xml:space="preserve"> koje se održavalo u I</w:t>
      </w:r>
      <w:r w:rsidR="0014625F" w:rsidRPr="00261845">
        <w:rPr>
          <w:rFonts w:cstheme="minorHAnsi"/>
          <w:sz w:val="24"/>
          <w:szCs w:val="24"/>
        </w:rPr>
        <w:t>V</w:t>
      </w:r>
      <w:r w:rsidRPr="00261845">
        <w:rPr>
          <w:rFonts w:cstheme="minorHAnsi"/>
          <w:sz w:val="24"/>
          <w:szCs w:val="24"/>
        </w:rPr>
        <w:t>. osnovnoj školi Varaždin</w:t>
      </w:r>
      <w:r w:rsidR="0014625F" w:rsidRPr="00261845">
        <w:rPr>
          <w:rFonts w:cstheme="minorHAnsi"/>
          <w:sz w:val="24"/>
          <w:szCs w:val="24"/>
        </w:rPr>
        <w:t>.</w:t>
      </w:r>
    </w:p>
    <w:p w14:paraId="5E121826" w14:textId="77777777" w:rsidR="00532858" w:rsidRPr="00261845" w:rsidRDefault="00532858" w:rsidP="00532858">
      <w:pPr>
        <w:pStyle w:val="Bezproreda"/>
        <w:jc w:val="both"/>
        <w:rPr>
          <w:rFonts w:cstheme="minorHAnsi"/>
          <w:sz w:val="24"/>
          <w:szCs w:val="24"/>
        </w:rPr>
      </w:pPr>
    </w:p>
    <w:p w14:paraId="4F4A50AB" w14:textId="46CB6709" w:rsidR="0014625F" w:rsidRDefault="00532858" w:rsidP="0014625F">
      <w:pPr>
        <w:pStyle w:val="Bezproreda"/>
        <w:jc w:val="both"/>
        <w:rPr>
          <w:rFonts w:cstheme="minorHAnsi"/>
          <w:sz w:val="24"/>
          <w:szCs w:val="24"/>
        </w:rPr>
      </w:pPr>
      <w:r w:rsidRPr="00261845">
        <w:rPr>
          <w:rFonts w:cstheme="minorHAnsi"/>
          <w:sz w:val="24"/>
          <w:szCs w:val="24"/>
        </w:rPr>
        <w:t xml:space="preserve">Povećanje prihoda na ovoj poziciji od </w:t>
      </w:r>
      <w:r w:rsidR="0014625F" w:rsidRPr="00261845">
        <w:rPr>
          <w:rFonts w:cstheme="minorHAnsi"/>
          <w:sz w:val="24"/>
          <w:szCs w:val="24"/>
        </w:rPr>
        <w:t>1</w:t>
      </w:r>
      <w:r w:rsidR="00D84EFC">
        <w:rPr>
          <w:rFonts w:cstheme="minorHAnsi"/>
          <w:sz w:val="24"/>
          <w:szCs w:val="24"/>
        </w:rPr>
        <w:t>7</w:t>
      </w:r>
      <w:r w:rsidR="0014625F" w:rsidRPr="00261845">
        <w:rPr>
          <w:rFonts w:cstheme="minorHAnsi"/>
          <w:sz w:val="24"/>
          <w:szCs w:val="24"/>
        </w:rPr>
        <w:t>,</w:t>
      </w:r>
      <w:r w:rsidR="00D84EFC">
        <w:rPr>
          <w:rFonts w:cstheme="minorHAnsi"/>
          <w:sz w:val="24"/>
          <w:szCs w:val="24"/>
        </w:rPr>
        <w:t>9</w:t>
      </w:r>
      <w:r w:rsidRPr="00261845">
        <w:rPr>
          <w:rFonts w:cstheme="minorHAnsi"/>
          <w:sz w:val="24"/>
          <w:szCs w:val="24"/>
        </w:rPr>
        <w:t>% rezultat je povećanja prihoda iz državnog proračuna za namirenje povećanih rashoda po osnovi plaća, naknada plaća i materijalnih prava zbog povećanja osnovice u 202</w:t>
      </w:r>
      <w:r w:rsidR="0014625F" w:rsidRPr="00261845">
        <w:rPr>
          <w:rFonts w:cstheme="minorHAnsi"/>
          <w:sz w:val="24"/>
          <w:szCs w:val="24"/>
        </w:rPr>
        <w:t>3</w:t>
      </w:r>
      <w:r w:rsidRPr="00261845">
        <w:rPr>
          <w:rFonts w:cstheme="minorHAnsi"/>
          <w:sz w:val="24"/>
          <w:szCs w:val="24"/>
        </w:rPr>
        <w:t xml:space="preserve">. godini te zbog povećanja prihoda </w:t>
      </w:r>
      <w:r w:rsidR="0014625F" w:rsidRPr="00261845">
        <w:rPr>
          <w:rFonts w:cstheme="minorHAnsi"/>
          <w:sz w:val="24"/>
          <w:szCs w:val="24"/>
        </w:rPr>
        <w:t>od MZO iz nadležnog proračuna z</w:t>
      </w:r>
      <w:r w:rsidR="00D84EFC">
        <w:rPr>
          <w:rFonts w:cstheme="minorHAnsi"/>
          <w:sz w:val="24"/>
          <w:szCs w:val="24"/>
        </w:rPr>
        <w:t>a</w:t>
      </w:r>
      <w:r w:rsidR="0014625F" w:rsidRPr="00261845">
        <w:rPr>
          <w:rFonts w:cstheme="minorHAnsi"/>
          <w:sz w:val="24"/>
          <w:szCs w:val="24"/>
        </w:rPr>
        <w:t xml:space="preserve"> besplatni topli obrok od 01. mjeseca 2023. g</w:t>
      </w:r>
      <w:r w:rsidR="00D84EFC">
        <w:rPr>
          <w:rFonts w:cstheme="minorHAnsi"/>
          <w:sz w:val="24"/>
          <w:szCs w:val="24"/>
        </w:rPr>
        <w:t>. do 12. mjeseca 2023.g.</w:t>
      </w:r>
      <w:r w:rsidR="0014625F" w:rsidRPr="00261845">
        <w:rPr>
          <w:rFonts w:cstheme="minorHAnsi"/>
          <w:sz w:val="24"/>
          <w:szCs w:val="24"/>
        </w:rPr>
        <w:t>, te zbog prihoda od MZO iz nadležnog proračuna za besplatne higijenske potrepštine</w:t>
      </w:r>
      <w:r w:rsidR="00D84EFC">
        <w:rPr>
          <w:rFonts w:cstheme="minorHAnsi"/>
          <w:sz w:val="24"/>
          <w:szCs w:val="24"/>
        </w:rPr>
        <w:t xml:space="preserve">, za lektiru, za </w:t>
      </w:r>
      <w:proofErr w:type="spellStart"/>
      <w:r w:rsidR="00D84EFC">
        <w:rPr>
          <w:rFonts w:cstheme="minorHAnsi"/>
          <w:sz w:val="24"/>
          <w:szCs w:val="24"/>
        </w:rPr>
        <w:t>psihodijagnostiku</w:t>
      </w:r>
      <w:proofErr w:type="spellEnd"/>
      <w:r w:rsidR="00D84EFC">
        <w:rPr>
          <w:rFonts w:cstheme="minorHAnsi"/>
          <w:sz w:val="24"/>
          <w:szCs w:val="24"/>
        </w:rPr>
        <w:t>, za radne udžbenike, za dnevnice učitelja za sudjelovanje na natjecanju iz matematike, odnosno, više je sufinanciranja bilo u 2023. godini u odnosu na 2022. godinu.</w:t>
      </w:r>
    </w:p>
    <w:p w14:paraId="043C938C" w14:textId="22F51C15" w:rsidR="00E274A6" w:rsidRDefault="00E274A6" w:rsidP="0014625F">
      <w:pPr>
        <w:pStyle w:val="Bezproreda"/>
        <w:jc w:val="both"/>
        <w:rPr>
          <w:rFonts w:cstheme="minorHAnsi"/>
          <w:sz w:val="24"/>
          <w:szCs w:val="24"/>
        </w:rPr>
      </w:pPr>
    </w:p>
    <w:p w14:paraId="30430A47" w14:textId="16EE058F" w:rsidR="00E274A6" w:rsidRDefault="00E274A6" w:rsidP="0014625F">
      <w:pPr>
        <w:pStyle w:val="Bezproreda"/>
        <w:jc w:val="both"/>
        <w:rPr>
          <w:rFonts w:cstheme="minorHAnsi"/>
          <w:sz w:val="24"/>
          <w:szCs w:val="24"/>
        </w:rPr>
      </w:pPr>
    </w:p>
    <w:p w14:paraId="44580887" w14:textId="77777777" w:rsidR="00E274A6" w:rsidRPr="00261845" w:rsidRDefault="00E274A6" w:rsidP="0014625F">
      <w:pPr>
        <w:pStyle w:val="Bezproreda"/>
        <w:jc w:val="both"/>
        <w:rPr>
          <w:rFonts w:cstheme="minorHAnsi"/>
          <w:sz w:val="24"/>
          <w:szCs w:val="24"/>
        </w:rPr>
      </w:pPr>
    </w:p>
    <w:p w14:paraId="50972770" w14:textId="77777777" w:rsidR="00E274A6" w:rsidRDefault="00E274A6" w:rsidP="0014625F">
      <w:pPr>
        <w:pStyle w:val="Bezproreda"/>
        <w:jc w:val="both"/>
        <w:rPr>
          <w:rFonts w:cstheme="minorHAnsi"/>
          <w:sz w:val="24"/>
          <w:szCs w:val="24"/>
        </w:rPr>
      </w:pPr>
    </w:p>
    <w:p w14:paraId="46F52CFB" w14:textId="77777777" w:rsidR="00E274A6" w:rsidRDefault="00D84EFC" w:rsidP="0014625F">
      <w:pPr>
        <w:pStyle w:val="Bezproreda"/>
        <w:jc w:val="both"/>
        <w:rPr>
          <w:rFonts w:cstheme="minorHAnsi"/>
          <w:sz w:val="24"/>
          <w:szCs w:val="24"/>
          <w:u w:val="single"/>
        </w:rPr>
      </w:pPr>
      <w:r w:rsidRPr="00D84EFC">
        <w:rPr>
          <w:rFonts w:cstheme="minorHAnsi"/>
          <w:sz w:val="24"/>
          <w:szCs w:val="24"/>
          <w:u w:val="single"/>
        </w:rPr>
        <w:lastRenderedPageBreak/>
        <w:t>Šifra 6362 – Kapitalne pomoći proračunskim korisnicima iz proračuna koji im nije nadležan</w:t>
      </w:r>
    </w:p>
    <w:p w14:paraId="76298B9C" w14:textId="4B937E1A" w:rsidR="00D84EFC" w:rsidRPr="00E274A6" w:rsidRDefault="00D84EFC" w:rsidP="0014625F">
      <w:pPr>
        <w:pStyle w:val="Bezproreda"/>
        <w:jc w:val="both"/>
        <w:rPr>
          <w:rFonts w:cstheme="minorHAnsi"/>
          <w:sz w:val="24"/>
          <w:szCs w:val="24"/>
        </w:rPr>
      </w:pPr>
      <w:r>
        <w:rPr>
          <w:rFonts w:cstheme="minorHAnsi"/>
          <w:sz w:val="24"/>
          <w:szCs w:val="24"/>
        </w:rPr>
        <w:t>Prihodi od MZO za udžbenike za školsku godinu 2023./2024. Smanjenje prihoda na ovoj poziciji za 36,1% zbog toga jer se dio udžbenika knjižio na 6361 kao radni udžbenici koji nisu imovina škole</w:t>
      </w:r>
      <w:r w:rsidR="00E274A6">
        <w:rPr>
          <w:rFonts w:cstheme="minorHAnsi"/>
          <w:sz w:val="24"/>
          <w:szCs w:val="24"/>
        </w:rPr>
        <w:t xml:space="preserve"> već su udžbenici radnog karaktera i ostaju trajno kod učenika nakon završetka školske godine</w:t>
      </w:r>
      <w:r>
        <w:rPr>
          <w:rFonts w:cstheme="minorHAnsi"/>
          <w:sz w:val="24"/>
          <w:szCs w:val="24"/>
        </w:rPr>
        <w:t>.</w:t>
      </w:r>
    </w:p>
    <w:p w14:paraId="39123502" w14:textId="77777777" w:rsidR="00D84EFC" w:rsidRPr="00D84EFC" w:rsidRDefault="00D84EFC" w:rsidP="0014625F">
      <w:pPr>
        <w:pStyle w:val="Bezproreda"/>
        <w:jc w:val="both"/>
        <w:rPr>
          <w:rFonts w:cstheme="minorHAnsi"/>
          <w:sz w:val="24"/>
          <w:szCs w:val="24"/>
        </w:rPr>
      </w:pPr>
    </w:p>
    <w:p w14:paraId="2C8A6D7C" w14:textId="77777777" w:rsidR="0014625F" w:rsidRPr="00261845" w:rsidRDefault="0014625F" w:rsidP="0014625F">
      <w:pPr>
        <w:pStyle w:val="Bezproreda"/>
        <w:jc w:val="both"/>
        <w:rPr>
          <w:rFonts w:cstheme="minorHAnsi"/>
          <w:sz w:val="24"/>
          <w:szCs w:val="24"/>
          <w:u w:val="single"/>
        </w:rPr>
      </w:pPr>
      <w:r w:rsidRPr="00261845">
        <w:rPr>
          <w:rFonts w:cstheme="minorHAnsi"/>
          <w:sz w:val="24"/>
          <w:szCs w:val="24"/>
          <w:u w:val="single"/>
        </w:rPr>
        <w:t>Šifra 6413 Kamate na oročena sredstva i depozite po viđenju</w:t>
      </w:r>
    </w:p>
    <w:p w14:paraId="32AE516F" w14:textId="1C199A7D" w:rsidR="0014625F" w:rsidRPr="00261845" w:rsidRDefault="0014625F" w:rsidP="0014625F">
      <w:pPr>
        <w:pStyle w:val="Bezproreda"/>
        <w:jc w:val="both"/>
        <w:rPr>
          <w:rFonts w:cstheme="minorHAnsi"/>
          <w:sz w:val="24"/>
          <w:szCs w:val="24"/>
        </w:rPr>
      </w:pPr>
      <w:r w:rsidRPr="00261845">
        <w:rPr>
          <w:rFonts w:cstheme="minorHAnsi"/>
          <w:sz w:val="24"/>
          <w:szCs w:val="24"/>
        </w:rPr>
        <w:t xml:space="preserve">Iznos se odnosi na kamate na neutrošena vlastita sredstva. Iznos je  povećan za </w:t>
      </w:r>
      <w:r w:rsidR="00E274A6">
        <w:rPr>
          <w:rFonts w:cstheme="minorHAnsi"/>
          <w:sz w:val="24"/>
          <w:szCs w:val="24"/>
        </w:rPr>
        <w:t>65,9</w:t>
      </w:r>
      <w:r w:rsidRPr="00261845">
        <w:rPr>
          <w:rFonts w:cstheme="minorHAnsi"/>
          <w:sz w:val="24"/>
          <w:szCs w:val="24"/>
        </w:rPr>
        <w:t>% u odnosu na isto razdoblje prošle godine zbog većih depozita na računu u odnosu na isto izvještajno razdoblje prethodne godine.</w:t>
      </w:r>
    </w:p>
    <w:p w14:paraId="7E58B38E" w14:textId="7CAE36A7" w:rsidR="0014625F" w:rsidRPr="00261845" w:rsidRDefault="0014625F" w:rsidP="0014625F">
      <w:pPr>
        <w:pStyle w:val="Bezproreda"/>
        <w:jc w:val="both"/>
        <w:rPr>
          <w:rFonts w:cstheme="minorHAnsi"/>
          <w:sz w:val="24"/>
          <w:szCs w:val="24"/>
        </w:rPr>
      </w:pPr>
    </w:p>
    <w:p w14:paraId="2BED5C34" w14:textId="77777777" w:rsidR="0014625F" w:rsidRPr="00261845" w:rsidRDefault="0014625F" w:rsidP="0014625F">
      <w:pPr>
        <w:pStyle w:val="Bezproreda"/>
        <w:jc w:val="both"/>
        <w:rPr>
          <w:rFonts w:cstheme="minorHAnsi"/>
          <w:sz w:val="24"/>
          <w:szCs w:val="24"/>
          <w:u w:val="single"/>
        </w:rPr>
      </w:pPr>
      <w:r w:rsidRPr="00261845">
        <w:rPr>
          <w:rFonts w:cstheme="minorHAnsi"/>
          <w:sz w:val="24"/>
          <w:szCs w:val="24"/>
          <w:u w:val="single"/>
        </w:rPr>
        <w:t>Šifra 6615 Prihodi od pruženih usluga</w:t>
      </w:r>
    </w:p>
    <w:p w14:paraId="4211C91F" w14:textId="692C0A74" w:rsidR="0014625F" w:rsidRDefault="0014625F" w:rsidP="0014625F">
      <w:pPr>
        <w:pStyle w:val="Bezproreda"/>
        <w:jc w:val="both"/>
        <w:rPr>
          <w:rFonts w:cstheme="minorHAnsi"/>
          <w:sz w:val="24"/>
          <w:szCs w:val="24"/>
        </w:rPr>
      </w:pPr>
      <w:r w:rsidRPr="00261845">
        <w:rPr>
          <w:rFonts w:cstheme="minorHAnsi"/>
          <w:sz w:val="24"/>
          <w:szCs w:val="24"/>
        </w:rPr>
        <w:t xml:space="preserve">Prihodi od pruženih usluga najma sportske dvorane povećani su za </w:t>
      </w:r>
      <w:r w:rsidR="00E274A6">
        <w:rPr>
          <w:rFonts w:cstheme="minorHAnsi"/>
          <w:sz w:val="24"/>
          <w:szCs w:val="24"/>
        </w:rPr>
        <w:t>107,7% odnosno za 2,8</w:t>
      </w:r>
      <w:r w:rsidRPr="00261845">
        <w:rPr>
          <w:rFonts w:cstheme="minorHAnsi"/>
          <w:sz w:val="24"/>
          <w:szCs w:val="24"/>
        </w:rPr>
        <w:t xml:space="preserve"> puta u odnosu na isto izvještajno razdoblje prethodne godine zbog </w:t>
      </w:r>
      <w:r w:rsidR="00E274A6">
        <w:rPr>
          <w:rFonts w:cstheme="minorHAnsi"/>
          <w:sz w:val="24"/>
          <w:szCs w:val="24"/>
        </w:rPr>
        <w:t xml:space="preserve"> redovnih plaćanja najma </w:t>
      </w:r>
      <w:r w:rsidRPr="00261845">
        <w:rPr>
          <w:rFonts w:cstheme="minorHAnsi"/>
          <w:sz w:val="24"/>
          <w:szCs w:val="24"/>
        </w:rPr>
        <w:t>sportske dvorane</w:t>
      </w:r>
      <w:r w:rsidR="00E274A6">
        <w:rPr>
          <w:rFonts w:cstheme="minorHAnsi"/>
          <w:sz w:val="24"/>
          <w:szCs w:val="24"/>
        </w:rPr>
        <w:t xml:space="preserve"> u toku godine, a i do povećanja je došlo zbog većeg broja zakupnika u odnosu na godinu prije. </w:t>
      </w:r>
    </w:p>
    <w:p w14:paraId="7B5E7EC5" w14:textId="77777777" w:rsidR="00E274A6" w:rsidRPr="00261845" w:rsidRDefault="00E274A6" w:rsidP="0014625F">
      <w:pPr>
        <w:pStyle w:val="Bezproreda"/>
        <w:jc w:val="both"/>
        <w:rPr>
          <w:rFonts w:cstheme="minorHAnsi"/>
          <w:sz w:val="24"/>
          <w:szCs w:val="24"/>
        </w:rPr>
      </w:pPr>
    </w:p>
    <w:p w14:paraId="3F5D8201" w14:textId="77777777" w:rsidR="0014625F" w:rsidRPr="00261845" w:rsidRDefault="0014625F" w:rsidP="0014625F">
      <w:pPr>
        <w:pStyle w:val="Bezproreda"/>
        <w:jc w:val="both"/>
        <w:rPr>
          <w:rFonts w:cstheme="minorHAnsi"/>
          <w:sz w:val="24"/>
          <w:szCs w:val="24"/>
          <w:u w:val="single"/>
        </w:rPr>
      </w:pPr>
      <w:r w:rsidRPr="00261845">
        <w:rPr>
          <w:rFonts w:cstheme="minorHAnsi"/>
          <w:sz w:val="24"/>
          <w:szCs w:val="24"/>
          <w:u w:val="single"/>
        </w:rPr>
        <w:t>Šifra 6711 Prihodi iz nadležnog proračuna za financiranje rashoda poslovanja</w:t>
      </w:r>
    </w:p>
    <w:p w14:paraId="01512EBE" w14:textId="29C29B3C" w:rsidR="0014625F" w:rsidRPr="00261845" w:rsidRDefault="0014625F" w:rsidP="0014625F">
      <w:pPr>
        <w:pStyle w:val="Bezproreda"/>
        <w:jc w:val="both"/>
        <w:rPr>
          <w:rFonts w:cstheme="minorHAnsi"/>
          <w:sz w:val="24"/>
          <w:szCs w:val="24"/>
        </w:rPr>
      </w:pPr>
      <w:r w:rsidRPr="00261845">
        <w:rPr>
          <w:rFonts w:cstheme="minorHAnsi"/>
          <w:sz w:val="24"/>
          <w:szCs w:val="24"/>
        </w:rPr>
        <w:t xml:space="preserve">Na ovoj poziciji iskazano je </w:t>
      </w:r>
      <w:r w:rsidR="00D23974">
        <w:rPr>
          <w:rFonts w:cstheme="minorHAnsi"/>
          <w:sz w:val="24"/>
          <w:szCs w:val="24"/>
        </w:rPr>
        <w:t>13,3</w:t>
      </w:r>
      <w:r w:rsidRPr="00261845">
        <w:rPr>
          <w:rFonts w:cstheme="minorHAnsi"/>
          <w:sz w:val="24"/>
          <w:szCs w:val="24"/>
        </w:rPr>
        <w:t>% više prihoda u odnosu na izvještajno razdoblje prethodne godine</w:t>
      </w:r>
      <w:r w:rsidR="00D23974">
        <w:rPr>
          <w:rFonts w:cstheme="minorHAnsi"/>
          <w:sz w:val="24"/>
          <w:szCs w:val="24"/>
        </w:rPr>
        <w:t xml:space="preserve">. Iznos se nije drastično povećano jer nadležni proračun redovno plaća račune koji su dospjeli za naplatu, a iznos je veći zbog eventualnih </w:t>
      </w:r>
      <w:r w:rsidRPr="00261845">
        <w:rPr>
          <w:rFonts w:cstheme="minorHAnsi"/>
          <w:sz w:val="24"/>
          <w:szCs w:val="24"/>
        </w:rPr>
        <w:t>većih troškova uslijed inflacije za koje je prihod ostvaren u toku godine –povećanje cijene raznih usluga, materijal</w:t>
      </w:r>
      <w:r w:rsidR="00FD191B" w:rsidRPr="00261845">
        <w:rPr>
          <w:rFonts w:cstheme="minorHAnsi"/>
          <w:sz w:val="24"/>
          <w:szCs w:val="24"/>
        </w:rPr>
        <w:t>a…</w:t>
      </w:r>
    </w:p>
    <w:p w14:paraId="227AE25A" w14:textId="77777777" w:rsidR="0014625F" w:rsidRPr="00261845" w:rsidRDefault="0014625F" w:rsidP="0014625F">
      <w:pPr>
        <w:pStyle w:val="Bezproreda"/>
        <w:jc w:val="both"/>
        <w:rPr>
          <w:rFonts w:cstheme="minorHAnsi"/>
          <w:sz w:val="24"/>
          <w:szCs w:val="24"/>
        </w:rPr>
      </w:pPr>
    </w:p>
    <w:p w14:paraId="5F4A5A6E" w14:textId="77777777" w:rsidR="0014625F" w:rsidRPr="00261845" w:rsidRDefault="0014625F" w:rsidP="0014625F">
      <w:pPr>
        <w:pStyle w:val="Bezproreda"/>
        <w:jc w:val="both"/>
        <w:rPr>
          <w:rFonts w:cstheme="minorHAnsi"/>
          <w:sz w:val="24"/>
          <w:szCs w:val="24"/>
          <w:u w:val="single"/>
        </w:rPr>
      </w:pPr>
      <w:r w:rsidRPr="00261845">
        <w:rPr>
          <w:rFonts w:cstheme="minorHAnsi"/>
          <w:sz w:val="24"/>
          <w:szCs w:val="24"/>
          <w:u w:val="single"/>
        </w:rPr>
        <w:t>Šifra 6712 Prihodi iz nadležnog proračuna za financiranje rashoda za nabavu nefinancijske imovine</w:t>
      </w:r>
    </w:p>
    <w:p w14:paraId="66434ACD" w14:textId="05D0D7EA" w:rsidR="0014625F" w:rsidRPr="00261845" w:rsidRDefault="0014625F" w:rsidP="0014625F">
      <w:pPr>
        <w:pStyle w:val="Bezproreda"/>
        <w:jc w:val="both"/>
        <w:rPr>
          <w:rFonts w:cstheme="minorHAnsi"/>
          <w:sz w:val="24"/>
          <w:szCs w:val="24"/>
        </w:rPr>
      </w:pPr>
      <w:r w:rsidRPr="00261845">
        <w:rPr>
          <w:rFonts w:cstheme="minorHAnsi"/>
          <w:sz w:val="24"/>
          <w:szCs w:val="24"/>
        </w:rPr>
        <w:t xml:space="preserve">Na ovoj poziciji iskazani su za </w:t>
      </w:r>
      <w:r w:rsidR="00D23974">
        <w:rPr>
          <w:rFonts w:cstheme="minorHAnsi"/>
          <w:sz w:val="24"/>
          <w:szCs w:val="24"/>
        </w:rPr>
        <w:t>90,1</w:t>
      </w:r>
      <w:r w:rsidRPr="00261845">
        <w:rPr>
          <w:rFonts w:cstheme="minorHAnsi"/>
          <w:sz w:val="24"/>
          <w:szCs w:val="24"/>
        </w:rPr>
        <w:t>% manji prihodi u odnosu na</w:t>
      </w:r>
      <w:r w:rsidR="00FD191B" w:rsidRPr="00261845">
        <w:rPr>
          <w:rFonts w:cstheme="minorHAnsi"/>
          <w:sz w:val="24"/>
          <w:szCs w:val="24"/>
        </w:rPr>
        <w:t xml:space="preserve"> isto izvještajno razdoblje </w:t>
      </w:r>
      <w:r w:rsidRPr="00261845">
        <w:rPr>
          <w:rFonts w:cstheme="minorHAnsi"/>
          <w:sz w:val="24"/>
          <w:szCs w:val="24"/>
        </w:rPr>
        <w:t xml:space="preserve"> prethodn</w:t>
      </w:r>
      <w:r w:rsidR="00FD191B" w:rsidRPr="00261845">
        <w:rPr>
          <w:rFonts w:cstheme="minorHAnsi"/>
          <w:sz w:val="24"/>
          <w:szCs w:val="24"/>
        </w:rPr>
        <w:t>e</w:t>
      </w:r>
      <w:r w:rsidRPr="00261845">
        <w:rPr>
          <w:rFonts w:cstheme="minorHAnsi"/>
          <w:sz w:val="24"/>
          <w:szCs w:val="24"/>
        </w:rPr>
        <w:t xml:space="preserve"> godin</w:t>
      </w:r>
      <w:r w:rsidR="00FD191B" w:rsidRPr="00261845">
        <w:rPr>
          <w:rFonts w:cstheme="minorHAnsi"/>
          <w:sz w:val="24"/>
          <w:szCs w:val="24"/>
        </w:rPr>
        <w:t>e</w:t>
      </w:r>
      <w:r w:rsidRPr="00261845">
        <w:rPr>
          <w:rFonts w:cstheme="minorHAnsi"/>
          <w:sz w:val="24"/>
          <w:szCs w:val="24"/>
        </w:rPr>
        <w:t xml:space="preserve"> zbog manje utrošenih sredstava za nabavu nefinancijske imovine i dodatna ulaganja na istoj u proračunu Grada Varaždina</w:t>
      </w:r>
      <w:r w:rsidR="00FD191B" w:rsidRPr="00261845">
        <w:rPr>
          <w:rFonts w:cstheme="minorHAnsi"/>
          <w:sz w:val="24"/>
          <w:szCs w:val="24"/>
        </w:rPr>
        <w:t xml:space="preserve"> </w:t>
      </w:r>
      <w:r w:rsidR="00D23974">
        <w:rPr>
          <w:rFonts w:cstheme="minorHAnsi"/>
          <w:sz w:val="24"/>
          <w:szCs w:val="24"/>
        </w:rPr>
        <w:t>u toku godine, sav planirani iznos za ulaganje u nabavu nefinancijske imovine utrošen je u toku prosinca 2023. godine, za što će prihod biti iskazan u siječnju 2024. godine kada je Grad Varaždin platio račune.</w:t>
      </w:r>
    </w:p>
    <w:p w14:paraId="11E435FD" w14:textId="77777777" w:rsidR="00FD191B" w:rsidRPr="00261845" w:rsidRDefault="00FD191B" w:rsidP="0014625F">
      <w:pPr>
        <w:pStyle w:val="Bezproreda"/>
        <w:jc w:val="both"/>
        <w:rPr>
          <w:rFonts w:cstheme="minorHAnsi"/>
          <w:sz w:val="24"/>
          <w:szCs w:val="24"/>
        </w:rPr>
      </w:pPr>
    </w:p>
    <w:p w14:paraId="13954EB6" w14:textId="3364FDF2"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311</w:t>
      </w:r>
      <w:r w:rsidR="00164D36">
        <w:rPr>
          <w:rFonts w:eastAsia="Calibri" w:cstheme="minorHAnsi"/>
          <w:sz w:val="24"/>
          <w:szCs w:val="24"/>
          <w:u w:val="single"/>
        </w:rPr>
        <w:t>1</w:t>
      </w:r>
      <w:r w:rsidRPr="00FD191B">
        <w:rPr>
          <w:rFonts w:eastAsia="Calibri" w:cstheme="minorHAnsi"/>
          <w:sz w:val="24"/>
          <w:szCs w:val="24"/>
          <w:u w:val="single"/>
        </w:rPr>
        <w:t xml:space="preserve"> Plaće za </w:t>
      </w:r>
      <w:r w:rsidR="00164D36">
        <w:rPr>
          <w:rFonts w:eastAsia="Calibri" w:cstheme="minorHAnsi"/>
          <w:sz w:val="24"/>
          <w:szCs w:val="24"/>
          <w:u w:val="single"/>
        </w:rPr>
        <w:t>redovan rad</w:t>
      </w:r>
    </w:p>
    <w:p w14:paraId="61F95476" w14:textId="1A964DDD" w:rsidR="00FD191B" w:rsidRPr="00FD191B" w:rsidRDefault="00164D36" w:rsidP="00FD191B">
      <w:pPr>
        <w:tabs>
          <w:tab w:val="left" w:pos="2790"/>
        </w:tabs>
        <w:spacing w:after="0" w:line="240" w:lineRule="auto"/>
        <w:jc w:val="both"/>
        <w:rPr>
          <w:rFonts w:eastAsia="Calibri" w:cstheme="minorHAnsi"/>
          <w:sz w:val="24"/>
          <w:szCs w:val="24"/>
        </w:rPr>
      </w:pPr>
      <w:r>
        <w:rPr>
          <w:rFonts w:eastAsia="Calibri" w:cstheme="minorHAnsi"/>
          <w:sz w:val="24"/>
          <w:szCs w:val="24"/>
        </w:rPr>
        <w:t>Redovan</w:t>
      </w:r>
      <w:r w:rsidR="00FD191B" w:rsidRPr="00FD191B">
        <w:rPr>
          <w:rFonts w:eastAsia="Calibri" w:cstheme="minorHAnsi"/>
          <w:sz w:val="24"/>
          <w:szCs w:val="24"/>
        </w:rPr>
        <w:t xml:space="preserve"> rad </w:t>
      </w:r>
      <w:r w:rsidR="00FD191B" w:rsidRPr="00261845">
        <w:rPr>
          <w:rFonts w:eastAsia="Calibri" w:cstheme="minorHAnsi"/>
          <w:sz w:val="24"/>
          <w:szCs w:val="24"/>
        </w:rPr>
        <w:t>povećan</w:t>
      </w:r>
      <w:r w:rsidR="00FD191B" w:rsidRPr="00FD191B">
        <w:rPr>
          <w:rFonts w:eastAsia="Calibri" w:cstheme="minorHAnsi"/>
          <w:sz w:val="24"/>
          <w:szCs w:val="24"/>
        </w:rPr>
        <w:t xml:space="preserve"> je  za </w:t>
      </w:r>
      <w:r>
        <w:rPr>
          <w:rFonts w:eastAsia="Calibri" w:cstheme="minorHAnsi"/>
          <w:sz w:val="24"/>
          <w:szCs w:val="24"/>
        </w:rPr>
        <w:t>9,8</w:t>
      </w:r>
      <w:r w:rsidR="00FD191B" w:rsidRPr="00FD191B">
        <w:rPr>
          <w:rFonts w:eastAsia="Calibri" w:cstheme="minorHAnsi"/>
          <w:sz w:val="24"/>
          <w:szCs w:val="24"/>
        </w:rPr>
        <w:t xml:space="preserve">% </w:t>
      </w:r>
      <w:r>
        <w:rPr>
          <w:rFonts w:eastAsia="Calibri" w:cstheme="minorHAnsi"/>
          <w:sz w:val="24"/>
          <w:szCs w:val="24"/>
        </w:rPr>
        <w:t xml:space="preserve">što nije značajan porast  u odnosu na izvještajno razdoblje prethodne godine. Do povećanja je došlo zbog </w:t>
      </w:r>
      <w:r w:rsidR="00FD191B" w:rsidRPr="00261845">
        <w:rPr>
          <w:rFonts w:eastAsia="Calibri" w:cstheme="minorHAnsi"/>
          <w:sz w:val="24"/>
          <w:szCs w:val="24"/>
        </w:rPr>
        <w:t>povećanje osnovice od 01. siječnja 2023. godine</w:t>
      </w:r>
      <w:r>
        <w:rPr>
          <w:rFonts w:eastAsia="Calibri" w:cstheme="minorHAnsi"/>
          <w:sz w:val="24"/>
          <w:szCs w:val="24"/>
        </w:rPr>
        <w:t>, te u listopadu 2023. godine.</w:t>
      </w:r>
    </w:p>
    <w:p w14:paraId="6E60B9F4" w14:textId="0FCAAC72" w:rsidR="00164D36" w:rsidRDefault="00164D36" w:rsidP="00FD191B">
      <w:pPr>
        <w:tabs>
          <w:tab w:val="left" w:pos="2790"/>
        </w:tabs>
        <w:spacing w:after="0" w:line="240" w:lineRule="auto"/>
        <w:jc w:val="both"/>
        <w:rPr>
          <w:rFonts w:eastAsia="Calibri" w:cstheme="minorHAnsi"/>
          <w:sz w:val="24"/>
          <w:szCs w:val="24"/>
          <w:u w:val="single"/>
        </w:rPr>
      </w:pPr>
    </w:p>
    <w:p w14:paraId="6D464CFB" w14:textId="4D14414F" w:rsidR="00164D36" w:rsidRDefault="00164D36" w:rsidP="00FD191B">
      <w:pPr>
        <w:tabs>
          <w:tab w:val="left" w:pos="2790"/>
        </w:tabs>
        <w:spacing w:after="0" w:line="240" w:lineRule="auto"/>
        <w:jc w:val="both"/>
        <w:rPr>
          <w:rFonts w:eastAsia="Calibri" w:cstheme="minorHAnsi"/>
          <w:sz w:val="24"/>
          <w:szCs w:val="24"/>
          <w:u w:val="single"/>
        </w:rPr>
      </w:pPr>
      <w:r>
        <w:rPr>
          <w:rFonts w:eastAsia="Calibri" w:cstheme="minorHAnsi"/>
          <w:sz w:val="24"/>
          <w:szCs w:val="24"/>
          <w:u w:val="single"/>
        </w:rPr>
        <w:t>Šifra 3113 Plaće za prekovremeni rad</w:t>
      </w:r>
    </w:p>
    <w:p w14:paraId="1D1A5987" w14:textId="13858F84" w:rsidR="00164D36" w:rsidRDefault="009D12CE" w:rsidP="00FD191B">
      <w:pPr>
        <w:tabs>
          <w:tab w:val="left" w:pos="2790"/>
        </w:tabs>
        <w:spacing w:after="0" w:line="240" w:lineRule="auto"/>
        <w:jc w:val="both"/>
        <w:rPr>
          <w:rFonts w:eastAsia="Calibri" w:cstheme="minorHAnsi"/>
          <w:sz w:val="24"/>
          <w:szCs w:val="24"/>
        </w:rPr>
      </w:pPr>
      <w:r w:rsidRPr="009D12CE">
        <w:rPr>
          <w:rFonts w:eastAsia="Calibri" w:cstheme="minorHAnsi"/>
          <w:sz w:val="24"/>
          <w:szCs w:val="24"/>
        </w:rPr>
        <w:t>Prekovremeni rad</w:t>
      </w:r>
      <w:r>
        <w:rPr>
          <w:rFonts w:eastAsia="Calibri" w:cstheme="minorHAnsi"/>
          <w:sz w:val="24"/>
          <w:szCs w:val="24"/>
        </w:rPr>
        <w:t xml:space="preserve"> uvećan je za 49,0% zbog većih potreba za istim (zamjene u toku godine za bolovanja, te dodatno odobreni prekovremeni rad od strane MZO za pripremnu nastavu hrvatskoga jezika sa ukrajinskim učenicima).</w:t>
      </w:r>
    </w:p>
    <w:p w14:paraId="4957025E" w14:textId="77777777" w:rsidR="009D12CE" w:rsidRPr="009D12CE" w:rsidRDefault="009D12CE" w:rsidP="00FD191B">
      <w:pPr>
        <w:tabs>
          <w:tab w:val="left" w:pos="2790"/>
        </w:tabs>
        <w:spacing w:after="0" w:line="240" w:lineRule="auto"/>
        <w:jc w:val="both"/>
        <w:rPr>
          <w:rFonts w:eastAsia="Calibri" w:cstheme="minorHAnsi"/>
          <w:sz w:val="24"/>
          <w:szCs w:val="24"/>
        </w:rPr>
      </w:pPr>
    </w:p>
    <w:p w14:paraId="2CA0261D"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3114 Plaće za posebne uvjete rada</w:t>
      </w:r>
    </w:p>
    <w:p w14:paraId="16E2E6C0" w14:textId="7991F012"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Plaće za posebne uvjete rada povećane su za </w:t>
      </w:r>
      <w:r w:rsidR="009D12CE">
        <w:rPr>
          <w:rFonts w:eastAsia="Calibri" w:cstheme="minorHAnsi"/>
          <w:sz w:val="24"/>
          <w:szCs w:val="24"/>
        </w:rPr>
        <w:t>27,7</w:t>
      </w:r>
      <w:r w:rsidRPr="00FD191B">
        <w:rPr>
          <w:rFonts w:eastAsia="Calibri" w:cstheme="minorHAnsi"/>
          <w:sz w:val="24"/>
          <w:szCs w:val="24"/>
        </w:rPr>
        <w:t>% u odnosu na isto izvještajno razdoblje prošle godine zbog povećanog broja sati za rad s prilagođenim programom i rad u drugo</w:t>
      </w:r>
      <w:r w:rsidR="00ED1642" w:rsidRPr="00261845">
        <w:rPr>
          <w:rFonts w:eastAsia="Calibri" w:cstheme="minorHAnsi"/>
          <w:sz w:val="24"/>
          <w:szCs w:val="24"/>
        </w:rPr>
        <w:t xml:space="preserve">j </w:t>
      </w:r>
      <w:r w:rsidRPr="00FD191B">
        <w:rPr>
          <w:rFonts w:eastAsia="Calibri" w:cstheme="minorHAnsi"/>
          <w:sz w:val="24"/>
          <w:szCs w:val="24"/>
        </w:rPr>
        <w:t>smjeni</w:t>
      </w:r>
      <w:r w:rsidR="00ED1642" w:rsidRPr="00261845">
        <w:rPr>
          <w:rFonts w:eastAsia="Calibri" w:cstheme="minorHAnsi"/>
          <w:sz w:val="24"/>
          <w:szCs w:val="24"/>
        </w:rPr>
        <w:t>, a na povećanje je utjecalo i povećanje osnovice od 01. siječnja 2023. godine</w:t>
      </w:r>
      <w:r w:rsidR="009D12CE">
        <w:rPr>
          <w:rFonts w:eastAsia="Calibri" w:cstheme="minorHAnsi"/>
          <w:sz w:val="24"/>
          <w:szCs w:val="24"/>
        </w:rPr>
        <w:t xml:space="preserve"> te u listopadu 2023</w:t>
      </w:r>
      <w:r w:rsidR="00ED1642" w:rsidRPr="00261845">
        <w:rPr>
          <w:rFonts w:eastAsia="Calibri" w:cstheme="minorHAnsi"/>
          <w:sz w:val="24"/>
          <w:szCs w:val="24"/>
        </w:rPr>
        <w:t>.</w:t>
      </w:r>
      <w:r w:rsidR="009D12CE">
        <w:rPr>
          <w:rFonts w:eastAsia="Calibri" w:cstheme="minorHAnsi"/>
          <w:sz w:val="24"/>
          <w:szCs w:val="24"/>
        </w:rPr>
        <w:t xml:space="preserve"> godine.</w:t>
      </w:r>
    </w:p>
    <w:p w14:paraId="19BB20C7" w14:textId="77777777"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 </w:t>
      </w:r>
    </w:p>
    <w:p w14:paraId="10BBD195" w14:textId="43412F9F" w:rsidR="00FD191B" w:rsidRDefault="009D12CE" w:rsidP="00FD191B">
      <w:pPr>
        <w:tabs>
          <w:tab w:val="left" w:pos="2790"/>
        </w:tabs>
        <w:spacing w:after="0" w:line="240" w:lineRule="auto"/>
        <w:jc w:val="both"/>
        <w:rPr>
          <w:rFonts w:eastAsia="Calibri" w:cstheme="minorHAnsi"/>
          <w:sz w:val="24"/>
          <w:szCs w:val="24"/>
          <w:u w:val="single"/>
        </w:rPr>
      </w:pPr>
      <w:r>
        <w:rPr>
          <w:rFonts w:eastAsia="Calibri" w:cstheme="minorHAnsi"/>
          <w:sz w:val="24"/>
          <w:szCs w:val="24"/>
          <w:u w:val="single"/>
        </w:rPr>
        <w:lastRenderedPageBreak/>
        <w:t>Šifra 3213 Stručno usavršavanje zaposlenika</w:t>
      </w:r>
    </w:p>
    <w:p w14:paraId="36CCC06A" w14:textId="6E20C442" w:rsidR="009D12CE" w:rsidRPr="009D12CE" w:rsidRDefault="009D12CE" w:rsidP="00FD191B">
      <w:pPr>
        <w:tabs>
          <w:tab w:val="left" w:pos="2790"/>
        </w:tabs>
        <w:spacing w:after="0" w:line="240" w:lineRule="auto"/>
        <w:jc w:val="both"/>
        <w:rPr>
          <w:rFonts w:eastAsia="Calibri" w:cstheme="minorHAnsi"/>
          <w:sz w:val="24"/>
          <w:szCs w:val="24"/>
        </w:rPr>
      </w:pPr>
      <w:r>
        <w:rPr>
          <w:rFonts w:eastAsia="Calibri" w:cstheme="minorHAnsi"/>
          <w:sz w:val="24"/>
          <w:szCs w:val="24"/>
        </w:rPr>
        <w:t>Rashodi za stručno usavršavanje zaposlenika povećani su za 6,14% zbog više edukacija organiziranih u školi za zaposlenike po Preventivnom programu koji je financiralo Ministarstvo znanosti i obrazovanja, te zbog održavanja edukacija za goste po Erasmus+ projektu u kojem je škola od 2022. godine.</w:t>
      </w:r>
    </w:p>
    <w:p w14:paraId="2800DF00" w14:textId="77777777" w:rsidR="009D12CE" w:rsidRPr="00FD191B" w:rsidRDefault="009D12CE" w:rsidP="00FD191B">
      <w:pPr>
        <w:tabs>
          <w:tab w:val="left" w:pos="2790"/>
        </w:tabs>
        <w:spacing w:after="0" w:line="240" w:lineRule="auto"/>
        <w:jc w:val="both"/>
        <w:rPr>
          <w:rFonts w:eastAsia="Calibri" w:cstheme="minorHAnsi"/>
          <w:sz w:val="24"/>
          <w:szCs w:val="24"/>
        </w:rPr>
      </w:pPr>
    </w:p>
    <w:p w14:paraId="106401F2"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3221 Uredski materijal i ostali materijalni rashodi</w:t>
      </w:r>
    </w:p>
    <w:p w14:paraId="0D1B5A9A" w14:textId="1598CB64" w:rsidR="002B7571"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za uredski materijal </w:t>
      </w:r>
      <w:r w:rsidR="00797833">
        <w:rPr>
          <w:rFonts w:eastAsia="Calibri" w:cstheme="minorHAnsi"/>
          <w:sz w:val="24"/>
          <w:szCs w:val="24"/>
        </w:rPr>
        <w:t>povećan</w:t>
      </w:r>
      <w:r w:rsidR="002B7571">
        <w:rPr>
          <w:rFonts w:eastAsia="Calibri" w:cstheme="minorHAnsi"/>
          <w:sz w:val="24"/>
          <w:szCs w:val="24"/>
        </w:rPr>
        <w:t>i</w:t>
      </w:r>
      <w:r w:rsidR="00797833">
        <w:rPr>
          <w:rFonts w:eastAsia="Calibri" w:cstheme="minorHAnsi"/>
          <w:sz w:val="24"/>
          <w:szCs w:val="24"/>
        </w:rPr>
        <w:t xml:space="preserve"> </w:t>
      </w:r>
      <w:r w:rsidR="002B7571">
        <w:rPr>
          <w:rFonts w:eastAsia="Calibri" w:cstheme="minorHAnsi"/>
          <w:sz w:val="24"/>
          <w:szCs w:val="24"/>
        </w:rPr>
        <w:t xml:space="preserve">su </w:t>
      </w:r>
      <w:r w:rsidRPr="00FD191B">
        <w:rPr>
          <w:rFonts w:eastAsia="Calibri" w:cstheme="minorHAnsi"/>
          <w:sz w:val="24"/>
          <w:szCs w:val="24"/>
        </w:rPr>
        <w:t xml:space="preserve">za </w:t>
      </w:r>
      <w:r w:rsidR="00797833">
        <w:rPr>
          <w:rFonts w:eastAsia="Calibri" w:cstheme="minorHAnsi"/>
          <w:sz w:val="24"/>
          <w:szCs w:val="24"/>
        </w:rPr>
        <w:t>20,8</w:t>
      </w:r>
      <w:r w:rsidRPr="00FD191B">
        <w:rPr>
          <w:rFonts w:eastAsia="Calibri" w:cstheme="minorHAnsi"/>
          <w:sz w:val="24"/>
          <w:szCs w:val="24"/>
        </w:rPr>
        <w:t xml:space="preserve">% u odnosu na isto izvještajno razdoblje prethodne godine </w:t>
      </w:r>
      <w:r w:rsidR="00235198" w:rsidRPr="00261845">
        <w:rPr>
          <w:rFonts w:eastAsia="Calibri" w:cstheme="minorHAnsi"/>
          <w:sz w:val="24"/>
          <w:szCs w:val="24"/>
        </w:rPr>
        <w:t>zbog</w:t>
      </w:r>
      <w:r w:rsidR="002B7571">
        <w:rPr>
          <w:rFonts w:eastAsia="Calibri" w:cstheme="minorHAnsi"/>
          <w:sz w:val="24"/>
          <w:szCs w:val="24"/>
        </w:rPr>
        <w:t xml:space="preserve"> većih potreba i</w:t>
      </w:r>
      <w:r w:rsidR="00235198" w:rsidRPr="00261845">
        <w:rPr>
          <w:rFonts w:eastAsia="Calibri" w:cstheme="minorHAnsi"/>
          <w:sz w:val="24"/>
          <w:szCs w:val="24"/>
        </w:rPr>
        <w:t xml:space="preserve"> </w:t>
      </w:r>
      <w:r w:rsidR="00797833">
        <w:rPr>
          <w:rFonts w:eastAsia="Calibri" w:cstheme="minorHAnsi"/>
          <w:sz w:val="24"/>
          <w:szCs w:val="24"/>
        </w:rPr>
        <w:t xml:space="preserve">viših cijena </w:t>
      </w:r>
      <w:r w:rsidR="002B7571">
        <w:rPr>
          <w:rFonts w:eastAsia="Calibri" w:cstheme="minorHAnsi"/>
          <w:sz w:val="24"/>
          <w:szCs w:val="24"/>
        </w:rPr>
        <w:t xml:space="preserve">uslijed inflacije </w:t>
      </w:r>
      <w:r w:rsidR="00797833">
        <w:rPr>
          <w:rFonts w:eastAsia="Calibri" w:cstheme="minorHAnsi"/>
          <w:sz w:val="24"/>
          <w:szCs w:val="24"/>
        </w:rPr>
        <w:t>za uredski materijal</w:t>
      </w:r>
      <w:r w:rsidR="002B7571">
        <w:rPr>
          <w:rFonts w:eastAsia="Calibri" w:cstheme="minorHAnsi"/>
          <w:sz w:val="24"/>
          <w:szCs w:val="24"/>
        </w:rPr>
        <w:t>, higijenski materijal, materijali i sredstva za čišćenje, razni materijal za nastavu koji se nabavljao prije početka školske godine 2023./2024. U 2023. godini kupovao se i materijal za Božićni sajam škole što je nabavljeno iz vlastitih sredstava, a prihod od Božićnog sajma će biti vidljiv u 2024. godini nakon što su sredstva sakupljena i predana u blagajnu škole.</w:t>
      </w:r>
    </w:p>
    <w:p w14:paraId="3380AA1D" w14:textId="77777777" w:rsidR="00FD191B" w:rsidRPr="00FD191B" w:rsidRDefault="00FD191B" w:rsidP="00FD191B">
      <w:pPr>
        <w:tabs>
          <w:tab w:val="left" w:pos="2790"/>
        </w:tabs>
        <w:spacing w:after="0" w:line="240" w:lineRule="auto"/>
        <w:jc w:val="both"/>
        <w:rPr>
          <w:rFonts w:eastAsia="Calibri" w:cstheme="minorHAnsi"/>
          <w:sz w:val="24"/>
          <w:szCs w:val="24"/>
        </w:rPr>
      </w:pPr>
    </w:p>
    <w:p w14:paraId="6A0ADEB8"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3222 Materijal i sirovine</w:t>
      </w:r>
    </w:p>
    <w:p w14:paraId="3E0F1DEC" w14:textId="64BDB261"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Povećanje rashoda za materijal i sirovine u odnosu na isto izvještajno razdoblje prošle godine je za </w:t>
      </w:r>
      <w:r w:rsidR="00235198" w:rsidRPr="00261845">
        <w:rPr>
          <w:rFonts w:eastAsia="Calibri" w:cstheme="minorHAnsi"/>
          <w:sz w:val="24"/>
          <w:szCs w:val="24"/>
        </w:rPr>
        <w:t>36,</w:t>
      </w:r>
      <w:r w:rsidR="002B7571">
        <w:rPr>
          <w:rFonts w:eastAsia="Calibri" w:cstheme="minorHAnsi"/>
          <w:sz w:val="24"/>
          <w:szCs w:val="24"/>
        </w:rPr>
        <w:t>5</w:t>
      </w:r>
      <w:r w:rsidRPr="00FD191B">
        <w:rPr>
          <w:rFonts w:eastAsia="Calibri" w:cstheme="minorHAnsi"/>
          <w:sz w:val="24"/>
          <w:szCs w:val="24"/>
        </w:rPr>
        <w:t>%</w:t>
      </w:r>
      <w:r w:rsidR="00235198" w:rsidRPr="00261845">
        <w:rPr>
          <w:rFonts w:eastAsia="Calibri" w:cstheme="minorHAnsi"/>
          <w:sz w:val="24"/>
          <w:szCs w:val="24"/>
        </w:rPr>
        <w:t>.</w:t>
      </w:r>
      <w:r w:rsidRPr="00FD191B">
        <w:rPr>
          <w:rFonts w:eastAsia="Calibri" w:cstheme="minorHAnsi"/>
          <w:sz w:val="24"/>
          <w:szCs w:val="24"/>
        </w:rPr>
        <w:t xml:space="preserve"> Rashodi za materijal i sirovine su povećani zbog povećanja cijena namirnica na tržištu</w:t>
      </w:r>
      <w:r w:rsidR="00235198" w:rsidRPr="00261845">
        <w:rPr>
          <w:rFonts w:eastAsia="Calibri" w:cstheme="minorHAnsi"/>
          <w:sz w:val="24"/>
          <w:szCs w:val="24"/>
        </w:rPr>
        <w:t xml:space="preserve"> koje su povećali dobavljači uslijed inflacije</w:t>
      </w:r>
      <w:r w:rsidR="002B7571">
        <w:rPr>
          <w:rFonts w:eastAsia="Calibri" w:cstheme="minorHAnsi"/>
          <w:sz w:val="24"/>
          <w:szCs w:val="24"/>
        </w:rPr>
        <w:t xml:space="preserve"> u 2023. godini te zbog većih potreba nabave namirnica za užinu učenika škole što je omogućilo MZO svojim financiranjem besplatnog toplog obroka</w:t>
      </w:r>
      <w:r w:rsidR="00235198" w:rsidRPr="00261845">
        <w:rPr>
          <w:rFonts w:eastAsia="Calibri" w:cstheme="minorHAnsi"/>
          <w:sz w:val="24"/>
          <w:szCs w:val="24"/>
        </w:rPr>
        <w:t>.</w:t>
      </w:r>
    </w:p>
    <w:p w14:paraId="64FBC1D8" w14:textId="77777777" w:rsidR="00FD191B" w:rsidRPr="00FD191B" w:rsidRDefault="00FD191B" w:rsidP="00FD191B">
      <w:pPr>
        <w:tabs>
          <w:tab w:val="left" w:pos="2790"/>
        </w:tabs>
        <w:spacing w:after="0" w:line="240" w:lineRule="auto"/>
        <w:jc w:val="both"/>
        <w:rPr>
          <w:rFonts w:eastAsia="Calibri" w:cstheme="minorHAnsi"/>
          <w:sz w:val="24"/>
          <w:szCs w:val="24"/>
        </w:rPr>
      </w:pPr>
    </w:p>
    <w:p w14:paraId="294876E1"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3223 Energija</w:t>
      </w:r>
    </w:p>
    <w:p w14:paraId="5C054F6F" w14:textId="28E58800" w:rsidR="00FD191B" w:rsidRPr="00FD191B" w:rsidRDefault="002B7571" w:rsidP="00FD191B">
      <w:pPr>
        <w:tabs>
          <w:tab w:val="left" w:pos="2790"/>
        </w:tabs>
        <w:spacing w:after="0" w:line="240" w:lineRule="auto"/>
        <w:jc w:val="both"/>
        <w:rPr>
          <w:rFonts w:eastAsia="Calibri" w:cstheme="minorHAnsi"/>
          <w:sz w:val="24"/>
          <w:szCs w:val="24"/>
        </w:rPr>
      </w:pPr>
      <w:r>
        <w:rPr>
          <w:rFonts w:eastAsia="Calibri" w:cstheme="minorHAnsi"/>
          <w:sz w:val="24"/>
          <w:szCs w:val="24"/>
        </w:rPr>
        <w:t xml:space="preserve">Smanjena </w:t>
      </w:r>
      <w:r w:rsidR="00FD191B" w:rsidRPr="00FD191B">
        <w:rPr>
          <w:rFonts w:eastAsia="Calibri" w:cstheme="minorHAnsi"/>
          <w:sz w:val="24"/>
          <w:szCs w:val="24"/>
        </w:rPr>
        <w:t xml:space="preserve">je energija </w:t>
      </w:r>
      <w:r w:rsidR="000F5412" w:rsidRPr="00261845">
        <w:rPr>
          <w:rFonts w:eastAsia="Calibri" w:cstheme="minorHAnsi"/>
          <w:sz w:val="24"/>
          <w:szCs w:val="24"/>
        </w:rPr>
        <w:t xml:space="preserve">za </w:t>
      </w:r>
      <w:r>
        <w:rPr>
          <w:rFonts w:eastAsia="Calibri" w:cstheme="minorHAnsi"/>
          <w:sz w:val="24"/>
          <w:szCs w:val="24"/>
        </w:rPr>
        <w:t>26,3</w:t>
      </w:r>
      <w:r w:rsidR="000F5412" w:rsidRPr="00261845">
        <w:rPr>
          <w:rFonts w:eastAsia="Calibri" w:cstheme="minorHAnsi"/>
          <w:sz w:val="24"/>
          <w:szCs w:val="24"/>
        </w:rPr>
        <w:t>%</w:t>
      </w:r>
      <w:r w:rsidR="00FD191B" w:rsidRPr="00FD191B">
        <w:rPr>
          <w:rFonts w:eastAsia="Calibri" w:cstheme="minorHAnsi"/>
          <w:sz w:val="24"/>
          <w:szCs w:val="24"/>
        </w:rPr>
        <w:t xml:space="preserve"> zbog </w:t>
      </w:r>
      <w:r>
        <w:rPr>
          <w:rFonts w:eastAsia="Calibri" w:cstheme="minorHAnsi"/>
          <w:sz w:val="24"/>
          <w:szCs w:val="24"/>
        </w:rPr>
        <w:t>štednje na grijanju u početku 2023.</w:t>
      </w:r>
      <w:r w:rsidR="00FD191B" w:rsidRPr="00FD191B">
        <w:rPr>
          <w:rFonts w:eastAsia="Calibri" w:cstheme="minorHAnsi"/>
          <w:sz w:val="24"/>
          <w:szCs w:val="24"/>
        </w:rPr>
        <w:t xml:space="preserve"> godin</w:t>
      </w:r>
      <w:r>
        <w:rPr>
          <w:rFonts w:eastAsia="Calibri" w:cstheme="minorHAnsi"/>
          <w:sz w:val="24"/>
          <w:szCs w:val="24"/>
        </w:rPr>
        <w:t>e.</w:t>
      </w:r>
      <w:r w:rsidR="00FF0DE8">
        <w:rPr>
          <w:rFonts w:eastAsia="Calibri" w:cstheme="minorHAnsi"/>
          <w:sz w:val="24"/>
          <w:szCs w:val="24"/>
        </w:rPr>
        <w:t xml:space="preserve"> Od studenog 2023. godine grijanje je pojačano kako bi se učenicima i zaposlenicima osigurao nesmetan rad u školskoj ustanovi.</w:t>
      </w:r>
      <w:r>
        <w:rPr>
          <w:rFonts w:eastAsia="Calibri" w:cstheme="minorHAnsi"/>
          <w:sz w:val="24"/>
          <w:szCs w:val="24"/>
        </w:rPr>
        <w:t xml:space="preserve"> Energija je smanjena</w:t>
      </w:r>
      <w:r w:rsidR="000F5412" w:rsidRPr="00FD191B">
        <w:rPr>
          <w:rFonts w:eastAsia="Calibri" w:cstheme="minorHAnsi"/>
          <w:sz w:val="24"/>
          <w:szCs w:val="24"/>
        </w:rPr>
        <w:t xml:space="preserve"> odnosu na isto izvještajno razdoblje prethodne god</w:t>
      </w:r>
      <w:r w:rsidR="000F5412" w:rsidRPr="00261845">
        <w:rPr>
          <w:rFonts w:eastAsia="Calibri" w:cstheme="minorHAnsi"/>
          <w:sz w:val="24"/>
          <w:szCs w:val="24"/>
        </w:rPr>
        <w:t>ine</w:t>
      </w:r>
      <w:r>
        <w:rPr>
          <w:rFonts w:eastAsia="Calibri" w:cstheme="minorHAnsi"/>
          <w:sz w:val="24"/>
          <w:szCs w:val="24"/>
        </w:rPr>
        <w:t xml:space="preserve"> i zbog manje cijene energenata - od</w:t>
      </w:r>
      <w:r w:rsidR="000F5412" w:rsidRPr="00261845">
        <w:rPr>
          <w:rFonts w:eastAsia="Calibri" w:cstheme="minorHAnsi"/>
          <w:sz w:val="24"/>
          <w:szCs w:val="24"/>
        </w:rPr>
        <w:t xml:space="preserve"> siječnja 2023. godine Grad Varaždin je objedinjenom javnom nabavom odabrao novog opskrbljivača el. energije i plina (HEP ELEKTRA i HEP PLIN)</w:t>
      </w:r>
      <w:r w:rsidR="00FF0DE8">
        <w:rPr>
          <w:rFonts w:eastAsia="Calibri" w:cstheme="minorHAnsi"/>
          <w:sz w:val="24"/>
          <w:szCs w:val="24"/>
        </w:rPr>
        <w:t xml:space="preserve"> koji su ponudili najjeftiniju cijenu za energente što je na kraju godine vidljivo prema računima te uz pojačano grijanje.</w:t>
      </w:r>
    </w:p>
    <w:p w14:paraId="52C529EB" w14:textId="77777777" w:rsidR="00FD191B" w:rsidRPr="00FD191B" w:rsidRDefault="00FD191B" w:rsidP="00FD191B">
      <w:pPr>
        <w:tabs>
          <w:tab w:val="left" w:pos="2790"/>
        </w:tabs>
        <w:spacing w:after="0" w:line="240" w:lineRule="auto"/>
        <w:jc w:val="both"/>
        <w:rPr>
          <w:rFonts w:eastAsia="Calibri" w:cstheme="minorHAnsi"/>
          <w:sz w:val="24"/>
          <w:szCs w:val="24"/>
        </w:rPr>
      </w:pPr>
    </w:p>
    <w:p w14:paraId="70E5F8FB"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3224 Materijal i dijelovi za tekuće i investicijsko održavanje</w:t>
      </w:r>
    </w:p>
    <w:p w14:paraId="418DA281" w14:textId="7E525C76"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za materijal i dijelove </w:t>
      </w:r>
      <w:r w:rsidR="00FF0DE8">
        <w:rPr>
          <w:rFonts w:eastAsia="Calibri" w:cstheme="minorHAnsi"/>
          <w:sz w:val="24"/>
          <w:szCs w:val="24"/>
        </w:rPr>
        <w:t>smanjen</w:t>
      </w:r>
      <w:r w:rsidRPr="00FD191B">
        <w:rPr>
          <w:rFonts w:eastAsia="Calibri" w:cstheme="minorHAnsi"/>
          <w:sz w:val="24"/>
          <w:szCs w:val="24"/>
        </w:rPr>
        <w:t xml:space="preserve">i su za  </w:t>
      </w:r>
      <w:r w:rsidR="00FF0DE8">
        <w:rPr>
          <w:rFonts w:eastAsia="Calibri" w:cstheme="minorHAnsi"/>
          <w:sz w:val="24"/>
          <w:szCs w:val="24"/>
        </w:rPr>
        <w:t>51,9</w:t>
      </w:r>
      <w:r w:rsidR="000F5412" w:rsidRPr="00261845">
        <w:rPr>
          <w:rFonts w:eastAsia="Calibri" w:cstheme="minorHAnsi"/>
          <w:sz w:val="24"/>
          <w:szCs w:val="24"/>
        </w:rPr>
        <w:t>%</w:t>
      </w:r>
      <w:r w:rsidRPr="00FD191B">
        <w:rPr>
          <w:rFonts w:eastAsia="Calibri" w:cstheme="minorHAnsi"/>
          <w:sz w:val="24"/>
          <w:szCs w:val="24"/>
        </w:rPr>
        <w:t xml:space="preserve"> u odnosu na isto izvještajno razdoblje prošle godine zbog </w:t>
      </w:r>
      <w:r w:rsidR="00FF0DE8">
        <w:rPr>
          <w:rFonts w:eastAsia="Calibri" w:cstheme="minorHAnsi"/>
          <w:sz w:val="24"/>
          <w:szCs w:val="24"/>
        </w:rPr>
        <w:t xml:space="preserve">smanjene </w:t>
      </w:r>
      <w:r w:rsidRPr="00FD191B">
        <w:rPr>
          <w:rFonts w:eastAsia="Calibri" w:cstheme="minorHAnsi"/>
          <w:sz w:val="24"/>
          <w:szCs w:val="24"/>
        </w:rPr>
        <w:t>potrebe za materijalom i dijelovima za tekuće i investicijsko održavanje (</w:t>
      </w:r>
      <w:r w:rsidR="000F5412" w:rsidRPr="00261845">
        <w:rPr>
          <w:rFonts w:eastAsia="Calibri" w:cstheme="minorHAnsi"/>
          <w:sz w:val="24"/>
          <w:szCs w:val="24"/>
        </w:rPr>
        <w:t xml:space="preserve">najveća stavka je zamjenska letva </w:t>
      </w:r>
      <w:r w:rsidR="00FF0DE8">
        <w:rPr>
          <w:rFonts w:eastAsia="Calibri" w:cstheme="minorHAnsi"/>
          <w:sz w:val="24"/>
          <w:szCs w:val="24"/>
        </w:rPr>
        <w:t xml:space="preserve">za parking </w:t>
      </w:r>
      <w:r w:rsidR="000F5412" w:rsidRPr="00261845">
        <w:rPr>
          <w:rFonts w:eastAsia="Calibri" w:cstheme="minorHAnsi"/>
          <w:sz w:val="24"/>
          <w:szCs w:val="24"/>
        </w:rPr>
        <w:t xml:space="preserve">koja je kupljena jer je </w:t>
      </w:r>
      <w:r w:rsidR="00234E2C" w:rsidRPr="00261845">
        <w:rPr>
          <w:rFonts w:eastAsia="Calibri" w:cstheme="minorHAnsi"/>
          <w:sz w:val="24"/>
          <w:szCs w:val="24"/>
        </w:rPr>
        <w:t xml:space="preserve">prijašnja bila </w:t>
      </w:r>
      <w:r w:rsidR="00FF0DE8">
        <w:rPr>
          <w:rFonts w:eastAsia="Calibri" w:cstheme="minorHAnsi"/>
          <w:sz w:val="24"/>
          <w:szCs w:val="24"/>
        </w:rPr>
        <w:t>uništena vandalizmom</w:t>
      </w:r>
      <w:r w:rsidRPr="00FD191B">
        <w:rPr>
          <w:rFonts w:eastAsia="Calibri" w:cstheme="minorHAnsi"/>
          <w:sz w:val="24"/>
          <w:szCs w:val="24"/>
        </w:rPr>
        <w:t>).</w:t>
      </w:r>
      <w:r w:rsidR="00FF0DE8">
        <w:rPr>
          <w:rFonts w:eastAsia="Calibri" w:cstheme="minorHAnsi"/>
          <w:sz w:val="24"/>
          <w:szCs w:val="24"/>
        </w:rPr>
        <w:t xml:space="preserve"> U 2022. godini kupljeni su tokeni za nastavu, dok u 2023. nije bilo potrebe za nabavu istih, te je u 2022. godini uslijedilo puknuće cijevi što je trebalo sanirati novim dijelovima, dok u 2023. godini nije bilo izvanrednih stanja zbog kojih bi bili potrebni novi dijelovi i materijali za održavanje.</w:t>
      </w:r>
    </w:p>
    <w:p w14:paraId="71A0094D" w14:textId="77777777" w:rsidR="00FD191B" w:rsidRPr="00FD191B" w:rsidRDefault="00FD191B" w:rsidP="00FD191B">
      <w:pPr>
        <w:tabs>
          <w:tab w:val="left" w:pos="2790"/>
        </w:tabs>
        <w:spacing w:after="0" w:line="240" w:lineRule="auto"/>
        <w:jc w:val="both"/>
        <w:rPr>
          <w:rFonts w:eastAsia="Calibri" w:cstheme="minorHAnsi"/>
          <w:sz w:val="24"/>
          <w:szCs w:val="24"/>
        </w:rPr>
      </w:pPr>
    </w:p>
    <w:p w14:paraId="2391B208"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3225 Sitni inventar i auto gume</w:t>
      </w:r>
    </w:p>
    <w:p w14:paraId="2767957B" w14:textId="4EA115FB" w:rsidR="00FD191B" w:rsidRPr="00FD191B" w:rsidRDefault="00234E2C" w:rsidP="00FD191B">
      <w:pPr>
        <w:tabs>
          <w:tab w:val="left" w:pos="2790"/>
        </w:tabs>
        <w:spacing w:after="0" w:line="240" w:lineRule="auto"/>
        <w:jc w:val="both"/>
        <w:rPr>
          <w:rFonts w:eastAsia="Calibri" w:cstheme="minorHAnsi"/>
          <w:sz w:val="24"/>
          <w:szCs w:val="24"/>
        </w:rPr>
      </w:pPr>
      <w:r w:rsidRPr="00261845">
        <w:rPr>
          <w:rFonts w:eastAsia="Calibri" w:cstheme="minorHAnsi"/>
          <w:sz w:val="24"/>
          <w:szCs w:val="24"/>
        </w:rPr>
        <w:t>Smanjenje</w:t>
      </w:r>
      <w:r w:rsidR="00FD191B" w:rsidRPr="00FD191B">
        <w:rPr>
          <w:rFonts w:eastAsia="Calibri" w:cstheme="minorHAnsi"/>
          <w:sz w:val="24"/>
          <w:szCs w:val="24"/>
        </w:rPr>
        <w:t xml:space="preserve"> rashoda na ovoj poziciji za </w:t>
      </w:r>
      <w:r w:rsidRPr="00261845">
        <w:rPr>
          <w:rFonts w:eastAsia="Calibri" w:cstheme="minorHAnsi"/>
          <w:sz w:val="24"/>
          <w:szCs w:val="24"/>
        </w:rPr>
        <w:t>5</w:t>
      </w:r>
      <w:r w:rsidR="00FF0DE8">
        <w:rPr>
          <w:rFonts w:eastAsia="Calibri" w:cstheme="minorHAnsi"/>
          <w:sz w:val="24"/>
          <w:szCs w:val="24"/>
        </w:rPr>
        <w:t>5</w:t>
      </w:r>
      <w:r w:rsidRPr="00261845">
        <w:rPr>
          <w:rFonts w:eastAsia="Calibri" w:cstheme="minorHAnsi"/>
          <w:sz w:val="24"/>
          <w:szCs w:val="24"/>
        </w:rPr>
        <w:t>,</w:t>
      </w:r>
      <w:r w:rsidR="00FF0DE8">
        <w:rPr>
          <w:rFonts w:eastAsia="Calibri" w:cstheme="minorHAnsi"/>
          <w:sz w:val="24"/>
          <w:szCs w:val="24"/>
        </w:rPr>
        <w:t>5</w:t>
      </w:r>
      <w:r w:rsidR="00FD191B" w:rsidRPr="00FD191B">
        <w:rPr>
          <w:rFonts w:eastAsia="Calibri" w:cstheme="minorHAnsi"/>
          <w:sz w:val="24"/>
          <w:szCs w:val="24"/>
        </w:rPr>
        <w:t xml:space="preserve">% rezultat je </w:t>
      </w:r>
      <w:r w:rsidRPr="00261845">
        <w:rPr>
          <w:rFonts w:eastAsia="Calibri" w:cstheme="minorHAnsi"/>
          <w:sz w:val="24"/>
          <w:szCs w:val="24"/>
        </w:rPr>
        <w:t xml:space="preserve">manjih </w:t>
      </w:r>
      <w:r w:rsidR="00FD191B" w:rsidRPr="00FD191B">
        <w:rPr>
          <w:rFonts w:eastAsia="Calibri" w:cstheme="minorHAnsi"/>
          <w:sz w:val="24"/>
          <w:szCs w:val="24"/>
        </w:rPr>
        <w:t>potreba za istim u 202</w:t>
      </w:r>
      <w:r w:rsidRPr="00261845">
        <w:rPr>
          <w:rFonts w:eastAsia="Calibri" w:cstheme="minorHAnsi"/>
          <w:sz w:val="24"/>
          <w:szCs w:val="24"/>
        </w:rPr>
        <w:t>3</w:t>
      </w:r>
      <w:r w:rsidR="00FD191B" w:rsidRPr="00FD191B">
        <w:rPr>
          <w:rFonts w:eastAsia="Calibri" w:cstheme="minorHAnsi"/>
          <w:sz w:val="24"/>
          <w:szCs w:val="24"/>
        </w:rPr>
        <w:t>. godini</w:t>
      </w:r>
      <w:r w:rsidR="007B507D">
        <w:rPr>
          <w:rFonts w:eastAsia="Calibri" w:cstheme="minorHAnsi"/>
          <w:sz w:val="24"/>
          <w:szCs w:val="24"/>
        </w:rPr>
        <w:t>.</w:t>
      </w:r>
    </w:p>
    <w:p w14:paraId="03B4E2DC" w14:textId="14D5236A" w:rsidR="00234E2C" w:rsidRDefault="00234E2C" w:rsidP="00FD191B">
      <w:pPr>
        <w:tabs>
          <w:tab w:val="left" w:pos="2790"/>
        </w:tabs>
        <w:spacing w:after="0" w:line="240" w:lineRule="auto"/>
        <w:jc w:val="both"/>
        <w:rPr>
          <w:rFonts w:eastAsia="Calibri" w:cstheme="minorHAnsi"/>
          <w:sz w:val="24"/>
          <w:szCs w:val="24"/>
        </w:rPr>
      </w:pPr>
    </w:p>
    <w:p w14:paraId="4FBC5C32" w14:textId="4697AA08" w:rsidR="007B507D" w:rsidRPr="007B507D" w:rsidRDefault="007B507D" w:rsidP="00FD191B">
      <w:pPr>
        <w:tabs>
          <w:tab w:val="left" w:pos="2790"/>
        </w:tabs>
        <w:spacing w:after="0" w:line="240" w:lineRule="auto"/>
        <w:jc w:val="both"/>
        <w:rPr>
          <w:rFonts w:eastAsia="Calibri" w:cstheme="minorHAnsi"/>
          <w:sz w:val="24"/>
          <w:szCs w:val="24"/>
          <w:u w:val="single"/>
        </w:rPr>
      </w:pPr>
      <w:r w:rsidRPr="007B507D">
        <w:rPr>
          <w:rFonts w:eastAsia="Calibri" w:cstheme="minorHAnsi"/>
          <w:sz w:val="24"/>
          <w:szCs w:val="24"/>
          <w:u w:val="single"/>
        </w:rPr>
        <w:t>Šifra 3227 Službena, radna i zaštitna odjeća i obuća</w:t>
      </w:r>
    </w:p>
    <w:p w14:paraId="4362E094" w14:textId="3DE79798" w:rsidR="007B507D" w:rsidRDefault="007B507D" w:rsidP="00FD191B">
      <w:pPr>
        <w:tabs>
          <w:tab w:val="left" w:pos="2790"/>
        </w:tabs>
        <w:spacing w:after="0" w:line="240" w:lineRule="auto"/>
        <w:jc w:val="both"/>
        <w:rPr>
          <w:rFonts w:eastAsia="Calibri" w:cstheme="minorHAnsi"/>
          <w:sz w:val="24"/>
          <w:szCs w:val="24"/>
        </w:rPr>
      </w:pPr>
      <w:r>
        <w:rPr>
          <w:rFonts w:eastAsia="Calibri" w:cstheme="minorHAnsi"/>
          <w:sz w:val="24"/>
          <w:szCs w:val="24"/>
        </w:rPr>
        <w:t>Povećanje rashoda na ovoj poziciji za 3,07 puta zbog nabave obuće za sve spremače i spremačice i kuharice u školi. U 2022. godini nije bilo nabave istog.</w:t>
      </w:r>
    </w:p>
    <w:p w14:paraId="6291DAB1" w14:textId="78AF8A97" w:rsidR="007B507D" w:rsidRDefault="007B507D" w:rsidP="00FD191B">
      <w:pPr>
        <w:tabs>
          <w:tab w:val="left" w:pos="2790"/>
        </w:tabs>
        <w:spacing w:after="0" w:line="240" w:lineRule="auto"/>
        <w:jc w:val="both"/>
        <w:rPr>
          <w:rFonts w:eastAsia="Calibri" w:cstheme="minorHAnsi"/>
          <w:sz w:val="24"/>
          <w:szCs w:val="24"/>
        </w:rPr>
      </w:pPr>
    </w:p>
    <w:p w14:paraId="0164C409" w14:textId="77777777" w:rsidR="007B507D" w:rsidRPr="00FD191B" w:rsidRDefault="007B507D" w:rsidP="00FD191B">
      <w:pPr>
        <w:tabs>
          <w:tab w:val="left" w:pos="2790"/>
        </w:tabs>
        <w:spacing w:after="0" w:line="240" w:lineRule="auto"/>
        <w:jc w:val="both"/>
        <w:rPr>
          <w:rFonts w:eastAsia="Calibri" w:cstheme="minorHAnsi"/>
          <w:sz w:val="24"/>
          <w:szCs w:val="24"/>
        </w:rPr>
      </w:pPr>
    </w:p>
    <w:p w14:paraId="7D0AEB4D"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lastRenderedPageBreak/>
        <w:t>Šifra 3231 Usluge telefona, pošte i prijevoza</w:t>
      </w:r>
    </w:p>
    <w:p w14:paraId="26F1D1CD" w14:textId="71AC2169"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Povećani su rashodi za </w:t>
      </w:r>
      <w:r w:rsidR="00234E2C" w:rsidRPr="00261845">
        <w:rPr>
          <w:rFonts w:eastAsia="Calibri" w:cstheme="minorHAnsi"/>
          <w:sz w:val="24"/>
          <w:szCs w:val="24"/>
        </w:rPr>
        <w:t>34,2%</w:t>
      </w:r>
      <w:r w:rsidRPr="00FD191B">
        <w:rPr>
          <w:rFonts w:eastAsia="Calibri" w:cstheme="minorHAnsi"/>
          <w:sz w:val="24"/>
          <w:szCs w:val="24"/>
        </w:rPr>
        <w:t xml:space="preserve"> zbog </w:t>
      </w:r>
      <w:r w:rsidR="00234E2C" w:rsidRPr="00261845">
        <w:rPr>
          <w:rFonts w:eastAsia="Calibri" w:cstheme="minorHAnsi"/>
          <w:sz w:val="24"/>
          <w:szCs w:val="24"/>
        </w:rPr>
        <w:t>knjiženja rashoda za prijevoz po projektu Erasmus</w:t>
      </w:r>
      <w:r w:rsidRPr="00FD191B">
        <w:rPr>
          <w:rFonts w:eastAsia="Calibri" w:cstheme="minorHAnsi"/>
          <w:sz w:val="24"/>
          <w:szCs w:val="24"/>
        </w:rPr>
        <w:t>, te zbog porasta cijene usluge prijevoza učenika u školu i iz škole.</w:t>
      </w:r>
    </w:p>
    <w:p w14:paraId="260A5D72" w14:textId="77777777" w:rsidR="00FD191B" w:rsidRPr="00FD191B" w:rsidRDefault="00FD191B" w:rsidP="00FD191B">
      <w:pPr>
        <w:tabs>
          <w:tab w:val="left" w:pos="2790"/>
        </w:tabs>
        <w:spacing w:after="0" w:line="240" w:lineRule="auto"/>
        <w:jc w:val="both"/>
        <w:rPr>
          <w:rFonts w:eastAsia="Calibri" w:cstheme="minorHAnsi"/>
          <w:sz w:val="24"/>
          <w:szCs w:val="24"/>
          <w:u w:val="single"/>
        </w:rPr>
      </w:pPr>
    </w:p>
    <w:p w14:paraId="76AFAC30"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3232 Usluge tekućeg i investicijskog održavanja</w:t>
      </w:r>
    </w:p>
    <w:p w14:paraId="4C6D9C1B" w14:textId="38FC0FA8" w:rsidR="00FD191B" w:rsidRPr="00FD191B" w:rsidRDefault="00234E2C" w:rsidP="00FD191B">
      <w:pPr>
        <w:tabs>
          <w:tab w:val="left" w:pos="2790"/>
        </w:tabs>
        <w:spacing w:after="0" w:line="240" w:lineRule="auto"/>
        <w:jc w:val="both"/>
        <w:rPr>
          <w:rFonts w:eastAsia="Calibri" w:cstheme="minorHAnsi"/>
          <w:sz w:val="24"/>
          <w:szCs w:val="24"/>
        </w:rPr>
      </w:pPr>
      <w:r w:rsidRPr="00261845">
        <w:rPr>
          <w:rFonts w:eastAsia="Calibri" w:cstheme="minorHAnsi"/>
          <w:sz w:val="24"/>
          <w:szCs w:val="24"/>
        </w:rPr>
        <w:t xml:space="preserve">Smanjenje </w:t>
      </w:r>
      <w:r w:rsidR="00FD191B" w:rsidRPr="00FD191B">
        <w:rPr>
          <w:rFonts w:eastAsia="Calibri" w:cstheme="minorHAnsi"/>
          <w:sz w:val="24"/>
          <w:szCs w:val="24"/>
        </w:rPr>
        <w:t xml:space="preserve">od </w:t>
      </w:r>
      <w:r w:rsidR="007B507D">
        <w:rPr>
          <w:rFonts w:eastAsia="Calibri" w:cstheme="minorHAnsi"/>
          <w:sz w:val="24"/>
          <w:szCs w:val="24"/>
        </w:rPr>
        <w:t>61,8</w:t>
      </w:r>
      <w:r w:rsidR="00FD191B" w:rsidRPr="00FD191B">
        <w:rPr>
          <w:rFonts w:eastAsia="Calibri" w:cstheme="minorHAnsi"/>
          <w:sz w:val="24"/>
          <w:szCs w:val="24"/>
        </w:rPr>
        <w:t xml:space="preserve">% u odnosu na isto izvještajno razdoblje prošle godine uslijedilo je zbog </w:t>
      </w:r>
      <w:r w:rsidRPr="00261845">
        <w:rPr>
          <w:rFonts w:eastAsia="Calibri" w:cstheme="minorHAnsi"/>
          <w:sz w:val="24"/>
          <w:szCs w:val="24"/>
        </w:rPr>
        <w:t>manje</w:t>
      </w:r>
      <w:r w:rsidR="00FD191B" w:rsidRPr="00FD191B">
        <w:rPr>
          <w:rFonts w:eastAsia="Calibri" w:cstheme="minorHAnsi"/>
          <w:sz w:val="24"/>
          <w:szCs w:val="24"/>
        </w:rPr>
        <w:t xml:space="preserve"> potrebe za popravci</w:t>
      </w:r>
      <w:r w:rsidRPr="00261845">
        <w:rPr>
          <w:rFonts w:eastAsia="Calibri" w:cstheme="minorHAnsi"/>
          <w:sz w:val="24"/>
          <w:szCs w:val="24"/>
        </w:rPr>
        <w:t>m</w:t>
      </w:r>
      <w:r w:rsidR="007B507D">
        <w:rPr>
          <w:rFonts w:eastAsia="Calibri" w:cstheme="minorHAnsi"/>
          <w:sz w:val="24"/>
          <w:szCs w:val="24"/>
        </w:rPr>
        <w:t>a. U 2022. godini najveća stavka bila je rekonstrukcija i sanacija strehe novog djela školske zgrade (16.379 eura), dok u 2023. godini nije bilo većih potreba za uslugama.</w:t>
      </w:r>
    </w:p>
    <w:p w14:paraId="6C45C382" w14:textId="38F170A8" w:rsidR="00FD191B" w:rsidRPr="007B507D" w:rsidRDefault="00FD191B" w:rsidP="00FD191B">
      <w:pPr>
        <w:tabs>
          <w:tab w:val="left" w:pos="2790"/>
        </w:tabs>
        <w:spacing w:after="0" w:line="240" w:lineRule="auto"/>
        <w:jc w:val="both"/>
        <w:rPr>
          <w:rFonts w:eastAsia="Calibri" w:cstheme="minorHAnsi"/>
          <w:sz w:val="24"/>
          <w:szCs w:val="24"/>
          <w:u w:val="single"/>
        </w:rPr>
      </w:pPr>
    </w:p>
    <w:p w14:paraId="217BA198" w14:textId="2F384A78" w:rsidR="007B507D" w:rsidRPr="007B507D" w:rsidRDefault="007B507D" w:rsidP="00FD191B">
      <w:pPr>
        <w:tabs>
          <w:tab w:val="left" w:pos="2790"/>
        </w:tabs>
        <w:spacing w:after="0" w:line="240" w:lineRule="auto"/>
        <w:jc w:val="both"/>
        <w:rPr>
          <w:rFonts w:eastAsia="Calibri" w:cstheme="minorHAnsi"/>
          <w:sz w:val="24"/>
          <w:szCs w:val="24"/>
          <w:u w:val="single"/>
        </w:rPr>
      </w:pPr>
      <w:r w:rsidRPr="007B507D">
        <w:rPr>
          <w:rFonts w:eastAsia="Calibri" w:cstheme="minorHAnsi"/>
          <w:sz w:val="24"/>
          <w:szCs w:val="24"/>
          <w:u w:val="single"/>
        </w:rPr>
        <w:t>Šifra 3233 Usluge promidžbe i informiranja</w:t>
      </w:r>
    </w:p>
    <w:p w14:paraId="1D8DA6A7" w14:textId="0A441571" w:rsidR="007B507D" w:rsidRDefault="007B507D" w:rsidP="00FD191B">
      <w:pPr>
        <w:tabs>
          <w:tab w:val="left" w:pos="2790"/>
        </w:tabs>
        <w:spacing w:after="0" w:line="240" w:lineRule="auto"/>
        <w:jc w:val="both"/>
        <w:rPr>
          <w:rFonts w:eastAsia="Calibri" w:cstheme="minorHAnsi"/>
          <w:sz w:val="24"/>
          <w:szCs w:val="24"/>
        </w:rPr>
      </w:pPr>
      <w:r>
        <w:rPr>
          <w:rFonts w:eastAsia="Calibri" w:cstheme="minorHAnsi"/>
          <w:sz w:val="24"/>
          <w:szCs w:val="24"/>
        </w:rPr>
        <w:t>Na ovom kontu evidentirani su rashodi za objavu natječaja za ravnatelja škole (2 puta) te natječaj za najam dvorane.</w:t>
      </w:r>
    </w:p>
    <w:p w14:paraId="70F733DD" w14:textId="568D9EBE" w:rsidR="007B507D" w:rsidRDefault="007B507D" w:rsidP="00FD191B">
      <w:pPr>
        <w:tabs>
          <w:tab w:val="left" w:pos="2790"/>
        </w:tabs>
        <w:spacing w:after="0" w:line="240" w:lineRule="auto"/>
        <w:jc w:val="both"/>
        <w:rPr>
          <w:rFonts w:eastAsia="Calibri" w:cstheme="minorHAnsi"/>
          <w:sz w:val="24"/>
          <w:szCs w:val="24"/>
        </w:rPr>
      </w:pPr>
    </w:p>
    <w:p w14:paraId="6AEB7CAA" w14:textId="7E51487A" w:rsidR="007B507D" w:rsidRPr="007B507D" w:rsidRDefault="007B507D" w:rsidP="00FD191B">
      <w:pPr>
        <w:tabs>
          <w:tab w:val="left" w:pos="2790"/>
        </w:tabs>
        <w:spacing w:after="0" w:line="240" w:lineRule="auto"/>
        <w:jc w:val="both"/>
        <w:rPr>
          <w:rFonts w:eastAsia="Calibri" w:cstheme="minorHAnsi"/>
          <w:sz w:val="24"/>
          <w:szCs w:val="24"/>
          <w:u w:val="single"/>
        </w:rPr>
      </w:pPr>
      <w:r w:rsidRPr="007B507D">
        <w:rPr>
          <w:rFonts w:eastAsia="Calibri" w:cstheme="minorHAnsi"/>
          <w:sz w:val="24"/>
          <w:szCs w:val="24"/>
          <w:u w:val="single"/>
        </w:rPr>
        <w:t>Šifra 3235 Zakupnine i najamnine</w:t>
      </w:r>
    </w:p>
    <w:p w14:paraId="0F567120" w14:textId="14CE7B4E" w:rsidR="007B507D" w:rsidRDefault="007B507D" w:rsidP="00FD191B">
      <w:pPr>
        <w:tabs>
          <w:tab w:val="left" w:pos="2790"/>
        </w:tabs>
        <w:spacing w:after="0" w:line="240" w:lineRule="auto"/>
        <w:jc w:val="both"/>
        <w:rPr>
          <w:rFonts w:eastAsia="Calibri" w:cstheme="minorHAnsi"/>
          <w:sz w:val="24"/>
          <w:szCs w:val="24"/>
        </w:rPr>
      </w:pPr>
      <w:r>
        <w:rPr>
          <w:rFonts w:eastAsia="Calibri" w:cstheme="minorHAnsi"/>
          <w:sz w:val="24"/>
          <w:szCs w:val="24"/>
        </w:rPr>
        <w:t>Na ovom kontu evidentirani su rashodi za nabavu licenca za Oxford knjižnicu u rujnu 2023. godine što financira Grad Varaždin (čitanje lektira na engleskom jeziku za učenike škole).</w:t>
      </w:r>
    </w:p>
    <w:p w14:paraId="5AB74E3B" w14:textId="77777777" w:rsidR="007B507D" w:rsidRPr="00FD191B" w:rsidRDefault="007B507D" w:rsidP="00FD191B">
      <w:pPr>
        <w:tabs>
          <w:tab w:val="left" w:pos="2790"/>
        </w:tabs>
        <w:spacing w:after="0" w:line="240" w:lineRule="auto"/>
        <w:jc w:val="both"/>
        <w:rPr>
          <w:rFonts w:eastAsia="Calibri" w:cstheme="minorHAnsi"/>
          <w:sz w:val="24"/>
          <w:szCs w:val="24"/>
        </w:rPr>
      </w:pPr>
    </w:p>
    <w:p w14:paraId="4B6A350E" w14:textId="5E660113"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3236 Zdravstvene i veterinarske usluge</w:t>
      </w:r>
    </w:p>
    <w:p w14:paraId="0179E70D" w14:textId="353BA189" w:rsidR="00797833" w:rsidRDefault="00016BF6" w:rsidP="00FD191B">
      <w:pPr>
        <w:tabs>
          <w:tab w:val="left" w:pos="2790"/>
        </w:tabs>
        <w:spacing w:after="0" w:line="240" w:lineRule="auto"/>
        <w:jc w:val="both"/>
        <w:rPr>
          <w:rFonts w:eastAsia="Calibri" w:cstheme="minorHAnsi"/>
          <w:sz w:val="24"/>
          <w:szCs w:val="24"/>
        </w:rPr>
      </w:pPr>
      <w:r w:rsidRPr="00261845">
        <w:rPr>
          <w:rFonts w:eastAsia="Calibri" w:cstheme="minorHAnsi"/>
          <w:sz w:val="24"/>
          <w:szCs w:val="24"/>
        </w:rPr>
        <w:t xml:space="preserve">Povećani </w:t>
      </w:r>
      <w:r w:rsidR="00FD191B" w:rsidRPr="00FD191B">
        <w:rPr>
          <w:rFonts w:eastAsia="Calibri" w:cstheme="minorHAnsi"/>
          <w:sz w:val="24"/>
          <w:szCs w:val="24"/>
        </w:rPr>
        <w:t xml:space="preserve">su rashodi </w:t>
      </w:r>
      <w:r w:rsidR="007B507D">
        <w:rPr>
          <w:rFonts w:eastAsia="Calibri" w:cstheme="minorHAnsi"/>
          <w:sz w:val="24"/>
          <w:szCs w:val="24"/>
        </w:rPr>
        <w:t>za 44,5%</w:t>
      </w:r>
      <w:r w:rsidR="00FD191B" w:rsidRPr="00FD191B">
        <w:rPr>
          <w:rFonts w:eastAsia="Calibri" w:cstheme="minorHAnsi"/>
          <w:sz w:val="24"/>
          <w:szCs w:val="24"/>
        </w:rPr>
        <w:t xml:space="preserve"> zbog upućivanja</w:t>
      </w:r>
      <w:r w:rsidRPr="00261845">
        <w:rPr>
          <w:rFonts w:eastAsia="Calibri" w:cstheme="minorHAnsi"/>
          <w:sz w:val="24"/>
          <w:szCs w:val="24"/>
        </w:rPr>
        <w:t xml:space="preserve"> većeg broja</w:t>
      </w:r>
      <w:r w:rsidR="00FD191B" w:rsidRPr="00FD191B">
        <w:rPr>
          <w:rFonts w:eastAsia="Calibri" w:cstheme="minorHAnsi"/>
          <w:sz w:val="24"/>
          <w:szCs w:val="24"/>
        </w:rPr>
        <w:t xml:space="preserve"> djelatnika </w:t>
      </w:r>
      <w:r w:rsidRPr="00261845">
        <w:rPr>
          <w:rFonts w:eastAsia="Calibri" w:cstheme="minorHAnsi"/>
          <w:sz w:val="24"/>
          <w:szCs w:val="24"/>
        </w:rPr>
        <w:t>na sistematske preglede (30 zaposlenih</w:t>
      </w:r>
      <w:r w:rsidR="00451A60">
        <w:rPr>
          <w:rFonts w:eastAsia="Calibri" w:cstheme="minorHAnsi"/>
          <w:sz w:val="24"/>
          <w:szCs w:val="24"/>
        </w:rPr>
        <w:t>) u odnosu na isto izvještajno razdoblje prethodne godine.</w:t>
      </w:r>
    </w:p>
    <w:p w14:paraId="1D68E1E9" w14:textId="77777777" w:rsidR="00797833" w:rsidRPr="00FD191B" w:rsidRDefault="00797833" w:rsidP="00FD191B">
      <w:pPr>
        <w:tabs>
          <w:tab w:val="left" w:pos="2790"/>
        </w:tabs>
        <w:spacing w:after="0" w:line="240" w:lineRule="auto"/>
        <w:jc w:val="both"/>
        <w:rPr>
          <w:rFonts w:eastAsia="Calibri" w:cstheme="minorHAnsi"/>
          <w:sz w:val="24"/>
          <w:szCs w:val="24"/>
        </w:rPr>
      </w:pPr>
    </w:p>
    <w:p w14:paraId="59BC6227"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3237 Intelektualne i osobne usluge</w:t>
      </w:r>
    </w:p>
    <w:p w14:paraId="2B0E6410" w14:textId="12B2D3B4"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za intelektualne i osobne usluge odnose se na ugovor o </w:t>
      </w:r>
      <w:r w:rsidR="007257B8" w:rsidRPr="00261845">
        <w:rPr>
          <w:rFonts w:eastAsia="Calibri" w:cstheme="minorHAnsi"/>
          <w:sz w:val="24"/>
          <w:szCs w:val="24"/>
        </w:rPr>
        <w:t>djelu do kraja siječnja 2023. godine u računovodstvu zbog odlaska djelatnice u mirovinu</w:t>
      </w:r>
      <w:r w:rsidR="00451A60">
        <w:rPr>
          <w:rFonts w:eastAsia="Calibri" w:cstheme="minorHAnsi"/>
          <w:sz w:val="24"/>
          <w:szCs w:val="24"/>
        </w:rPr>
        <w:t xml:space="preserve">, koji je veći dio isplatio Grad Varaždin, </w:t>
      </w:r>
      <w:r w:rsidR="007257B8" w:rsidRPr="00261845">
        <w:rPr>
          <w:rFonts w:eastAsia="Calibri" w:cstheme="minorHAnsi"/>
          <w:sz w:val="24"/>
          <w:szCs w:val="24"/>
        </w:rPr>
        <w:t>ugovor o djelu za provođenje preventivnog programa u školi</w:t>
      </w:r>
      <w:r w:rsidR="00451A60">
        <w:rPr>
          <w:rFonts w:eastAsia="Calibri" w:cstheme="minorHAnsi"/>
          <w:sz w:val="24"/>
          <w:szCs w:val="24"/>
        </w:rPr>
        <w:t xml:space="preserve"> koji financira MZO, ugovor o djelu za psihološko kriznu intervenciju koju financira MZO, ugovor o djelu za naknadu vanjskoj suradnici za održani sat vezani za Građanski odgoj </w:t>
      </w:r>
      <w:r w:rsidR="007257B8" w:rsidRPr="00261845">
        <w:rPr>
          <w:rFonts w:eastAsia="Calibri" w:cstheme="minorHAnsi"/>
          <w:sz w:val="24"/>
          <w:szCs w:val="24"/>
        </w:rPr>
        <w:t>te</w:t>
      </w:r>
      <w:r w:rsidR="00451A60">
        <w:rPr>
          <w:rFonts w:eastAsia="Calibri" w:cstheme="minorHAnsi"/>
          <w:sz w:val="24"/>
          <w:szCs w:val="24"/>
        </w:rPr>
        <w:t xml:space="preserve"> ugovor o djelu za povjerenstva na županijskom natjecanju iz Matematike održani u školi, a koje financira Varaždinska županija. Rashodi</w:t>
      </w:r>
      <w:r w:rsidR="007257B8" w:rsidRPr="00261845">
        <w:rPr>
          <w:rFonts w:eastAsia="Calibri" w:cstheme="minorHAnsi"/>
          <w:sz w:val="24"/>
          <w:szCs w:val="24"/>
        </w:rPr>
        <w:t xml:space="preserve"> su povećani za </w:t>
      </w:r>
      <w:r w:rsidR="00451A60">
        <w:rPr>
          <w:rFonts w:eastAsia="Calibri" w:cstheme="minorHAnsi"/>
          <w:sz w:val="24"/>
          <w:szCs w:val="24"/>
        </w:rPr>
        <w:t>37,2</w:t>
      </w:r>
      <w:r w:rsidR="007257B8" w:rsidRPr="00261845">
        <w:rPr>
          <w:rFonts w:eastAsia="Calibri" w:cstheme="minorHAnsi"/>
          <w:sz w:val="24"/>
          <w:szCs w:val="24"/>
        </w:rPr>
        <w:t>% u odnosu na isto izvještajno razdoblje prethodne godine.</w:t>
      </w:r>
    </w:p>
    <w:p w14:paraId="622170E2" w14:textId="77777777" w:rsidR="00FD191B" w:rsidRPr="00FD191B" w:rsidRDefault="00FD191B" w:rsidP="00FD191B">
      <w:pPr>
        <w:tabs>
          <w:tab w:val="left" w:pos="2790"/>
        </w:tabs>
        <w:spacing w:after="0" w:line="240" w:lineRule="auto"/>
        <w:jc w:val="both"/>
        <w:rPr>
          <w:rFonts w:eastAsia="Calibri" w:cstheme="minorHAnsi"/>
          <w:sz w:val="24"/>
          <w:szCs w:val="24"/>
        </w:rPr>
      </w:pPr>
    </w:p>
    <w:p w14:paraId="37F47B59"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3238  Računalne usluge</w:t>
      </w:r>
    </w:p>
    <w:p w14:paraId="392CD8BA" w14:textId="41A613C4"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za računalne usluge su u odnosu </w:t>
      </w:r>
      <w:r w:rsidR="007257B8" w:rsidRPr="00261845">
        <w:rPr>
          <w:rFonts w:eastAsia="Calibri" w:cstheme="minorHAnsi"/>
          <w:sz w:val="24"/>
          <w:szCs w:val="24"/>
        </w:rPr>
        <w:t>na isto izvještajno razdoblje prethodne godine</w:t>
      </w:r>
      <w:r w:rsidRPr="00FD191B">
        <w:rPr>
          <w:rFonts w:eastAsia="Calibri" w:cstheme="minorHAnsi"/>
          <w:sz w:val="24"/>
          <w:szCs w:val="24"/>
        </w:rPr>
        <w:t xml:space="preserve"> </w:t>
      </w:r>
      <w:r w:rsidR="00451A60">
        <w:rPr>
          <w:rFonts w:eastAsia="Calibri" w:cstheme="minorHAnsi"/>
          <w:sz w:val="24"/>
          <w:szCs w:val="24"/>
        </w:rPr>
        <w:t xml:space="preserve">povećani </w:t>
      </w:r>
      <w:r w:rsidR="007257B8" w:rsidRPr="00261845">
        <w:rPr>
          <w:rFonts w:eastAsia="Calibri" w:cstheme="minorHAnsi"/>
          <w:sz w:val="24"/>
          <w:szCs w:val="24"/>
        </w:rPr>
        <w:t>za</w:t>
      </w:r>
      <w:r w:rsidRPr="00FD191B">
        <w:rPr>
          <w:rFonts w:eastAsia="Calibri" w:cstheme="minorHAnsi"/>
          <w:sz w:val="24"/>
          <w:szCs w:val="24"/>
        </w:rPr>
        <w:t xml:space="preserve"> </w:t>
      </w:r>
      <w:r w:rsidR="00451A60">
        <w:rPr>
          <w:rFonts w:eastAsia="Calibri" w:cstheme="minorHAnsi"/>
          <w:sz w:val="24"/>
          <w:szCs w:val="24"/>
        </w:rPr>
        <w:t>26,7</w:t>
      </w:r>
      <w:r w:rsidRPr="00FD191B">
        <w:rPr>
          <w:rFonts w:eastAsia="Calibri" w:cstheme="minorHAnsi"/>
          <w:sz w:val="24"/>
          <w:szCs w:val="24"/>
        </w:rPr>
        <w:t>%</w:t>
      </w:r>
      <w:r w:rsidR="00451A60">
        <w:rPr>
          <w:rFonts w:eastAsia="Calibri" w:cstheme="minorHAnsi"/>
          <w:sz w:val="24"/>
          <w:szCs w:val="24"/>
        </w:rPr>
        <w:t xml:space="preserve"> zbog ispravnog knjiženja računa u 2023. godini (aplikacija z</w:t>
      </w:r>
      <w:r w:rsidR="00155ABA">
        <w:rPr>
          <w:rFonts w:eastAsia="Calibri" w:cstheme="minorHAnsi"/>
          <w:sz w:val="24"/>
          <w:szCs w:val="24"/>
        </w:rPr>
        <w:t xml:space="preserve">a </w:t>
      </w:r>
      <w:r w:rsidR="00451A60">
        <w:rPr>
          <w:rFonts w:eastAsia="Calibri" w:cstheme="minorHAnsi"/>
          <w:sz w:val="24"/>
          <w:szCs w:val="24"/>
        </w:rPr>
        <w:t>digitalno uredsko poslovanje).</w:t>
      </w:r>
    </w:p>
    <w:p w14:paraId="2A487347" w14:textId="77777777" w:rsidR="007257B8" w:rsidRPr="00FD191B" w:rsidRDefault="007257B8" w:rsidP="00FD191B">
      <w:pPr>
        <w:tabs>
          <w:tab w:val="left" w:pos="2790"/>
        </w:tabs>
        <w:spacing w:after="0" w:line="240" w:lineRule="auto"/>
        <w:jc w:val="both"/>
        <w:rPr>
          <w:rFonts w:eastAsia="Calibri" w:cstheme="minorHAnsi"/>
          <w:sz w:val="24"/>
          <w:szCs w:val="24"/>
        </w:rPr>
      </w:pPr>
    </w:p>
    <w:p w14:paraId="5F124D19" w14:textId="77777777" w:rsidR="007257B8" w:rsidRPr="00261845"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3239 Ostale usluge</w:t>
      </w:r>
    </w:p>
    <w:p w14:paraId="68090605" w14:textId="6EE3005B"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rPr>
        <w:t xml:space="preserve">Povećani su rashodi za ostale usluge u odnosu na prošlu godinu za </w:t>
      </w:r>
      <w:r w:rsidR="00155ABA">
        <w:rPr>
          <w:rFonts w:eastAsia="Calibri" w:cstheme="minorHAnsi"/>
          <w:sz w:val="24"/>
          <w:szCs w:val="24"/>
        </w:rPr>
        <w:t xml:space="preserve">2,67 </w:t>
      </w:r>
      <w:r w:rsidRPr="00FD191B">
        <w:rPr>
          <w:rFonts w:eastAsia="Calibri" w:cstheme="minorHAnsi"/>
          <w:sz w:val="24"/>
          <w:szCs w:val="24"/>
        </w:rPr>
        <w:t xml:space="preserve">puta. Osnovni razlog povećanja </w:t>
      </w:r>
      <w:r w:rsidR="00246537" w:rsidRPr="00261845">
        <w:rPr>
          <w:rFonts w:eastAsia="Calibri" w:cstheme="minorHAnsi"/>
          <w:sz w:val="24"/>
          <w:szCs w:val="24"/>
        </w:rPr>
        <w:t>su evidentirani tj. knjiženi računi na navedeni konto</w:t>
      </w:r>
      <w:r w:rsidRPr="00FD191B">
        <w:rPr>
          <w:rFonts w:eastAsia="Calibri" w:cstheme="minorHAnsi"/>
          <w:sz w:val="24"/>
          <w:szCs w:val="24"/>
        </w:rPr>
        <w:t xml:space="preserve"> za izlete </w:t>
      </w:r>
      <w:r w:rsidR="00246537" w:rsidRPr="00261845">
        <w:rPr>
          <w:rFonts w:eastAsia="Calibri" w:cstheme="minorHAnsi"/>
          <w:sz w:val="24"/>
          <w:szCs w:val="24"/>
        </w:rPr>
        <w:t>učenika, koji su se prošle godine knjižili na konto 3299 Ostali nespomenuti rashodi</w:t>
      </w:r>
      <w:r w:rsidR="00155ABA">
        <w:rPr>
          <w:rFonts w:eastAsia="Calibri" w:cstheme="minorHAnsi"/>
          <w:sz w:val="24"/>
          <w:szCs w:val="24"/>
        </w:rPr>
        <w:t xml:space="preserve"> (iznos koji je knjižen na konto 3239 za izlete jest 12.875,79 eura), te zbog naplate novčane kazne nakon izvršenog inspekcijskog nadzora u iznosu od 666,67 eura na teret škole. </w:t>
      </w:r>
    </w:p>
    <w:p w14:paraId="3D38DBE3" w14:textId="77777777" w:rsidR="00FD191B" w:rsidRPr="00FD191B" w:rsidRDefault="00FD191B" w:rsidP="00FD191B">
      <w:pPr>
        <w:tabs>
          <w:tab w:val="left" w:pos="2790"/>
        </w:tabs>
        <w:spacing w:after="0" w:line="240" w:lineRule="auto"/>
        <w:jc w:val="both"/>
        <w:rPr>
          <w:rFonts w:eastAsia="Calibri" w:cstheme="minorHAnsi"/>
          <w:sz w:val="24"/>
          <w:szCs w:val="24"/>
        </w:rPr>
      </w:pPr>
    </w:p>
    <w:p w14:paraId="495866C9"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3293 Reprezentacija</w:t>
      </w:r>
    </w:p>
    <w:p w14:paraId="5F6C0642" w14:textId="4D9592C2"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su </w:t>
      </w:r>
      <w:r w:rsidR="00155ABA">
        <w:rPr>
          <w:rFonts w:eastAsia="Calibri" w:cstheme="minorHAnsi"/>
          <w:sz w:val="24"/>
          <w:szCs w:val="24"/>
        </w:rPr>
        <w:t xml:space="preserve">povećani </w:t>
      </w:r>
      <w:r w:rsidRPr="00FD191B">
        <w:rPr>
          <w:rFonts w:eastAsia="Calibri" w:cstheme="minorHAnsi"/>
          <w:sz w:val="24"/>
          <w:szCs w:val="24"/>
        </w:rPr>
        <w:t xml:space="preserve">za </w:t>
      </w:r>
      <w:r w:rsidR="00155ABA">
        <w:rPr>
          <w:rFonts w:eastAsia="Calibri" w:cstheme="minorHAnsi"/>
          <w:sz w:val="24"/>
          <w:szCs w:val="24"/>
        </w:rPr>
        <w:t>3,09 puta</w:t>
      </w:r>
      <w:r w:rsidRPr="00FD191B">
        <w:rPr>
          <w:rFonts w:eastAsia="Calibri" w:cstheme="minorHAnsi"/>
          <w:sz w:val="24"/>
          <w:szCs w:val="24"/>
        </w:rPr>
        <w:t xml:space="preserve"> u odnosu na isto izvještajno</w:t>
      </w:r>
      <w:r w:rsidR="00246537" w:rsidRPr="00261845">
        <w:rPr>
          <w:rFonts w:eastAsia="Calibri" w:cstheme="minorHAnsi"/>
          <w:sz w:val="24"/>
          <w:szCs w:val="24"/>
        </w:rPr>
        <w:t xml:space="preserve"> </w:t>
      </w:r>
      <w:r w:rsidRPr="00FD191B">
        <w:rPr>
          <w:rFonts w:eastAsia="Calibri" w:cstheme="minorHAnsi"/>
          <w:sz w:val="24"/>
          <w:szCs w:val="24"/>
        </w:rPr>
        <w:t>razdoblj</w:t>
      </w:r>
      <w:r w:rsidR="00246537" w:rsidRPr="00261845">
        <w:rPr>
          <w:rFonts w:eastAsia="Calibri" w:cstheme="minorHAnsi"/>
          <w:sz w:val="24"/>
          <w:szCs w:val="24"/>
        </w:rPr>
        <w:t>e prethodne godine</w:t>
      </w:r>
      <w:r w:rsidRPr="00FD191B">
        <w:rPr>
          <w:rFonts w:eastAsia="Calibri" w:cstheme="minorHAnsi"/>
          <w:sz w:val="24"/>
          <w:szCs w:val="24"/>
        </w:rPr>
        <w:t xml:space="preserve"> zbog </w:t>
      </w:r>
      <w:r w:rsidR="00155ABA">
        <w:rPr>
          <w:rFonts w:eastAsia="Calibri" w:cstheme="minorHAnsi"/>
          <w:sz w:val="24"/>
          <w:szCs w:val="24"/>
        </w:rPr>
        <w:t xml:space="preserve">knjiženja reprezentacije na programu Erasmus+ kada su u listopadu stigli gosti po </w:t>
      </w:r>
      <w:r w:rsidR="00155ABA">
        <w:rPr>
          <w:rFonts w:eastAsia="Calibri" w:cstheme="minorHAnsi"/>
          <w:sz w:val="24"/>
          <w:szCs w:val="24"/>
        </w:rPr>
        <w:lastRenderedPageBreak/>
        <w:t>projektu u Školu te su se odvijale razne edukacije i programu, stoga je škola organizirala cateringe i poklone za goste.</w:t>
      </w:r>
    </w:p>
    <w:p w14:paraId="4E38F8A1" w14:textId="77777777" w:rsidR="00FD191B" w:rsidRPr="00FD191B" w:rsidRDefault="00FD191B" w:rsidP="00FD191B">
      <w:pPr>
        <w:tabs>
          <w:tab w:val="left" w:pos="2790"/>
        </w:tabs>
        <w:spacing w:after="0" w:line="240" w:lineRule="auto"/>
        <w:jc w:val="both"/>
        <w:rPr>
          <w:rFonts w:eastAsia="Calibri" w:cstheme="minorHAnsi"/>
          <w:sz w:val="24"/>
          <w:szCs w:val="24"/>
        </w:rPr>
      </w:pPr>
    </w:p>
    <w:p w14:paraId="7AA70C7B"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3295 Pristojbe i naknade</w:t>
      </w:r>
    </w:p>
    <w:p w14:paraId="7596BC46" w14:textId="423B9226"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Povećani su rashodi za </w:t>
      </w:r>
      <w:r w:rsidR="00246537" w:rsidRPr="00261845">
        <w:rPr>
          <w:rFonts w:eastAsia="Calibri" w:cstheme="minorHAnsi"/>
          <w:sz w:val="24"/>
          <w:szCs w:val="24"/>
        </w:rPr>
        <w:t>2,</w:t>
      </w:r>
      <w:r w:rsidR="002453AE">
        <w:rPr>
          <w:rFonts w:eastAsia="Calibri" w:cstheme="minorHAnsi"/>
          <w:sz w:val="24"/>
          <w:szCs w:val="24"/>
        </w:rPr>
        <w:t>7</w:t>
      </w:r>
      <w:r w:rsidR="00246537" w:rsidRPr="00261845">
        <w:rPr>
          <w:rFonts w:eastAsia="Calibri" w:cstheme="minorHAnsi"/>
          <w:sz w:val="24"/>
          <w:szCs w:val="24"/>
        </w:rPr>
        <w:t xml:space="preserve"> puta z</w:t>
      </w:r>
      <w:r w:rsidRPr="00FD191B">
        <w:rPr>
          <w:rFonts w:eastAsia="Calibri" w:cstheme="minorHAnsi"/>
          <w:sz w:val="24"/>
          <w:szCs w:val="24"/>
        </w:rPr>
        <w:t>bog</w:t>
      </w:r>
      <w:r w:rsidR="00246537" w:rsidRPr="00261845">
        <w:rPr>
          <w:rFonts w:eastAsia="Calibri" w:cstheme="minorHAnsi"/>
          <w:sz w:val="24"/>
          <w:szCs w:val="24"/>
        </w:rPr>
        <w:t xml:space="preserve"> povećanja cijene naknade za nezapošljavanje osoba s invaliditetom od 01.01.2023.</w:t>
      </w:r>
      <w:r w:rsidR="002453AE">
        <w:rPr>
          <w:rFonts w:eastAsia="Calibri" w:cstheme="minorHAnsi"/>
          <w:sz w:val="24"/>
          <w:szCs w:val="24"/>
        </w:rPr>
        <w:t xml:space="preserve"> </w:t>
      </w:r>
      <w:r w:rsidR="00246537" w:rsidRPr="00261845">
        <w:rPr>
          <w:rFonts w:eastAsia="Calibri" w:cstheme="minorHAnsi"/>
          <w:sz w:val="24"/>
          <w:szCs w:val="24"/>
        </w:rPr>
        <w:t>godine jer se povećala i minimalna plaća od 2023. godine te zbog</w:t>
      </w:r>
      <w:r w:rsidRPr="00FD191B">
        <w:rPr>
          <w:rFonts w:eastAsia="Calibri" w:cstheme="minorHAnsi"/>
          <w:sz w:val="24"/>
          <w:szCs w:val="24"/>
        </w:rPr>
        <w:t xml:space="preserve"> </w:t>
      </w:r>
      <w:r w:rsidR="00246537" w:rsidRPr="00261845">
        <w:rPr>
          <w:rFonts w:eastAsia="Calibri" w:cstheme="minorHAnsi"/>
          <w:sz w:val="24"/>
          <w:szCs w:val="24"/>
        </w:rPr>
        <w:t>provjera vjerodostojnosti diploma za zaposlenike (troškovi za provjeru diploma knjiženi su ove godine na navedeni konto, dok prošle godine u istom izvještajnom razdoblju nije bilo provjera diploma na tom kontu).</w:t>
      </w:r>
    </w:p>
    <w:p w14:paraId="43B3A3F5" w14:textId="77777777" w:rsidR="00FD191B" w:rsidRPr="00FD191B" w:rsidRDefault="00FD191B" w:rsidP="00FD191B">
      <w:pPr>
        <w:tabs>
          <w:tab w:val="left" w:pos="2790"/>
        </w:tabs>
        <w:spacing w:after="0" w:line="240" w:lineRule="auto"/>
        <w:jc w:val="both"/>
        <w:rPr>
          <w:rFonts w:eastAsia="Calibri" w:cstheme="minorHAnsi"/>
          <w:sz w:val="24"/>
          <w:szCs w:val="24"/>
        </w:rPr>
      </w:pPr>
    </w:p>
    <w:p w14:paraId="5DA5D69A"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3299 Ostali nespomenuti rashodi poslovanja</w:t>
      </w:r>
    </w:p>
    <w:p w14:paraId="3E26C1AA" w14:textId="1CA69F0D"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su </w:t>
      </w:r>
      <w:r w:rsidR="00246537" w:rsidRPr="00261845">
        <w:rPr>
          <w:rFonts w:eastAsia="Calibri" w:cstheme="minorHAnsi"/>
          <w:sz w:val="24"/>
          <w:szCs w:val="24"/>
        </w:rPr>
        <w:t xml:space="preserve">smanjeni za </w:t>
      </w:r>
      <w:r w:rsidR="002453AE">
        <w:rPr>
          <w:rFonts w:eastAsia="Calibri" w:cstheme="minorHAnsi"/>
          <w:sz w:val="24"/>
          <w:szCs w:val="24"/>
        </w:rPr>
        <w:t>95,7%</w:t>
      </w:r>
      <w:r w:rsidRPr="00FD191B">
        <w:rPr>
          <w:rFonts w:eastAsia="Calibri" w:cstheme="minorHAnsi"/>
          <w:sz w:val="24"/>
          <w:szCs w:val="24"/>
        </w:rPr>
        <w:t xml:space="preserve"> u odnosu na isto izvještajno razdoblje prošle </w:t>
      </w:r>
      <w:r w:rsidR="00246537" w:rsidRPr="00261845">
        <w:rPr>
          <w:rFonts w:eastAsia="Calibri" w:cstheme="minorHAnsi"/>
          <w:sz w:val="24"/>
          <w:szCs w:val="24"/>
        </w:rPr>
        <w:t>godine jer se na navedeni konto nisu evidentirali rashodi vezani izlete, predstave, osiguranja učenika itd. već se navedeno knjižilo na</w:t>
      </w:r>
      <w:r w:rsidR="00E40D69" w:rsidRPr="00261845">
        <w:rPr>
          <w:rFonts w:eastAsia="Calibri" w:cstheme="minorHAnsi"/>
          <w:sz w:val="24"/>
          <w:szCs w:val="24"/>
        </w:rPr>
        <w:t xml:space="preserve"> odgovarajući</w:t>
      </w:r>
      <w:r w:rsidR="00246537" w:rsidRPr="00261845">
        <w:rPr>
          <w:rFonts w:eastAsia="Calibri" w:cstheme="minorHAnsi"/>
          <w:sz w:val="24"/>
          <w:szCs w:val="24"/>
        </w:rPr>
        <w:t xml:space="preserve"> konto 3239 Ostale usluge.</w:t>
      </w:r>
      <w:r w:rsidR="002453AE">
        <w:rPr>
          <w:rFonts w:eastAsia="Calibri" w:cstheme="minorHAnsi"/>
          <w:sz w:val="24"/>
          <w:szCs w:val="24"/>
        </w:rPr>
        <w:t xml:space="preserve"> Na navedeni konto knjižili su se ostali rashodi kao što su vijenci za sprovode za uže članove zaposlenika škole, kotizacija za natjecanje učenika škole, te mjesečne pristojbe od HRT-a.</w:t>
      </w:r>
    </w:p>
    <w:p w14:paraId="321CF46A" w14:textId="77777777" w:rsidR="00FD191B" w:rsidRPr="00FD191B" w:rsidRDefault="00FD191B" w:rsidP="00FD191B">
      <w:pPr>
        <w:tabs>
          <w:tab w:val="left" w:pos="2790"/>
        </w:tabs>
        <w:spacing w:after="0" w:line="240" w:lineRule="auto"/>
        <w:jc w:val="both"/>
        <w:rPr>
          <w:rFonts w:eastAsia="Calibri" w:cstheme="minorHAnsi"/>
          <w:sz w:val="24"/>
          <w:szCs w:val="24"/>
        </w:rPr>
      </w:pPr>
    </w:p>
    <w:p w14:paraId="1BD954A9"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3433 Zatezne kamate</w:t>
      </w:r>
    </w:p>
    <w:p w14:paraId="7B919C2D" w14:textId="6D25784E" w:rsidR="00FD191B" w:rsidRPr="00FD191B" w:rsidRDefault="00E40D69" w:rsidP="00FD191B">
      <w:pPr>
        <w:tabs>
          <w:tab w:val="left" w:pos="2790"/>
        </w:tabs>
        <w:spacing w:after="0" w:line="240" w:lineRule="auto"/>
        <w:jc w:val="both"/>
        <w:rPr>
          <w:rFonts w:eastAsia="Calibri" w:cstheme="minorHAnsi"/>
          <w:sz w:val="24"/>
          <w:szCs w:val="24"/>
        </w:rPr>
      </w:pPr>
      <w:r w:rsidRPr="00261845">
        <w:rPr>
          <w:rFonts w:eastAsia="Calibri" w:cstheme="minorHAnsi"/>
          <w:sz w:val="24"/>
          <w:szCs w:val="24"/>
        </w:rPr>
        <w:t>Evidentirane</w:t>
      </w:r>
      <w:r w:rsidR="00FD191B" w:rsidRPr="00FD191B">
        <w:rPr>
          <w:rFonts w:eastAsia="Calibri" w:cstheme="minorHAnsi"/>
          <w:sz w:val="24"/>
          <w:szCs w:val="24"/>
        </w:rPr>
        <w:t xml:space="preserve"> su zatezne kamate </w:t>
      </w:r>
      <w:r w:rsidRPr="00261845">
        <w:rPr>
          <w:rFonts w:eastAsia="Calibri" w:cstheme="minorHAnsi"/>
          <w:sz w:val="24"/>
          <w:szCs w:val="24"/>
        </w:rPr>
        <w:t xml:space="preserve">u iznosu od </w:t>
      </w:r>
      <w:r w:rsidR="002453AE">
        <w:rPr>
          <w:rFonts w:eastAsia="Calibri" w:cstheme="minorHAnsi"/>
          <w:sz w:val="24"/>
          <w:szCs w:val="24"/>
        </w:rPr>
        <w:t xml:space="preserve">2,22 </w:t>
      </w:r>
      <w:r w:rsidRPr="00261845">
        <w:rPr>
          <w:rFonts w:eastAsia="Calibri" w:cstheme="minorHAnsi"/>
          <w:sz w:val="24"/>
          <w:szCs w:val="24"/>
        </w:rPr>
        <w:t xml:space="preserve">eura dok u istom izvještajnom razdoblju nisu evidentirane (to su kamate iz poslovnih odnosa, zbog nepravovremenog plaćanja računa </w:t>
      </w:r>
      <w:proofErr w:type="spellStart"/>
      <w:r w:rsidRPr="00261845">
        <w:rPr>
          <w:rFonts w:eastAsia="Calibri" w:cstheme="minorHAnsi"/>
          <w:sz w:val="24"/>
          <w:szCs w:val="24"/>
        </w:rPr>
        <w:t>Varkomu</w:t>
      </w:r>
      <w:proofErr w:type="spellEnd"/>
      <w:r w:rsidRPr="00261845">
        <w:rPr>
          <w:rFonts w:eastAsia="Calibri" w:cstheme="minorHAnsi"/>
          <w:sz w:val="24"/>
          <w:szCs w:val="24"/>
        </w:rPr>
        <w:t xml:space="preserve"> d.d. od strane nadležnog proračuna</w:t>
      </w:r>
      <w:r w:rsidR="005D7926">
        <w:rPr>
          <w:rFonts w:eastAsia="Calibri" w:cstheme="minorHAnsi"/>
          <w:sz w:val="24"/>
          <w:szCs w:val="24"/>
        </w:rPr>
        <w:t xml:space="preserve"> Grada Varaždina</w:t>
      </w:r>
      <w:r w:rsidRPr="00261845">
        <w:rPr>
          <w:rFonts w:eastAsia="Calibri" w:cstheme="minorHAnsi"/>
          <w:sz w:val="24"/>
          <w:szCs w:val="24"/>
        </w:rPr>
        <w:t>)</w:t>
      </w:r>
      <w:r w:rsidR="002453AE">
        <w:rPr>
          <w:rFonts w:eastAsia="Calibri" w:cstheme="minorHAnsi"/>
          <w:sz w:val="24"/>
          <w:szCs w:val="24"/>
        </w:rPr>
        <w:t xml:space="preserve"> te kamate na doprinose kao dug na poreznoj kartici iz 2022. godine po osnovi obračuna razlika plaće po sudskim presudama.</w:t>
      </w:r>
    </w:p>
    <w:p w14:paraId="1C2160D0" w14:textId="51853668" w:rsidR="00FD191B" w:rsidRDefault="00FD191B" w:rsidP="00FD191B">
      <w:pPr>
        <w:tabs>
          <w:tab w:val="left" w:pos="2790"/>
        </w:tabs>
        <w:spacing w:after="0" w:line="240" w:lineRule="auto"/>
        <w:jc w:val="both"/>
        <w:rPr>
          <w:rFonts w:eastAsia="Calibri" w:cstheme="minorHAnsi"/>
          <w:sz w:val="24"/>
          <w:szCs w:val="24"/>
        </w:rPr>
      </w:pPr>
    </w:p>
    <w:p w14:paraId="7E85072C" w14:textId="4C101D5C" w:rsidR="002453AE" w:rsidRDefault="002453AE" w:rsidP="00FD191B">
      <w:pPr>
        <w:tabs>
          <w:tab w:val="left" w:pos="2790"/>
        </w:tabs>
        <w:spacing w:after="0" w:line="240" w:lineRule="auto"/>
        <w:jc w:val="both"/>
        <w:rPr>
          <w:rFonts w:eastAsia="Calibri" w:cstheme="minorHAnsi"/>
          <w:sz w:val="24"/>
          <w:szCs w:val="24"/>
          <w:u w:val="single"/>
        </w:rPr>
      </w:pPr>
      <w:r w:rsidRPr="002453AE">
        <w:rPr>
          <w:rFonts w:eastAsia="Calibri" w:cstheme="minorHAnsi"/>
          <w:sz w:val="24"/>
          <w:szCs w:val="24"/>
          <w:u w:val="single"/>
        </w:rPr>
        <w:t>Šifra 3722 Naknade građanima i kućanstvima u naravi</w:t>
      </w:r>
    </w:p>
    <w:p w14:paraId="74163C8D" w14:textId="5D52585E" w:rsidR="00874511" w:rsidRDefault="00874511" w:rsidP="00FD191B">
      <w:pPr>
        <w:tabs>
          <w:tab w:val="left" w:pos="2790"/>
        </w:tabs>
        <w:spacing w:after="0" w:line="240" w:lineRule="auto"/>
        <w:jc w:val="both"/>
        <w:rPr>
          <w:rFonts w:eastAsia="Calibri" w:cstheme="minorHAnsi"/>
          <w:sz w:val="24"/>
          <w:szCs w:val="24"/>
        </w:rPr>
      </w:pPr>
      <w:r>
        <w:rPr>
          <w:rFonts w:eastAsia="Calibri" w:cstheme="minorHAnsi"/>
          <w:sz w:val="24"/>
          <w:szCs w:val="24"/>
        </w:rPr>
        <w:t>Rashod je povećan za 55,8% zbog evidentiranja radnih bilježnica koje financira Grad Varaždin i radnih udžbenika koje financira MZO. U prethodnoj 2022. godini svi udžbenici bili su knjiženi na konto imovine knjige-udžbenici.</w:t>
      </w:r>
    </w:p>
    <w:p w14:paraId="427E4474" w14:textId="77777777" w:rsidR="002453AE" w:rsidRPr="002453AE" w:rsidRDefault="002453AE" w:rsidP="00FD191B">
      <w:pPr>
        <w:tabs>
          <w:tab w:val="left" w:pos="2790"/>
        </w:tabs>
        <w:spacing w:after="0" w:line="240" w:lineRule="auto"/>
        <w:jc w:val="both"/>
        <w:rPr>
          <w:rFonts w:eastAsia="Calibri" w:cstheme="minorHAnsi"/>
          <w:sz w:val="24"/>
          <w:szCs w:val="24"/>
        </w:rPr>
      </w:pPr>
    </w:p>
    <w:p w14:paraId="478BC5C8" w14:textId="59D317A0"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w:t>
      </w:r>
      <w:r w:rsidR="00E40D69" w:rsidRPr="00261845">
        <w:rPr>
          <w:rFonts w:eastAsia="Calibri" w:cstheme="minorHAnsi"/>
          <w:sz w:val="24"/>
          <w:szCs w:val="24"/>
          <w:u w:val="single"/>
        </w:rPr>
        <w:t>812</w:t>
      </w:r>
      <w:r w:rsidRPr="00FD191B">
        <w:rPr>
          <w:rFonts w:eastAsia="Calibri" w:cstheme="minorHAnsi"/>
          <w:sz w:val="24"/>
          <w:szCs w:val="24"/>
          <w:u w:val="single"/>
        </w:rPr>
        <w:t xml:space="preserve"> </w:t>
      </w:r>
      <w:r w:rsidR="00E40D69" w:rsidRPr="00261845">
        <w:rPr>
          <w:rFonts w:eastAsia="Calibri" w:cstheme="minorHAnsi"/>
          <w:sz w:val="24"/>
          <w:szCs w:val="24"/>
          <w:u w:val="single"/>
        </w:rPr>
        <w:t>Tekuće donacije</w:t>
      </w:r>
      <w:r w:rsidRPr="00FD191B">
        <w:rPr>
          <w:rFonts w:eastAsia="Calibri" w:cstheme="minorHAnsi"/>
          <w:sz w:val="24"/>
          <w:szCs w:val="24"/>
          <w:u w:val="single"/>
        </w:rPr>
        <w:t xml:space="preserve"> u naravi</w:t>
      </w:r>
    </w:p>
    <w:p w14:paraId="582F68AA" w14:textId="4FC94DF3" w:rsid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Rashod je</w:t>
      </w:r>
      <w:r w:rsidR="00E40D69" w:rsidRPr="00261845">
        <w:rPr>
          <w:rFonts w:eastAsia="Calibri" w:cstheme="minorHAnsi"/>
          <w:sz w:val="24"/>
          <w:szCs w:val="24"/>
        </w:rPr>
        <w:t xml:space="preserve"> evidentiran u iznosu od 862,83 eura koje nam je dodijelio nadležni proračun,  a </w:t>
      </w:r>
      <w:r w:rsidR="005D7926">
        <w:rPr>
          <w:rFonts w:eastAsia="Calibri" w:cstheme="minorHAnsi"/>
          <w:sz w:val="24"/>
          <w:szCs w:val="24"/>
        </w:rPr>
        <w:t xml:space="preserve">na temelju </w:t>
      </w:r>
      <w:r w:rsidR="00E40D69" w:rsidRPr="00261845">
        <w:rPr>
          <w:rFonts w:eastAsia="Calibri" w:cstheme="minorHAnsi"/>
          <w:sz w:val="24"/>
          <w:szCs w:val="24"/>
        </w:rPr>
        <w:t>zaključk</w:t>
      </w:r>
      <w:r w:rsidR="005D7926">
        <w:rPr>
          <w:rFonts w:eastAsia="Calibri" w:cstheme="minorHAnsi"/>
          <w:sz w:val="24"/>
          <w:szCs w:val="24"/>
        </w:rPr>
        <w:t>a</w:t>
      </w:r>
      <w:r w:rsidR="00E40D69" w:rsidRPr="00261845">
        <w:rPr>
          <w:rFonts w:eastAsia="Calibri" w:cstheme="minorHAnsi"/>
          <w:sz w:val="24"/>
          <w:szCs w:val="24"/>
        </w:rPr>
        <w:t xml:space="preserve"> o nabavi higijenskih potrepština prema kojem se školama omogućuje kupnja higijenskih uložaka</w:t>
      </w:r>
      <w:r w:rsidR="005D7926">
        <w:rPr>
          <w:rFonts w:eastAsia="Calibri" w:cstheme="minorHAnsi"/>
          <w:sz w:val="24"/>
          <w:szCs w:val="24"/>
        </w:rPr>
        <w:t xml:space="preserve"> za učenice škole</w:t>
      </w:r>
      <w:r w:rsidR="00E40D69" w:rsidRPr="00261845">
        <w:rPr>
          <w:rFonts w:eastAsia="Calibri" w:cstheme="minorHAnsi"/>
          <w:sz w:val="24"/>
          <w:szCs w:val="24"/>
        </w:rPr>
        <w:t xml:space="preserve">. Nadležni proračun primio je sredstva od MZO za financiranje </w:t>
      </w:r>
      <w:r w:rsidR="005D7926">
        <w:rPr>
          <w:rFonts w:eastAsia="Calibri" w:cstheme="minorHAnsi"/>
          <w:sz w:val="24"/>
          <w:szCs w:val="24"/>
        </w:rPr>
        <w:t>programa, te je iznos od 862,83 eura dodijelio IV. osnovnoj školi Varaždin što je škola u cijelosti i potrošila.</w:t>
      </w:r>
    </w:p>
    <w:p w14:paraId="78C03073" w14:textId="77777777" w:rsidR="0099332B" w:rsidRPr="0099332B" w:rsidRDefault="0099332B" w:rsidP="00FD191B">
      <w:pPr>
        <w:tabs>
          <w:tab w:val="left" w:pos="2790"/>
        </w:tabs>
        <w:spacing w:after="0" w:line="240" w:lineRule="auto"/>
        <w:jc w:val="both"/>
        <w:rPr>
          <w:rFonts w:eastAsia="Calibri" w:cstheme="minorHAnsi"/>
          <w:sz w:val="24"/>
          <w:szCs w:val="24"/>
          <w:u w:val="single"/>
        </w:rPr>
      </w:pPr>
    </w:p>
    <w:p w14:paraId="7280D7D6" w14:textId="5D4C4612" w:rsidR="00797833" w:rsidRPr="0099332B" w:rsidRDefault="0099332B" w:rsidP="00FD191B">
      <w:pPr>
        <w:tabs>
          <w:tab w:val="left" w:pos="2790"/>
        </w:tabs>
        <w:spacing w:after="0" w:line="240" w:lineRule="auto"/>
        <w:jc w:val="both"/>
        <w:rPr>
          <w:rFonts w:eastAsia="Calibri" w:cstheme="minorHAnsi"/>
          <w:sz w:val="24"/>
          <w:szCs w:val="24"/>
          <w:u w:val="single"/>
        </w:rPr>
      </w:pPr>
      <w:r w:rsidRPr="0099332B">
        <w:rPr>
          <w:rFonts w:eastAsia="Calibri" w:cstheme="minorHAnsi"/>
          <w:sz w:val="24"/>
          <w:szCs w:val="24"/>
          <w:u w:val="single"/>
        </w:rPr>
        <w:t>Šifra 96 Obračunati prihodi poslovanja – nenaplaćeni</w:t>
      </w:r>
    </w:p>
    <w:p w14:paraId="1638E685" w14:textId="203E66D1" w:rsidR="0099332B" w:rsidRDefault="0099332B" w:rsidP="00FD191B">
      <w:pPr>
        <w:tabs>
          <w:tab w:val="left" w:pos="2790"/>
        </w:tabs>
        <w:spacing w:after="0" w:line="240" w:lineRule="auto"/>
        <w:jc w:val="both"/>
        <w:rPr>
          <w:rFonts w:eastAsia="Calibri" w:cstheme="minorHAnsi"/>
          <w:sz w:val="24"/>
          <w:szCs w:val="24"/>
        </w:rPr>
      </w:pPr>
      <w:r>
        <w:rPr>
          <w:rFonts w:eastAsia="Calibri" w:cstheme="minorHAnsi"/>
          <w:sz w:val="24"/>
          <w:szCs w:val="24"/>
        </w:rPr>
        <w:t>Obračunati prihodi poslovanja porasli su za 4,9 puta jer se osim evidentiranja računa za dvoranu od jeseni evidentiraju i računi za produženi boravak i ručak u programu, što znači da se po izdavanju računa odnosno uplatnica evidentiraju potraživanja i prihodi po posebnim namjenama (ručak i PB) te prihodi od najma dvorane. Kao što je vidljivo povećanje od 4,9 puta, isto je rezultiralo zbog izdavanja računa za 12. mjesec za ručkove i PB</w:t>
      </w:r>
      <w:r w:rsidR="00994482">
        <w:rPr>
          <w:rFonts w:eastAsia="Calibri" w:cstheme="minorHAnsi"/>
          <w:sz w:val="24"/>
          <w:szCs w:val="24"/>
        </w:rPr>
        <w:t xml:space="preserve"> koji će se naplatiti u 2024. godini, a također postoje i nenaplaćeni prihodi od prethodnih mjeseci za ručkove i PB te za najam dvorane.</w:t>
      </w:r>
    </w:p>
    <w:p w14:paraId="7F4C6647" w14:textId="57A777D0" w:rsidR="00994482" w:rsidRDefault="00994482" w:rsidP="00FD191B">
      <w:pPr>
        <w:tabs>
          <w:tab w:val="left" w:pos="2790"/>
        </w:tabs>
        <w:spacing w:after="0" w:line="240" w:lineRule="auto"/>
        <w:jc w:val="both"/>
        <w:rPr>
          <w:rFonts w:eastAsia="Calibri" w:cstheme="minorHAnsi"/>
          <w:sz w:val="24"/>
          <w:szCs w:val="24"/>
        </w:rPr>
      </w:pPr>
    </w:p>
    <w:p w14:paraId="4EAC5AA0" w14:textId="451D93D3" w:rsidR="007667AA" w:rsidRDefault="007667AA" w:rsidP="00FD191B">
      <w:pPr>
        <w:tabs>
          <w:tab w:val="left" w:pos="2790"/>
        </w:tabs>
        <w:spacing w:after="0" w:line="240" w:lineRule="auto"/>
        <w:jc w:val="both"/>
        <w:rPr>
          <w:rFonts w:eastAsia="Calibri" w:cstheme="minorHAnsi"/>
          <w:sz w:val="24"/>
          <w:szCs w:val="24"/>
        </w:rPr>
      </w:pPr>
    </w:p>
    <w:p w14:paraId="1ABCEE7B" w14:textId="77777777" w:rsidR="007667AA" w:rsidRPr="00FD191B" w:rsidRDefault="007667AA" w:rsidP="00FD191B">
      <w:pPr>
        <w:tabs>
          <w:tab w:val="left" w:pos="2790"/>
        </w:tabs>
        <w:spacing w:after="0" w:line="240" w:lineRule="auto"/>
        <w:jc w:val="both"/>
        <w:rPr>
          <w:rFonts w:eastAsia="Calibri" w:cstheme="minorHAnsi"/>
          <w:sz w:val="24"/>
          <w:szCs w:val="24"/>
        </w:rPr>
      </w:pPr>
    </w:p>
    <w:p w14:paraId="7F39F90A"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lastRenderedPageBreak/>
        <w:t>Šifra 9661 Obračunati prihodi - nenaplaćeni</w:t>
      </w:r>
    </w:p>
    <w:p w14:paraId="6E140312" w14:textId="70A73A58" w:rsid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Odnose se na nenaplaćena potraživanja od kupaca za zakup dvorane čija će se naplata ostvariti u budućem razdoblju, </w:t>
      </w:r>
      <w:r w:rsidR="00575684" w:rsidRPr="00261845">
        <w:rPr>
          <w:rFonts w:eastAsia="Calibri" w:cstheme="minorHAnsi"/>
          <w:sz w:val="24"/>
          <w:szCs w:val="24"/>
        </w:rPr>
        <w:t xml:space="preserve">a </w:t>
      </w:r>
      <w:r w:rsidRPr="00FD191B">
        <w:rPr>
          <w:rFonts w:eastAsia="Calibri" w:cstheme="minorHAnsi"/>
          <w:sz w:val="24"/>
          <w:szCs w:val="24"/>
        </w:rPr>
        <w:t xml:space="preserve">najviše se odnose na nenaplaćena potraživanja za </w:t>
      </w:r>
      <w:r w:rsidR="00994482">
        <w:rPr>
          <w:rFonts w:eastAsia="Calibri" w:cstheme="minorHAnsi"/>
          <w:sz w:val="24"/>
          <w:szCs w:val="24"/>
        </w:rPr>
        <w:t>12. mjesec i dio 11. mjeseca 2023</w:t>
      </w:r>
      <w:r w:rsidRPr="00FD191B">
        <w:rPr>
          <w:rFonts w:eastAsia="Calibri" w:cstheme="minorHAnsi"/>
          <w:sz w:val="24"/>
          <w:szCs w:val="24"/>
        </w:rPr>
        <w:t>.</w:t>
      </w:r>
      <w:r w:rsidR="00994482">
        <w:rPr>
          <w:rFonts w:eastAsia="Calibri" w:cstheme="minorHAnsi"/>
          <w:sz w:val="24"/>
          <w:szCs w:val="24"/>
        </w:rPr>
        <w:t>g.</w:t>
      </w:r>
      <w:r w:rsidRPr="00FD191B">
        <w:rPr>
          <w:rFonts w:eastAsia="Calibri" w:cstheme="minorHAnsi"/>
          <w:sz w:val="24"/>
          <w:szCs w:val="24"/>
        </w:rPr>
        <w:t xml:space="preserve"> </w:t>
      </w:r>
    </w:p>
    <w:p w14:paraId="5A763894" w14:textId="77777777" w:rsidR="00994482" w:rsidRPr="00FD191B" w:rsidRDefault="00994482" w:rsidP="00FD191B">
      <w:pPr>
        <w:tabs>
          <w:tab w:val="left" w:pos="2790"/>
        </w:tabs>
        <w:spacing w:after="0" w:line="240" w:lineRule="auto"/>
        <w:jc w:val="both"/>
        <w:rPr>
          <w:rFonts w:eastAsia="Calibri" w:cstheme="minorHAnsi"/>
          <w:sz w:val="24"/>
          <w:szCs w:val="24"/>
        </w:rPr>
      </w:pPr>
    </w:p>
    <w:p w14:paraId="6F15C0E8" w14:textId="432AEB49" w:rsidR="00994482" w:rsidRPr="00994482" w:rsidRDefault="00994482" w:rsidP="00FD191B">
      <w:pPr>
        <w:tabs>
          <w:tab w:val="left" w:pos="2790"/>
        </w:tabs>
        <w:spacing w:after="0" w:line="240" w:lineRule="auto"/>
        <w:jc w:val="both"/>
        <w:rPr>
          <w:rFonts w:eastAsia="Calibri" w:cstheme="minorHAnsi"/>
          <w:sz w:val="24"/>
          <w:szCs w:val="24"/>
          <w:u w:val="single"/>
        </w:rPr>
      </w:pPr>
      <w:r w:rsidRPr="00994482">
        <w:rPr>
          <w:rFonts w:eastAsia="Calibri" w:cstheme="minorHAnsi"/>
          <w:sz w:val="24"/>
          <w:szCs w:val="24"/>
          <w:u w:val="single"/>
        </w:rPr>
        <w:t>Šifra 4221 Uredska oprema i namje</w:t>
      </w:r>
      <w:r>
        <w:rPr>
          <w:rFonts w:eastAsia="Calibri" w:cstheme="minorHAnsi"/>
          <w:sz w:val="24"/>
          <w:szCs w:val="24"/>
          <w:u w:val="single"/>
        </w:rPr>
        <w:t>š</w:t>
      </w:r>
      <w:r w:rsidRPr="00994482">
        <w:rPr>
          <w:rFonts w:eastAsia="Calibri" w:cstheme="minorHAnsi"/>
          <w:sz w:val="24"/>
          <w:szCs w:val="24"/>
          <w:u w:val="single"/>
        </w:rPr>
        <w:t>taj</w:t>
      </w:r>
    </w:p>
    <w:p w14:paraId="6B09C3BE" w14:textId="7D912308" w:rsidR="00994482" w:rsidRDefault="00994482" w:rsidP="00FD191B">
      <w:pPr>
        <w:tabs>
          <w:tab w:val="left" w:pos="2790"/>
        </w:tabs>
        <w:spacing w:after="0" w:line="240" w:lineRule="auto"/>
        <w:jc w:val="both"/>
        <w:rPr>
          <w:rFonts w:eastAsia="Calibri" w:cstheme="minorHAnsi"/>
          <w:sz w:val="24"/>
          <w:szCs w:val="24"/>
        </w:rPr>
      </w:pPr>
      <w:r>
        <w:rPr>
          <w:rFonts w:eastAsia="Calibri" w:cstheme="minorHAnsi"/>
          <w:sz w:val="24"/>
          <w:szCs w:val="24"/>
        </w:rPr>
        <w:t xml:space="preserve">Kupljeno je računalo za računovodstvo krajem 2022. godine, a zbog odluke o financiranju nužnih rashoda i izdataka koje je bilo na snazi početkom 2023.g., isti je plaćen u 2023.godini nakon prekida odluke i kada je </w:t>
      </w:r>
      <w:proofErr w:type="spellStart"/>
      <w:r>
        <w:rPr>
          <w:rFonts w:eastAsia="Calibri" w:cstheme="minorHAnsi"/>
          <w:sz w:val="24"/>
          <w:szCs w:val="24"/>
        </w:rPr>
        <w:t>donešen</w:t>
      </w:r>
      <w:proofErr w:type="spellEnd"/>
      <w:r>
        <w:rPr>
          <w:rFonts w:eastAsia="Calibri" w:cstheme="minorHAnsi"/>
          <w:sz w:val="24"/>
          <w:szCs w:val="24"/>
        </w:rPr>
        <w:t xml:space="preserve"> Financijski plan za 2023.g. Također, kupljena su i 4 projektora, bijela ploča za učionicu likovnog/tehničkog te ormar za kemikalije za kemiju (zbog dotrajalosti starog ormara), računalo za ured ravnatelja, stolci za blagovaonicu, </w:t>
      </w:r>
      <w:proofErr w:type="spellStart"/>
      <w:r>
        <w:rPr>
          <w:rFonts w:eastAsia="Calibri" w:cstheme="minorHAnsi"/>
          <w:sz w:val="24"/>
          <w:szCs w:val="24"/>
        </w:rPr>
        <w:t>višefunkcijski</w:t>
      </w:r>
      <w:proofErr w:type="spellEnd"/>
      <w:r>
        <w:rPr>
          <w:rFonts w:eastAsia="Calibri" w:cstheme="minorHAnsi"/>
          <w:sz w:val="24"/>
          <w:szCs w:val="24"/>
        </w:rPr>
        <w:t xml:space="preserve"> uređaj (kopirka, skener) jer je najam jednog uređaja otkazan nakon procjene troškova za isto, te je učitelj iz informatike za školu dobio donaciju od IRIM-a (set robota, kamere za umjetnu inteligenciju te interaktivni uređaj).</w:t>
      </w:r>
    </w:p>
    <w:p w14:paraId="43F9E1DE" w14:textId="645AD425" w:rsidR="003A6391" w:rsidRDefault="003A6391" w:rsidP="00FD191B">
      <w:pPr>
        <w:tabs>
          <w:tab w:val="left" w:pos="2790"/>
        </w:tabs>
        <w:spacing w:after="0" w:line="240" w:lineRule="auto"/>
        <w:jc w:val="both"/>
        <w:rPr>
          <w:rFonts w:eastAsia="Calibri" w:cstheme="minorHAnsi"/>
          <w:sz w:val="24"/>
          <w:szCs w:val="24"/>
        </w:rPr>
      </w:pPr>
    </w:p>
    <w:p w14:paraId="0B8968C2" w14:textId="5FD614BC" w:rsidR="003A6391" w:rsidRDefault="003A6391" w:rsidP="00FD191B">
      <w:pPr>
        <w:tabs>
          <w:tab w:val="left" w:pos="2790"/>
        </w:tabs>
        <w:spacing w:after="0" w:line="240" w:lineRule="auto"/>
        <w:jc w:val="both"/>
        <w:rPr>
          <w:rFonts w:eastAsia="Calibri" w:cstheme="minorHAnsi"/>
          <w:sz w:val="24"/>
          <w:szCs w:val="24"/>
          <w:u w:val="single"/>
        </w:rPr>
      </w:pPr>
      <w:r w:rsidRPr="003A6391">
        <w:rPr>
          <w:rFonts w:eastAsia="Calibri" w:cstheme="minorHAnsi"/>
          <w:sz w:val="24"/>
          <w:szCs w:val="24"/>
          <w:u w:val="single"/>
        </w:rPr>
        <w:t>Šifra 4222 Komunikacijska oprema</w:t>
      </w:r>
    </w:p>
    <w:p w14:paraId="32E646EA" w14:textId="5FDB0BBE" w:rsidR="003A6391" w:rsidRDefault="003A6391" w:rsidP="00FD191B">
      <w:pPr>
        <w:tabs>
          <w:tab w:val="left" w:pos="2790"/>
        </w:tabs>
        <w:spacing w:after="0" w:line="240" w:lineRule="auto"/>
        <w:jc w:val="both"/>
        <w:rPr>
          <w:rFonts w:eastAsia="Calibri" w:cstheme="minorHAnsi"/>
          <w:sz w:val="24"/>
          <w:szCs w:val="24"/>
        </w:rPr>
      </w:pPr>
      <w:r w:rsidRPr="003A6391">
        <w:rPr>
          <w:rFonts w:eastAsia="Calibri" w:cstheme="minorHAnsi"/>
          <w:sz w:val="24"/>
          <w:szCs w:val="24"/>
        </w:rPr>
        <w:t xml:space="preserve">Kupljen je interaktivni ekran za učionicu </w:t>
      </w:r>
      <w:r>
        <w:rPr>
          <w:rFonts w:eastAsia="Calibri" w:cstheme="minorHAnsi"/>
          <w:sz w:val="24"/>
          <w:szCs w:val="24"/>
        </w:rPr>
        <w:t>u školi.</w:t>
      </w:r>
    </w:p>
    <w:p w14:paraId="715E512F" w14:textId="4A5D7E1F" w:rsidR="003A6391" w:rsidRDefault="003A6391" w:rsidP="00FD191B">
      <w:pPr>
        <w:tabs>
          <w:tab w:val="left" w:pos="2790"/>
        </w:tabs>
        <w:spacing w:after="0" w:line="240" w:lineRule="auto"/>
        <w:jc w:val="both"/>
        <w:rPr>
          <w:rFonts w:eastAsia="Calibri" w:cstheme="minorHAnsi"/>
          <w:sz w:val="24"/>
          <w:szCs w:val="24"/>
        </w:rPr>
      </w:pPr>
    </w:p>
    <w:p w14:paraId="3FD260B8" w14:textId="04D559CD" w:rsidR="003A6391" w:rsidRPr="003A6391" w:rsidRDefault="003A6391" w:rsidP="00FD191B">
      <w:pPr>
        <w:tabs>
          <w:tab w:val="left" w:pos="2790"/>
        </w:tabs>
        <w:spacing w:after="0" w:line="240" w:lineRule="auto"/>
        <w:jc w:val="both"/>
        <w:rPr>
          <w:rFonts w:eastAsia="Calibri" w:cstheme="minorHAnsi"/>
          <w:sz w:val="24"/>
          <w:szCs w:val="24"/>
          <w:u w:val="single"/>
        </w:rPr>
      </w:pPr>
      <w:r w:rsidRPr="003A6391">
        <w:rPr>
          <w:rFonts w:eastAsia="Calibri" w:cstheme="minorHAnsi"/>
          <w:sz w:val="24"/>
          <w:szCs w:val="24"/>
          <w:u w:val="single"/>
        </w:rPr>
        <w:t>Šifra 4226 Sportska i glazbena oprema</w:t>
      </w:r>
    </w:p>
    <w:p w14:paraId="2FCED0FD" w14:textId="07E2B09E" w:rsidR="003A6391" w:rsidRDefault="003A6391" w:rsidP="00FD191B">
      <w:pPr>
        <w:tabs>
          <w:tab w:val="left" w:pos="2790"/>
        </w:tabs>
        <w:spacing w:after="0" w:line="240" w:lineRule="auto"/>
        <w:jc w:val="both"/>
        <w:rPr>
          <w:rFonts w:eastAsia="Calibri" w:cstheme="minorHAnsi"/>
          <w:sz w:val="24"/>
          <w:szCs w:val="24"/>
        </w:rPr>
      </w:pPr>
      <w:r>
        <w:rPr>
          <w:rFonts w:eastAsia="Calibri" w:cstheme="minorHAnsi"/>
          <w:sz w:val="24"/>
          <w:szCs w:val="24"/>
        </w:rPr>
        <w:t xml:space="preserve">Kupljena je </w:t>
      </w:r>
      <w:proofErr w:type="spellStart"/>
      <w:r>
        <w:rPr>
          <w:rFonts w:eastAsia="Calibri" w:cstheme="minorHAnsi"/>
          <w:sz w:val="24"/>
          <w:szCs w:val="24"/>
        </w:rPr>
        <w:t>mikseta</w:t>
      </w:r>
      <w:proofErr w:type="spellEnd"/>
      <w:r>
        <w:rPr>
          <w:rFonts w:eastAsia="Calibri" w:cstheme="minorHAnsi"/>
          <w:sz w:val="24"/>
          <w:szCs w:val="24"/>
        </w:rPr>
        <w:t xml:space="preserve"> za razne priredbe u školi i dva mikrofona. </w:t>
      </w:r>
    </w:p>
    <w:p w14:paraId="1E9E5825" w14:textId="3BA84681" w:rsidR="003A6391" w:rsidRDefault="003A6391" w:rsidP="00FD191B">
      <w:pPr>
        <w:tabs>
          <w:tab w:val="left" w:pos="2790"/>
        </w:tabs>
        <w:spacing w:after="0" w:line="240" w:lineRule="auto"/>
        <w:jc w:val="both"/>
        <w:rPr>
          <w:rFonts w:eastAsia="Calibri" w:cstheme="minorHAnsi"/>
          <w:sz w:val="24"/>
          <w:szCs w:val="24"/>
        </w:rPr>
      </w:pPr>
    </w:p>
    <w:p w14:paraId="41A58C25" w14:textId="74139FB9" w:rsidR="003A6391" w:rsidRDefault="003A6391" w:rsidP="00FD191B">
      <w:pPr>
        <w:tabs>
          <w:tab w:val="left" w:pos="2790"/>
        </w:tabs>
        <w:spacing w:after="0" w:line="240" w:lineRule="auto"/>
        <w:jc w:val="both"/>
        <w:rPr>
          <w:rFonts w:eastAsia="Calibri" w:cstheme="minorHAnsi"/>
          <w:sz w:val="24"/>
          <w:szCs w:val="24"/>
          <w:u w:val="single"/>
        </w:rPr>
      </w:pPr>
      <w:r w:rsidRPr="003A6391">
        <w:rPr>
          <w:rFonts w:eastAsia="Calibri" w:cstheme="minorHAnsi"/>
          <w:sz w:val="24"/>
          <w:szCs w:val="24"/>
          <w:u w:val="single"/>
        </w:rPr>
        <w:t>Šifra 4227 Uređaji, strojevi i oprema za ostale namjene</w:t>
      </w:r>
    </w:p>
    <w:p w14:paraId="112C7462" w14:textId="02021708" w:rsidR="006F2879" w:rsidRPr="006F2879" w:rsidRDefault="006F2879" w:rsidP="00FD191B">
      <w:pPr>
        <w:tabs>
          <w:tab w:val="left" w:pos="2790"/>
        </w:tabs>
        <w:spacing w:after="0" w:line="240" w:lineRule="auto"/>
        <w:jc w:val="both"/>
        <w:rPr>
          <w:rFonts w:eastAsia="Calibri" w:cstheme="minorHAnsi"/>
          <w:sz w:val="24"/>
          <w:szCs w:val="24"/>
        </w:rPr>
      </w:pPr>
      <w:r>
        <w:rPr>
          <w:rFonts w:eastAsia="Calibri" w:cstheme="minorHAnsi"/>
          <w:sz w:val="24"/>
          <w:szCs w:val="24"/>
        </w:rPr>
        <w:t>K</w:t>
      </w:r>
      <w:r w:rsidR="003A38F1" w:rsidRPr="006F2879">
        <w:rPr>
          <w:rFonts w:eastAsia="Calibri" w:cstheme="minorHAnsi"/>
          <w:sz w:val="24"/>
          <w:szCs w:val="24"/>
        </w:rPr>
        <w:t xml:space="preserve">upljen </w:t>
      </w:r>
      <w:r>
        <w:rPr>
          <w:rFonts w:eastAsia="Calibri" w:cstheme="minorHAnsi"/>
          <w:sz w:val="24"/>
          <w:szCs w:val="24"/>
        </w:rPr>
        <w:t xml:space="preserve">je </w:t>
      </w:r>
      <w:r w:rsidR="003A38F1" w:rsidRPr="006F2879">
        <w:rPr>
          <w:rFonts w:eastAsia="Calibri" w:cstheme="minorHAnsi"/>
          <w:sz w:val="24"/>
          <w:szCs w:val="24"/>
        </w:rPr>
        <w:t>fotoaparat za školu</w:t>
      </w:r>
      <w:r w:rsidRPr="006F2879">
        <w:rPr>
          <w:rFonts w:eastAsia="Calibri" w:cstheme="minorHAnsi"/>
          <w:sz w:val="24"/>
          <w:szCs w:val="24"/>
        </w:rPr>
        <w:t xml:space="preserve"> </w:t>
      </w:r>
      <w:r>
        <w:rPr>
          <w:rFonts w:eastAsia="Calibri" w:cstheme="minorHAnsi"/>
          <w:sz w:val="24"/>
          <w:szCs w:val="24"/>
        </w:rPr>
        <w:t>u iznosu od</w:t>
      </w:r>
      <w:r w:rsidRPr="006F2879">
        <w:rPr>
          <w:rFonts w:eastAsia="Calibri" w:cstheme="minorHAnsi"/>
          <w:sz w:val="24"/>
          <w:szCs w:val="24"/>
        </w:rPr>
        <w:t xml:space="preserve"> 1</w:t>
      </w:r>
      <w:r>
        <w:rPr>
          <w:rFonts w:eastAsia="Calibri" w:cstheme="minorHAnsi"/>
          <w:sz w:val="24"/>
          <w:szCs w:val="24"/>
        </w:rPr>
        <w:t>.</w:t>
      </w:r>
      <w:r w:rsidRPr="006F2879">
        <w:rPr>
          <w:rFonts w:eastAsia="Calibri" w:cstheme="minorHAnsi"/>
          <w:sz w:val="24"/>
          <w:szCs w:val="24"/>
        </w:rPr>
        <w:t>053,14 eura</w:t>
      </w:r>
      <w:r>
        <w:rPr>
          <w:rFonts w:eastAsia="Calibri" w:cstheme="minorHAnsi"/>
          <w:sz w:val="24"/>
          <w:szCs w:val="24"/>
        </w:rPr>
        <w:t xml:space="preserve">, za što je škola primila </w:t>
      </w:r>
      <w:r w:rsidRPr="006F2879">
        <w:rPr>
          <w:rFonts w:eastAsia="Calibri" w:cstheme="minorHAnsi"/>
          <w:sz w:val="24"/>
          <w:szCs w:val="24"/>
        </w:rPr>
        <w:t>sredstva u iznosu od 1.000,00 eura od Hrvatskog filmskog saveza prema ugovoru</w:t>
      </w:r>
      <w:r>
        <w:rPr>
          <w:rFonts w:eastAsia="Calibri" w:cstheme="minorHAnsi"/>
          <w:sz w:val="24"/>
          <w:szCs w:val="24"/>
        </w:rPr>
        <w:t>.</w:t>
      </w:r>
    </w:p>
    <w:p w14:paraId="3DE0A997" w14:textId="77777777" w:rsidR="00994482" w:rsidRPr="00FD191B" w:rsidRDefault="00994482" w:rsidP="00FD191B">
      <w:pPr>
        <w:tabs>
          <w:tab w:val="left" w:pos="2790"/>
        </w:tabs>
        <w:spacing w:after="0" w:line="240" w:lineRule="auto"/>
        <w:jc w:val="both"/>
        <w:rPr>
          <w:rFonts w:eastAsia="Calibri" w:cstheme="minorHAnsi"/>
          <w:sz w:val="24"/>
          <w:szCs w:val="24"/>
        </w:rPr>
      </w:pPr>
    </w:p>
    <w:p w14:paraId="3F38FD54"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4241 Knjige</w:t>
      </w:r>
    </w:p>
    <w:p w14:paraId="42991A74" w14:textId="57A6A68B"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Kupljen</w:t>
      </w:r>
      <w:r w:rsidR="00575684" w:rsidRPr="00261845">
        <w:rPr>
          <w:rFonts w:eastAsia="Calibri" w:cstheme="minorHAnsi"/>
          <w:sz w:val="24"/>
          <w:szCs w:val="24"/>
        </w:rPr>
        <w:t xml:space="preserve">e su knjige za koje je škola primila sredstva iz MZO za Preventivni program te knjige od </w:t>
      </w:r>
      <w:proofErr w:type="spellStart"/>
      <w:r w:rsidR="00575684" w:rsidRPr="00261845">
        <w:rPr>
          <w:rFonts w:eastAsia="Calibri" w:cstheme="minorHAnsi"/>
          <w:sz w:val="24"/>
          <w:szCs w:val="24"/>
        </w:rPr>
        <w:t>zakasnina</w:t>
      </w:r>
      <w:proofErr w:type="spellEnd"/>
      <w:r w:rsidR="00575684" w:rsidRPr="00261845">
        <w:rPr>
          <w:rFonts w:eastAsia="Calibri" w:cstheme="minorHAnsi"/>
          <w:sz w:val="24"/>
          <w:szCs w:val="24"/>
        </w:rPr>
        <w:t xml:space="preserve"> u školskoj knjižnici</w:t>
      </w:r>
      <w:r w:rsidR="000B0C30">
        <w:rPr>
          <w:rFonts w:eastAsia="Calibri" w:cstheme="minorHAnsi"/>
          <w:sz w:val="24"/>
          <w:szCs w:val="24"/>
        </w:rPr>
        <w:t>, lektire za školu od sredstava iz MZO te udžbenici koje također financira MZO</w:t>
      </w:r>
      <w:r w:rsidR="00575684" w:rsidRPr="00261845">
        <w:rPr>
          <w:rFonts w:eastAsia="Calibri" w:cstheme="minorHAnsi"/>
          <w:sz w:val="24"/>
          <w:szCs w:val="24"/>
        </w:rPr>
        <w:t>.</w:t>
      </w:r>
      <w:r w:rsidR="00B77D79" w:rsidRPr="00261845">
        <w:rPr>
          <w:rFonts w:eastAsia="Calibri" w:cstheme="minorHAnsi"/>
          <w:sz w:val="24"/>
          <w:szCs w:val="24"/>
        </w:rPr>
        <w:t xml:space="preserve"> </w:t>
      </w:r>
      <w:r w:rsidRPr="00FD191B">
        <w:rPr>
          <w:rFonts w:eastAsia="Calibri" w:cstheme="minorHAnsi"/>
          <w:sz w:val="24"/>
          <w:szCs w:val="24"/>
        </w:rPr>
        <w:t xml:space="preserve">Trošak je </w:t>
      </w:r>
      <w:r w:rsidR="000B0C30">
        <w:rPr>
          <w:rFonts w:eastAsia="Calibri" w:cstheme="minorHAnsi"/>
          <w:sz w:val="24"/>
          <w:szCs w:val="24"/>
        </w:rPr>
        <w:t>umanjen za 29,4%</w:t>
      </w:r>
      <w:r w:rsidRPr="00FD191B">
        <w:rPr>
          <w:rFonts w:eastAsia="Calibri" w:cstheme="minorHAnsi"/>
          <w:sz w:val="24"/>
          <w:szCs w:val="24"/>
        </w:rPr>
        <w:t xml:space="preserve"> u odnosu na isto izvještajno razdoblje </w:t>
      </w:r>
      <w:r w:rsidR="005D7926">
        <w:rPr>
          <w:rFonts w:eastAsia="Calibri" w:cstheme="minorHAnsi"/>
          <w:sz w:val="24"/>
          <w:szCs w:val="24"/>
        </w:rPr>
        <w:t xml:space="preserve">prethodne </w:t>
      </w:r>
      <w:r w:rsidRPr="00FD191B">
        <w:rPr>
          <w:rFonts w:eastAsia="Calibri" w:cstheme="minorHAnsi"/>
          <w:sz w:val="24"/>
          <w:szCs w:val="24"/>
        </w:rPr>
        <w:t>godine</w:t>
      </w:r>
      <w:r w:rsidR="00B77D79" w:rsidRPr="00261845">
        <w:rPr>
          <w:rFonts w:eastAsia="Calibri" w:cstheme="minorHAnsi"/>
          <w:sz w:val="24"/>
          <w:szCs w:val="24"/>
        </w:rPr>
        <w:t xml:space="preserve">. </w:t>
      </w:r>
      <w:r w:rsidR="000B0C30">
        <w:rPr>
          <w:rFonts w:eastAsia="Calibri" w:cstheme="minorHAnsi"/>
          <w:sz w:val="24"/>
          <w:szCs w:val="24"/>
        </w:rPr>
        <w:t>Smanjenje</w:t>
      </w:r>
      <w:r w:rsidR="00B77D79" w:rsidRPr="00261845">
        <w:rPr>
          <w:rFonts w:eastAsia="Calibri" w:cstheme="minorHAnsi"/>
          <w:sz w:val="24"/>
          <w:szCs w:val="24"/>
        </w:rPr>
        <w:t xml:space="preserve"> je usl</w:t>
      </w:r>
      <w:r w:rsidR="005D7926">
        <w:rPr>
          <w:rFonts w:eastAsia="Calibri" w:cstheme="minorHAnsi"/>
          <w:sz w:val="24"/>
          <w:szCs w:val="24"/>
        </w:rPr>
        <w:t>i</w:t>
      </w:r>
      <w:r w:rsidR="00B77D79" w:rsidRPr="00261845">
        <w:rPr>
          <w:rFonts w:eastAsia="Calibri" w:cstheme="minorHAnsi"/>
          <w:sz w:val="24"/>
          <w:szCs w:val="24"/>
        </w:rPr>
        <w:t xml:space="preserve">jedilo zbog </w:t>
      </w:r>
      <w:r w:rsidR="000B0C30">
        <w:rPr>
          <w:rFonts w:eastAsia="Calibri" w:cstheme="minorHAnsi"/>
          <w:sz w:val="24"/>
          <w:szCs w:val="24"/>
        </w:rPr>
        <w:t>knjiženja računa za udžbenike (dio udžbenika se evidentirao na rashodu 3722 – vidi obrazloženje šifra 3722).</w:t>
      </w:r>
    </w:p>
    <w:p w14:paraId="0698999A" w14:textId="77777777" w:rsidR="00FD191B" w:rsidRPr="00FD191B" w:rsidRDefault="00FD191B" w:rsidP="00FD191B">
      <w:pPr>
        <w:tabs>
          <w:tab w:val="left" w:pos="2790"/>
        </w:tabs>
        <w:spacing w:after="0" w:line="240" w:lineRule="auto"/>
        <w:jc w:val="both"/>
        <w:rPr>
          <w:rFonts w:eastAsia="Calibri" w:cstheme="minorHAnsi"/>
          <w:sz w:val="24"/>
          <w:szCs w:val="24"/>
        </w:rPr>
      </w:pPr>
    </w:p>
    <w:p w14:paraId="27496B09" w14:textId="6CD19116"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451 Dodatna ulaganja na građevinskim objektima</w:t>
      </w:r>
    </w:p>
    <w:p w14:paraId="2AF58140" w14:textId="6F7879B9" w:rsidR="00FD191B" w:rsidRPr="00261845"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U nadležnom proračunu osigurana su sredstva za dodatna ulaganja na građevinskom objektu odnosno školi</w:t>
      </w:r>
      <w:r w:rsidR="00B77D79" w:rsidRPr="00261845">
        <w:rPr>
          <w:rFonts w:eastAsia="Calibri" w:cstheme="minorHAnsi"/>
          <w:sz w:val="24"/>
          <w:szCs w:val="24"/>
        </w:rPr>
        <w:t xml:space="preserve"> od svibnja 2023. g</w:t>
      </w:r>
      <w:r w:rsidR="00773DED" w:rsidRPr="00261845">
        <w:rPr>
          <w:rFonts w:eastAsia="Calibri" w:cstheme="minorHAnsi"/>
          <w:sz w:val="24"/>
          <w:szCs w:val="24"/>
        </w:rPr>
        <w:t>o</w:t>
      </w:r>
      <w:r w:rsidR="00B77D79" w:rsidRPr="00261845">
        <w:rPr>
          <w:rFonts w:eastAsia="Calibri" w:cstheme="minorHAnsi"/>
          <w:sz w:val="24"/>
          <w:szCs w:val="24"/>
        </w:rPr>
        <w:t>dine kada je donesen proračun Grada Varaždina, te su se sredstva utrošila za sanaciju</w:t>
      </w:r>
      <w:r w:rsidR="00773DED" w:rsidRPr="00261845">
        <w:rPr>
          <w:rFonts w:eastAsia="Calibri" w:cstheme="minorHAnsi"/>
          <w:sz w:val="24"/>
          <w:szCs w:val="24"/>
        </w:rPr>
        <w:t xml:space="preserve"> fasade i krovišta. </w:t>
      </w:r>
      <w:r w:rsidRPr="00FD191B">
        <w:rPr>
          <w:rFonts w:eastAsia="Calibri" w:cstheme="minorHAnsi"/>
          <w:sz w:val="24"/>
          <w:szCs w:val="24"/>
        </w:rPr>
        <w:t>Troškovi su u odnosu na 202</w:t>
      </w:r>
      <w:r w:rsidR="00773DED" w:rsidRPr="00261845">
        <w:rPr>
          <w:rFonts w:eastAsia="Calibri" w:cstheme="minorHAnsi"/>
          <w:sz w:val="24"/>
          <w:szCs w:val="24"/>
        </w:rPr>
        <w:t>2</w:t>
      </w:r>
      <w:r w:rsidRPr="00FD191B">
        <w:rPr>
          <w:rFonts w:eastAsia="Calibri" w:cstheme="minorHAnsi"/>
          <w:sz w:val="24"/>
          <w:szCs w:val="24"/>
        </w:rPr>
        <w:t xml:space="preserve">. godinu </w:t>
      </w:r>
      <w:r w:rsidR="000B0C30">
        <w:rPr>
          <w:rFonts w:eastAsia="Calibri" w:cstheme="minorHAnsi"/>
          <w:sz w:val="24"/>
          <w:szCs w:val="24"/>
        </w:rPr>
        <w:t>smanjeni za</w:t>
      </w:r>
      <w:r w:rsidR="00001A21">
        <w:rPr>
          <w:rFonts w:eastAsia="Calibri" w:cstheme="minorHAnsi"/>
          <w:sz w:val="24"/>
          <w:szCs w:val="24"/>
        </w:rPr>
        <w:t xml:space="preserve"> </w:t>
      </w:r>
      <w:r w:rsidR="00737A90">
        <w:rPr>
          <w:rFonts w:eastAsia="Calibri" w:cstheme="minorHAnsi"/>
          <w:sz w:val="24"/>
          <w:szCs w:val="24"/>
        </w:rPr>
        <w:t>85,4%</w:t>
      </w:r>
      <w:r w:rsidR="000B0C30">
        <w:rPr>
          <w:rFonts w:eastAsia="Calibri" w:cstheme="minorHAnsi"/>
          <w:sz w:val="24"/>
          <w:szCs w:val="24"/>
        </w:rPr>
        <w:t xml:space="preserve"> </w:t>
      </w:r>
      <w:r w:rsidR="00773DED" w:rsidRPr="00261845">
        <w:rPr>
          <w:rFonts w:eastAsia="Calibri" w:cstheme="minorHAnsi"/>
          <w:sz w:val="24"/>
          <w:szCs w:val="24"/>
        </w:rPr>
        <w:t xml:space="preserve"> </w:t>
      </w:r>
      <w:r w:rsidR="00737A90">
        <w:rPr>
          <w:rFonts w:eastAsia="Calibri" w:cstheme="minorHAnsi"/>
          <w:sz w:val="24"/>
          <w:szCs w:val="24"/>
        </w:rPr>
        <w:t>jer nije bilo većih radova i ulaganja u školsku zgradu u 2023. godini.</w:t>
      </w:r>
    </w:p>
    <w:p w14:paraId="45CDBDDB" w14:textId="77777777" w:rsidR="00773DED" w:rsidRPr="00FD191B" w:rsidRDefault="00773DED" w:rsidP="00FD191B">
      <w:pPr>
        <w:tabs>
          <w:tab w:val="left" w:pos="2790"/>
        </w:tabs>
        <w:spacing w:after="0" w:line="240" w:lineRule="auto"/>
        <w:jc w:val="both"/>
        <w:rPr>
          <w:rFonts w:eastAsia="Calibri" w:cstheme="minorHAnsi"/>
          <w:sz w:val="24"/>
          <w:szCs w:val="24"/>
        </w:rPr>
      </w:pPr>
    </w:p>
    <w:p w14:paraId="276C43D3" w14:textId="196520C9" w:rsidR="00FD191B" w:rsidRPr="00FD191B" w:rsidRDefault="00773DED" w:rsidP="00FD191B">
      <w:pPr>
        <w:tabs>
          <w:tab w:val="left" w:pos="2790"/>
        </w:tabs>
        <w:spacing w:after="0" w:line="240" w:lineRule="auto"/>
        <w:jc w:val="both"/>
        <w:rPr>
          <w:rFonts w:eastAsia="Calibri" w:cstheme="minorHAnsi"/>
          <w:bCs/>
          <w:sz w:val="24"/>
          <w:szCs w:val="24"/>
          <w:u w:val="single"/>
        </w:rPr>
      </w:pPr>
      <w:r w:rsidRPr="00261845">
        <w:rPr>
          <w:rFonts w:eastAsia="Calibri" w:cstheme="minorHAnsi"/>
          <w:bCs/>
          <w:sz w:val="24"/>
          <w:szCs w:val="24"/>
          <w:u w:val="single"/>
        </w:rPr>
        <w:t>Y00</w:t>
      </w:r>
      <w:r w:rsidR="007667AA">
        <w:rPr>
          <w:rFonts w:eastAsia="Calibri" w:cstheme="minorHAnsi"/>
          <w:bCs/>
          <w:sz w:val="24"/>
          <w:szCs w:val="24"/>
          <w:u w:val="single"/>
        </w:rPr>
        <w:t>4</w:t>
      </w:r>
      <w:r w:rsidR="00FD191B" w:rsidRPr="00FD191B">
        <w:rPr>
          <w:rFonts w:eastAsia="Calibri" w:cstheme="minorHAnsi"/>
          <w:bCs/>
          <w:sz w:val="24"/>
          <w:szCs w:val="24"/>
          <w:u w:val="single"/>
        </w:rPr>
        <w:t xml:space="preserve"> </w:t>
      </w:r>
      <w:r w:rsidR="007667AA">
        <w:rPr>
          <w:rFonts w:eastAsia="Calibri" w:cstheme="minorHAnsi"/>
          <w:bCs/>
          <w:sz w:val="24"/>
          <w:szCs w:val="24"/>
          <w:u w:val="single"/>
        </w:rPr>
        <w:t>–</w:t>
      </w:r>
      <w:r w:rsidR="00FD191B" w:rsidRPr="00FD191B">
        <w:rPr>
          <w:rFonts w:eastAsia="Calibri" w:cstheme="minorHAnsi"/>
          <w:bCs/>
          <w:sz w:val="24"/>
          <w:szCs w:val="24"/>
          <w:u w:val="single"/>
        </w:rPr>
        <w:t xml:space="preserve"> </w:t>
      </w:r>
      <w:r w:rsidR="007667AA">
        <w:rPr>
          <w:rFonts w:eastAsia="Calibri" w:cstheme="minorHAnsi"/>
          <w:bCs/>
          <w:sz w:val="24"/>
          <w:szCs w:val="24"/>
          <w:u w:val="single"/>
        </w:rPr>
        <w:t xml:space="preserve">Ukupan višak prihoda (str.7), Y006 Manjak </w:t>
      </w:r>
      <w:proofErr w:type="spellStart"/>
      <w:r w:rsidR="007667AA">
        <w:rPr>
          <w:rFonts w:eastAsia="Calibri" w:cstheme="minorHAnsi"/>
          <w:bCs/>
          <w:sz w:val="24"/>
          <w:szCs w:val="24"/>
          <w:u w:val="single"/>
        </w:rPr>
        <w:t>priihoda</w:t>
      </w:r>
      <w:proofErr w:type="spellEnd"/>
      <w:r w:rsidR="007667AA">
        <w:rPr>
          <w:rFonts w:eastAsia="Calibri" w:cstheme="minorHAnsi"/>
          <w:bCs/>
          <w:sz w:val="24"/>
          <w:szCs w:val="24"/>
          <w:u w:val="single"/>
        </w:rPr>
        <w:t xml:space="preserve"> i primitaka za pokriće u sljedećem razdoblju (str. 11)</w:t>
      </w:r>
    </w:p>
    <w:p w14:paraId="7F72CBBE" w14:textId="5C9D90B3" w:rsidR="00FD191B" w:rsidRDefault="00FD191B" w:rsidP="00FD191B">
      <w:pPr>
        <w:tabs>
          <w:tab w:val="left" w:pos="2790"/>
        </w:tabs>
        <w:spacing w:after="0" w:line="240" w:lineRule="auto"/>
        <w:jc w:val="both"/>
        <w:rPr>
          <w:rFonts w:eastAsia="Calibri" w:cstheme="minorHAnsi"/>
          <w:bCs/>
          <w:sz w:val="24"/>
          <w:szCs w:val="24"/>
        </w:rPr>
      </w:pPr>
      <w:r w:rsidRPr="00FD191B">
        <w:rPr>
          <w:rFonts w:eastAsia="Calibri" w:cstheme="minorHAnsi"/>
          <w:bCs/>
          <w:sz w:val="24"/>
          <w:szCs w:val="24"/>
        </w:rPr>
        <w:t xml:space="preserve">U tekućem razdoblju ostvaren je </w:t>
      </w:r>
      <w:r w:rsidR="00773DED" w:rsidRPr="00261845">
        <w:rPr>
          <w:rFonts w:eastAsia="Calibri" w:cstheme="minorHAnsi"/>
          <w:bCs/>
          <w:sz w:val="24"/>
          <w:szCs w:val="24"/>
        </w:rPr>
        <w:t xml:space="preserve">višak </w:t>
      </w:r>
      <w:r w:rsidRPr="00FD191B">
        <w:rPr>
          <w:rFonts w:eastAsia="Calibri" w:cstheme="minorHAnsi"/>
          <w:bCs/>
          <w:sz w:val="24"/>
          <w:szCs w:val="24"/>
        </w:rPr>
        <w:t xml:space="preserve">prihoda poslovanja u iznosu </w:t>
      </w:r>
      <w:r w:rsidR="007667AA">
        <w:rPr>
          <w:rFonts w:eastAsia="Calibri" w:cstheme="minorHAnsi"/>
          <w:bCs/>
          <w:sz w:val="24"/>
          <w:szCs w:val="24"/>
        </w:rPr>
        <w:t>19.465,69</w:t>
      </w:r>
      <w:r w:rsidRPr="00FD191B">
        <w:rPr>
          <w:rFonts w:eastAsia="Calibri" w:cstheme="minorHAnsi"/>
          <w:bCs/>
          <w:sz w:val="24"/>
          <w:szCs w:val="24"/>
        </w:rPr>
        <w:t xml:space="preserve"> </w:t>
      </w:r>
      <w:r w:rsidR="00773DED" w:rsidRPr="00261845">
        <w:rPr>
          <w:rFonts w:eastAsia="Calibri" w:cstheme="minorHAnsi"/>
          <w:bCs/>
          <w:sz w:val="24"/>
          <w:szCs w:val="24"/>
        </w:rPr>
        <w:t>eura</w:t>
      </w:r>
      <w:r w:rsidRPr="00FD191B">
        <w:rPr>
          <w:rFonts w:eastAsia="Calibri" w:cstheme="minorHAnsi"/>
          <w:bCs/>
          <w:sz w:val="24"/>
          <w:szCs w:val="24"/>
        </w:rPr>
        <w:t xml:space="preserve">. </w:t>
      </w:r>
      <w:r w:rsidR="005D7926">
        <w:rPr>
          <w:rFonts w:eastAsia="Calibri" w:cstheme="minorHAnsi"/>
          <w:bCs/>
          <w:sz w:val="24"/>
          <w:szCs w:val="24"/>
        </w:rPr>
        <w:t>Ukupni p</w:t>
      </w:r>
      <w:r w:rsidRPr="00FD191B">
        <w:rPr>
          <w:rFonts w:eastAsia="Calibri" w:cstheme="minorHAnsi"/>
          <w:bCs/>
          <w:sz w:val="24"/>
          <w:szCs w:val="24"/>
        </w:rPr>
        <w:t xml:space="preserve">reneseni </w:t>
      </w:r>
      <w:r w:rsidR="00773DED" w:rsidRPr="00261845">
        <w:rPr>
          <w:rFonts w:eastAsia="Calibri" w:cstheme="minorHAnsi"/>
          <w:bCs/>
          <w:sz w:val="24"/>
          <w:szCs w:val="24"/>
        </w:rPr>
        <w:t>manjak</w:t>
      </w:r>
      <w:r w:rsidRPr="00FD191B">
        <w:rPr>
          <w:rFonts w:eastAsia="Calibri" w:cstheme="minorHAnsi"/>
          <w:bCs/>
          <w:sz w:val="24"/>
          <w:szCs w:val="24"/>
        </w:rPr>
        <w:t xml:space="preserve"> prihoda</w:t>
      </w:r>
      <w:r w:rsidR="005D7926">
        <w:rPr>
          <w:rFonts w:eastAsia="Calibri" w:cstheme="minorHAnsi"/>
          <w:bCs/>
          <w:sz w:val="24"/>
          <w:szCs w:val="24"/>
        </w:rPr>
        <w:t xml:space="preserve"> iz 2022. godine</w:t>
      </w:r>
      <w:r w:rsidRPr="00FD191B">
        <w:rPr>
          <w:rFonts w:eastAsia="Calibri" w:cstheme="minorHAnsi"/>
          <w:bCs/>
          <w:sz w:val="24"/>
          <w:szCs w:val="24"/>
        </w:rPr>
        <w:t xml:space="preserve"> iznosi </w:t>
      </w:r>
      <w:r w:rsidR="00773DED" w:rsidRPr="00261845">
        <w:rPr>
          <w:rFonts w:eastAsia="Calibri" w:cstheme="minorHAnsi"/>
          <w:bCs/>
          <w:sz w:val="24"/>
          <w:szCs w:val="24"/>
        </w:rPr>
        <w:t>42.689,44</w:t>
      </w:r>
      <w:r w:rsidRPr="00FD191B">
        <w:rPr>
          <w:rFonts w:eastAsia="Calibri" w:cstheme="minorHAnsi"/>
          <w:bCs/>
          <w:sz w:val="24"/>
          <w:szCs w:val="24"/>
        </w:rPr>
        <w:t xml:space="preserve"> </w:t>
      </w:r>
      <w:r w:rsidR="00773DED" w:rsidRPr="00261845">
        <w:rPr>
          <w:rFonts w:eastAsia="Calibri" w:cstheme="minorHAnsi"/>
          <w:bCs/>
          <w:sz w:val="24"/>
          <w:szCs w:val="24"/>
        </w:rPr>
        <w:t>eura</w:t>
      </w:r>
      <w:r w:rsidRPr="00FD191B">
        <w:rPr>
          <w:rFonts w:eastAsia="Calibri" w:cstheme="minorHAnsi"/>
          <w:bCs/>
          <w:sz w:val="24"/>
          <w:szCs w:val="24"/>
        </w:rPr>
        <w:t xml:space="preserve">. </w:t>
      </w:r>
      <w:r w:rsidR="00773DED" w:rsidRPr="00261845">
        <w:rPr>
          <w:rFonts w:eastAsia="Calibri" w:cstheme="minorHAnsi"/>
          <w:bCs/>
          <w:sz w:val="24"/>
          <w:szCs w:val="24"/>
        </w:rPr>
        <w:t>Manjak</w:t>
      </w:r>
      <w:r w:rsidRPr="00FD191B">
        <w:rPr>
          <w:rFonts w:eastAsia="Calibri" w:cstheme="minorHAnsi"/>
          <w:bCs/>
          <w:sz w:val="24"/>
          <w:szCs w:val="24"/>
        </w:rPr>
        <w:t xml:space="preserve"> prihoda i primitaka </w:t>
      </w:r>
      <w:r w:rsidR="00773DED" w:rsidRPr="00261845">
        <w:rPr>
          <w:rFonts w:eastAsia="Calibri" w:cstheme="minorHAnsi"/>
          <w:bCs/>
          <w:sz w:val="24"/>
          <w:szCs w:val="24"/>
        </w:rPr>
        <w:t>za pokriće u sljedećem</w:t>
      </w:r>
      <w:r w:rsidRPr="00FD191B">
        <w:rPr>
          <w:rFonts w:eastAsia="Calibri" w:cstheme="minorHAnsi"/>
          <w:bCs/>
          <w:sz w:val="24"/>
          <w:szCs w:val="24"/>
        </w:rPr>
        <w:t xml:space="preserve"> razdoblju iznosi </w:t>
      </w:r>
      <w:r w:rsidR="00773DED" w:rsidRPr="00261845">
        <w:rPr>
          <w:rFonts w:eastAsia="Calibri" w:cstheme="minorHAnsi"/>
          <w:bCs/>
          <w:sz w:val="24"/>
          <w:szCs w:val="24"/>
        </w:rPr>
        <w:t>11.673,01 euro</w:t>
      </w:r>
      <w:r w:rsidRPr="00FD191B">
        <w:rPr>
          <w:rFonts w:eastAsia="Calibri" w:cstheme="minorHAnsi"/>
          <w:bCs/>
          <w:sz w:val="24"/>
          <w:szCs w:val="24"/>
        </w:rPr>
        <w:t>. Iznosi se odnose na proračunski i vanproračunski dio, konsolidirano.</w:t>
      </w:r>
    </w:p>
    <w:p w14:paraId="3B03B03F" w14:textId="3C8D8DF9" w:rsidR="004D64B8" w:rsidRDefault="004D64B8" w:rsidP="00FD191B">
      <w:pPr>
        <w:tabs>
          <w:tab w:val="left" w:pos="2790"/>
        </w:tabs>
        <w:spacing w:after="0" w:line="240" w:lineRule="auto"/>
        <w:jc w:val="both"/>
        <w:rPr>
          <w:rFonts w:eastAsia="Calibri" w:cstheme="minorHAnsi"/>
          <w:bCs/>
          <w:sz w:val="24"/>
          <w:szCs w:val="24"/>
        </w:rPr>
      </w:pPr>
    </w:p>
    <w:p w14:paraId="1D8C5D87" w14:textId="2CECD63E" w:rsidR="007667AA" w:rsidRDefault="007667AA" w:rsidP="00FD191B">
      <w:pPr>
        <w:tabs>
          <w:tab w:val="left" w:pos="2790"/>
        </w:tabs>
        <w:spacing w:after="0" w:line="240" w:lineRule="auto"/>
        <w:jc w:val="both"/>
        <w:rPr>
          <w:rFonts w:eastAsia="Calibri" w:cstheme="minorHAnsi"/>
          <w:bCs/>
          <w:sz w:val="24"/>
          <w:szCs w:val="24"/>
        </w:rPr>
      </w:pPr>
    </w:p>
    <w:p w14:paraId="14E3C5F8" w14:textId="77777777" w:rsidR="007667AA" w:rsidRDefault="007667AA" w:rsidP="00FD191B">
      <w:pPr>
        <w:tabs>
          <w:tab w:val="left" w:pos="2790"/>
        </w:tabs>
        <w:spacing w:after="0" w:line="240" w:lineRule="auto"/>
        <w:jc w:val="both"/>
        <w:rPr>
          <w:rFonts w:eastAsia="Calibri" w:cstheme="minorHAnsi"/>
          <w:bCs/>
          <w:sz w:val="24"/>
          <w:szCs w:val="24"/>
        </w:rPr>
      </w:pPr>
    </w:p>
    <w:p w14:paraId="1EDAB85E" w14:textId="012E6C7A" w:rsidR="007667AA" w:rsidRDefault="007667AA" w:rsidP="00FD191B">
      <w:pPr>
        <w:tabs>
          <w:tab w:val="left" w:pos="2790"/>
        </w:tabs>
        <w:spacing w:after="0" w:line="240" w:lineRule="auto"/>
        <w:jc w:val="both"/>
        <w:rPr>
          <w:rFonts w:eastAsia="Calibri" w:cstheme="minorHAnsi"/>
          <w:bCs/>
          <w:sz w:val="24"/>
          <w:szCs w:val="24"/>
          <w:u w:val="single"/>
        </w:rPr>
      </w:pPr>
      <w:r w:rsidRPr="007667AA">
        <w:rPr>
          <w:rFonts w:eastAsia="Calibri" w:cstheme="minorHAnsi"/>
          <w:bCs/>
          <w:sz w:val="24"/>
          <w:szCs w:val="24"/>
          <w:u w:val="single"/>
        </w:rPr>
        <w:lastRenderedPageBreak/>
        <w:t>11P Stanje novčanih sredstava na početku izvještajnog razdoblja</w:t>
      </w:r>
    </w:p>
    <w:p w14:paraId="6D042C54" w14:textId="02EA11C1" w:rsidR="007667AA" w:rsidRPr="007667AA" w:rsidRDefault="007667AA" w:rsidP="00FD191B">
      <w:pPr>
        <w:tabs>
          <w:tab w:val="left" w:pos="2790"/>
        </w:tabs>
        <w:spacing w:after="0" w:line="240" w:lineRule="auto"/>
        <w:jc w:val="both"/>
        <w:rPr>
          <w:rFonts w:eastAsia="Calibri" w:cstheme="minorHAnsi"/>
          <w:bCs/>
          <w:sz w:val="24"/>
          <w:szCs w:val="24"/>
        </w:rPr>
      </w:pPr>
      <w:r w:rsidRPr="007667AA">
        <w:rPr>
          <w:rFonts w:eastAsia="Calibri" w:cstheme="minorHAnsi"/>
          <w:bCs/>
          <w:sz w:val="24"/>
          <w:szCs w:val="24"/>
        </w:rPr>
        <w:t>Stanje novčanih sredstava u odnosu na prošlo izvještajno razdoblje povećano je za 6,22 puta zbog priljeva sredstava po Erasmus projekta u 2023. godini.</w:t>
      </w:r>
    </w:p>
    <w:p w14:paraId="1DDC7CB9" w14:textId="5526E61E" w:rsidR="004D64B8" w:rsidRDefault="004D64B8" w:rsidP="00FD191B">
      <w:pPr>
        <w:tabs>
          <w:tab w:val="left" w:pos="2790"/>
        </w:tabs>
        <w:spacing w:after="0" w:line="240" w:lineRule="auto"/>
        <w:jc w:val="both"/>
        <w:rPr>
          <w:rFonts w:eastAsia="Calibri" w:cstheme="minorHAnsi"/>
          <w:bCs/>
          <w:sz w:val="24"/>
          <w:szCs w:val="24"/>
        </w:rPr>
      </w:pPr>
    </w:p>
    <w:p w14:paraId="5056F041" w14:textId="77777777" w:rsidR="00A1313D" w:rsidRDefault="00A1313D" w:rsidP="00FD191B">
      <w:pPr>
        <w:tabs>
          <w:tab w:val="left" w:pos="2790"/>
        </w:tabs>
        <w:spacing w:after="0" w:line="240" w:lineRule="auto"/>
        <w:jc w:val="both"/>
        <w:rPr>
          <w:rFonts w:eastAsia="Calibri" w:cstheme="minorHAnsi"/>
          <w:bCs/>
          <w:sz w:val="24"/>
          <w:szCs w:val="24"/>
        </w:rPr>
      </w:pPr>
    </w:p>
    <w:p w14:paraId="0F5A5FE2" w14:textId="77777777" w:rsidR="004D64B8" w:rsidRPr="004D64B8" w:rsidRDefault="004D64B8" w:rsidP="004D64B8">
      <w:pPr>
        <w:tabs>
          <w:tab w:val="left" w:pos="2790"/>
        </w:tabs>
        <w:spacing w:after="0" w:line="240" w:lineRule="auto"/>
        <w:jc w:val="both"/>
        <w:rPr>
          <w:rFonts w:ascii="Calibri" w:eastAsia="Calibri" w:hAnsi="Calibri" w:cs="Times New Roman"/>
          <w:b/>
          <w:sz w:val="24"/>
          <w:szCs w:val="24"/>
        </w:rPr>
      </w:pPr>
      <w:r w:rsidRPr="004D64B8">
        <w:rPr>
          <w:rFonts w:ascii="Calibri" w:eastAsia="Calibri" w:hAnsi="Calibri" w:cs="Times New Roman"/>
          <w:b/>
          <w:sz w:val="24"/>
          <w:szCs w:val="24"/>
        </w:rPr>
        <w:t>II. Bilješke uz obrazac: Bilanca</w:t>
      </w:r>
    </w:p>
    <w:p w14:paraId="191D1674" w14:textId="15A1339A" w:rsidR="004D64B8" w:rsidRDefault="004D64B8" w:rsidP="004D64B8">
      <w:pPr>
        <w:tabs>
          <w:tab w:val="left" w:pos="2790"/>
        </w:tabs>
        <w:spacing w:after="0" w:line="240" w:lineRule="auto"/>
        <w:jc w:val="both"/>
        <w:rPr>
          <w:rFonts w:ascii="Calibri" w:eastAsia="Calibri" w:hAnsi="Calibri" w:cs="Times New Roman"/>
          <w:b/>
          <w:sz w:val="24"/>
          <w:szCs w:val="24"/>
        </w:rPr>
      </w:pPr>
    </w:p>
    <w:p w14:paraId="64455C6E" w14:textId="28AAE661" w:rsidR="00FB7323" w:rsidRDefault="00FB7323" w:rsidP="004D64B8">
      <w:pPr>
        <w:tabs>
          <w:tab w:val="left" w:pos="2790"/>
        </w:tabs>
        <w:spacing w:after="0" w:line="240" w:lineRule="auto"/>
        <w:jc w:val="both"/>
        <w:rPr>
          <w:rFonts w:ascii="Calibri" w:eastAsia="Calibri" w:hAnsi="Calibri" w:cs="Times New Roman"/>
          <w:bCs/>
          <w:sz w:val="24"/>
          <w:szCs w:val="24"/>
        </w:rPr>
      </w:pPr>
      <w:r w:rsidRPr="00FB7323">
        <w:rPr>
          <w:rFonts w:ascii="Calibri" w:eastAsia="Calibri" w:hAnsi="Calibri" w:cs="Times New Roman"/>
          <w:bCs/>
          <w:sz w:val="24"/>
          <w:szCs w:val="24"/>
        </w:rPr>
        <w:t>Aktiva i pasiva bilance stanja na dan 1.1.2023. godine smanjenje su za 0,03 eura</w:t>
      </w:r>
      <w:r>
        <w:rPr>
          <w:rFonts w:ascii="Calibri" w:eastAsia="Calibri" w:hAnsi="Calibri" w:cs="Times New Roman"/>
          <w:bCs/>
          <w:sz w:val="24"/>
          <w:szCs w:val="24"/>
        </w:rPr>
        <w:t xml:space="preserve"> nastale kao razlika uslijed preračunavanja i zaokruživanja kune u eure primjenom fiksnog tečaja konverzije. Razlike između ukupne vrijednosti imovine (aktive) te ukupne vrijednosti obveza i vlastitih izvora (pasive) na dan 1.1. su sljedeće:</w:t>
      </w:r>
    </w:p>
    <w:p w14:paraId="3F08F790" w14:textId="2BEE818F" w:rsidR="00FB7323" w:rsidRDefault="005A29BF" w:rsidP="005A29BF">
      <w:pPr>
        <w:tabs>
          <w:tab w:val="left" w:pos="2790"/>
        </w:tabs>
        <w:spacing w:after="0" w:line="240" w:lineRule="auto"/>
        <w:jc w:val="both"/>
        <w:rPr>
          <w:rFonts w:ascii="Calibri" w:eastAsia="Calibri" w:hAnsi="Calibri" w:cs="Times New Roman"/>
          <w:bCs/>
          <w:sz w:val="24"/>
          <w:szCs w:val="24"/>
        </w:rPr>
      </w:pPr>
      <w:r w:rsidRPr="005A29BF">
        <w:rPr>
          <w:rFonts w:ascii="Calibri" w:eastAsia="Calibri" w:hAnsi="Calibri" w:cs="Times New Roman"/>
          <w:bCs/>
          <w:sz w:val="24"/>
          <w:szCs w:val="24"/>
        </w:rPr>
        <w:t>-</w:t>
      </w:r>
      <w:r>
        <w:rPr>
          <w:rFonts w:ascii="Calibri" w:eastAsia="Calibri" w:hAnsi="Calibri" w:cs="Times New Roman"/>
          <w:bCs/>
          <w:sz w:val="24"/>
          <w:szCs w:val="24"/>
        </w:rPr>
        <w:t xml:space="preserve"> n</w:t>
      </w:r>
      <w:r w:rsidRPr="005A29BF">
        <w:rPr>
          <w:rFonts w:ascii="Calibri" w:eastAsia="Calibri" w:hAnsi="Calibri" w:cs="Times New Roman"/>
          <w:bCs/>
          <w:sz w:val="24"/>
          <w:szCs w:val="24"/>
        </w:rPr>
        <w:t>abavna vrijednost imovne</w:t>
      </w:r>
      <w:r>
        <w:rPr>
          <w:rFonts w:ascii="Calibri" w:eastAsia="Calibri" w:hAnsi="Calibri" w:cs="Times New Roman"/>
          <w:bCs/>
          <w:sz w:val="24"/>
          <w:szCs w:val="24"/>
        </w:rPr>
        <w:t xml:space="preserve"> usklađena je sa analitičkom knjigom dugotrajne nefinancijske </w:t>
      </w:r>
      <w:r w:rsidR="00E13F0C">
        <w:rPr>
          <w:rFonts w:ascii="Calibri" w:eastAsia="Calibri" w:hAnsi="Calibri" w:cs="Times New Roman"/>
          <w:bCs/>
          <w:sz w:val="24"/>
          <w:szCs w:val="24"/>
        </w:rPr>
        <w:t>imovine</w:t>
      </w:r>
    </w:p>
    <w:p w14:paraId="33E2BC5C" w14:textId="721608CB" w:rsidR="005A29BF" w:rsidRDefault="005A29BF" w:rsidP="005A29BF">
      <w:pPr>
        <w:tabs>
          <w:tab w:val="left" w:pos="2790"/>
        </w:tabs>
        <w:spacing w:after="0" w:line="240" w:lineRule="auto"/>
        <w:jc w:val="both"/>
        <w:rPr>
          <w:rFonts w:ascii="Calibri" w:eastAsia="Calibri" w:hAnsi="Calibri" w:cs="Times New Roman"/>
          <w:bCs/>
          <w:sz w:val="24"/>
          <w:szCs w:val="24"/>
        </w:rPr>
      </w:pPr>
      <w:r>
        <w:rPr>
          <w:rFonts w:ascii="Calibri" w:eastAsia="Calibri" w:hAnsi="Calibri" w:cs="Times New Roman"/>
          <w:bCs/>
          <w:sz w:val="24"/>
          <w:szCs w:val="24"/>
        </w:rPr>
        <w:t>-</w:t>
      </w:r>
      <w:r w:rsidR="00E13F0C">
        <w:rPr>
          <w:rFonts w:ascii="Calibri" w:eastAsia="Calibri" w:hAnsi="Calibri" w:cs="Times New Roman"/>
          <w:bCs/>
          <w:sz w:val="24"/>
          <w:szCs w:val="24"/>
        </w:rPr>
        <w:t xml:space="preserve"> dugovna strana računa glavne knjige skupine 12 umanjena je za 0,02 eura zbog usklađenja analitičkog knjigovodstva potraživanja od zaposlenika i usklađenja s karticama glavne knjige na istoj skupini</w:t>
      </w:r>
    </w:p>
    <w:p w14:paraId="73C6E316" w14:textId="7FB8AD9A" w:rsidR="00E13F0C" w:rsidRDefault="00E13F0C" w:rsidP="005A29BF">
      <w:pPr>
        <w:tabs>
          <w:tab w:val="left" w:pos="2790"/>
        </w:tabs>
        <w:spacing w:after="0" w:line="240" w:lineRule="auto"/>
        <w:jc w:val="both"/>
        <w:rPr>
          <w:rFonts w:ascii="Calibri" w:eastAsia="Calibri" w:hAnsi="Calibri" w:cs="Times New Roman"/>
          <w:bCs/>
          <w:sz w:val="24"/>
          <w:szCs w:val="24"/>
        </w:rPr>
      </w:pPr>
      <w:r>
        <w:rPr>
          <w:rFonts w:ascii="Calibri" w:eastAsia="Calibri" w:hAnsi="Calibri" w:cs="Times New Roman"/>
          <w:bCs/>
          <w:sz w:val="24"/>
          <w:szCs w:val="24"/>
        </w:rPr>
        <w:t>-dugovna strana skupine 16</w:t>
      </w:r>
      <w:r w:rsidR="003730BF">
        <w:rPr>
          <w:rFonts w:ascii="Calibri" w:eastAsia="Calibri" w:hAnsi="Calibri" w:cs="Times New Roman"/>
          <w:bCs/>
          <w:sz w:val="24"/>
          <w:szCs w:val="24"/>
        </w:rPr>
        <w:t>6</w:t>
      </w:r>
      <w:r>
        <w:rPr>
          <w:rFonts w:ascii="Calibri" w:eastAsia="Calibri" w:hAnsi="Calibri" w:cs="Times New Roman"/>
          <w:bCs/>
          <w:sz w:val="24"/>
          <w:szCs w:val="24"/>
        </w:rPr>
        <w:t xml:space="preserve"> </w:t>
      </w:r>
      <w:r w:rsidR="003730BF">
        <w:rPr>
          <w:rFonts w:ascii="Calibri" w:eastAsia="Calibri" w:hAnsi="Calibri" w:cs="Times New Roman"/>
          <w:bCs/>
          <w:sz w:val="24"/>
          <w:szCs w:val="24"/>
        </w:rPr>
        <w:t>uvećana je</w:t>
      </w:r>
      <w:r>
        <w:rPr>
          <w:rFonts w:ascii="Calibri" w:eastAsia="Calibri" w:hAnsi="Calibri" w:cs="Times New Roman"/>
          <w:bCs/>
          <w:sz w:val="24"/>
          <w:szCs w:val="24"/>
        </w:rPr>
        <w:t xml:space="preserve"> je za 0,0</w:t>
      </w:r>
      <w:r w:rsidR="003730BF">
        <w:rPr>
          <w:rFonts w:ascii="Calibri" w:eastAsia="Calibri" w:hAnsi="Calibri" w:cs="Times New Roman"/>
          <w:bCs/>
          <w:sz w:val="24"/>
          <w:szCs w:val="24"/>
        </w:rPr>
        <w:t>2</w:t>
      </w:r>
      <w:r>
        <w:rPr>
          <w:rFonts w:ascii="Calibri" w:eastAsia="Calibri" w:hAnsi="Calibri" w:cs="Times New Roman"/>
          <w:bCs/>
          <w:sz w:val="24"/>
          <w:szCs w:val="24"/>
        </w:rPr>
        <w:t xml:space="preserve"> eur</w:t>
      </w:r>
      <w:r w:rsidR="003730BF">
        <w:rPr>
          <w:rFonts w:ascii="Calibri" w:eastAsia="Calibri" w:hAnsi="Calibri" w:cs="Times New Roman"/>
          <w:bCs/>
          <w:sz w:val="24"/>
          <w:szCs w:val="24"/>
        </w:rPr>
        <w:t>a</w:t>
      </w:r>
      <w:r>
        <w:rPr>
          <w:rFonts w:ascii="Calibri" w:eastAsia="Calibri" w:hAnsi="Calibri" w:cs="Times New Roman"/>
          <w:bCs/>
          <w:sz w:val="24"/>
          <w:szCs w:val="24"/>
        </w:rPr>
        <w:t xml:space="preserve"> zbog prijenosa analitičkog knjigovodstva potraživanja za prihode poslovanja i usklađenja s karticama glavne knjige</w:t>
      </w:r>
    </w:p>
    <w:p w14:paraId="6F9E48DF" w14:textId="5D43360F" w:rsidR="00E13F0C" w:rsidRDefault="00E13F0C" w:rsidP="005A29BF">
      <w:pPr>
        <w:tabs>
          <w:tab w:val="left" w:pos="2790"/>
        </w:tabs>
        <w:spacing w:after="0" w:line="240" w:lineRule="auto"/>
        <w:jc w:val="both"/>
        <w:rPr>
          <w:rFonts w:ascii="Calibri" w:eastAsia="Calibri" w:hAnsi="Calibri" w:cs="Times New Roman"/>
          <w:bCs/>
          <w:sz w:val="24"/>
          <w:szCs w:val="24"/>
        </w:rPr>
      </w:pPr>
      <w:r>
        <w:rPr>
          <w:rFonts w:ascii="Calibri" w:eastAsia="Calibri" w:hAnsi="Calibri" w:cs="Times New Roman"/>
          <w:bCs/>
          <w:sz w:val="24"/>
          <w:szCs w:val="24"/>
        </w:rPr>
        <w:t xml:space="preserve">-kako je </w:t>
      </w:r>
      <w:r w:rsidR="003730BF">
        <w:rPr>
          <w:rFonts w:ascii="Calibri" w:eastAsia="Calibri" w:hAnsi="Calibri" w:cs="Times New Roman"/>
          <w:bCs/>
          <w:sz w:val="24"/>
          <w:szCs w:val="24"/>
        </w:rPr>
        <w:t>uvećana</w:t>
      </w:r>
      <w:r>
        <w:rPr>
          <w:rFonts w:ascii="Calibri" w:eastAsia="Calibri" w:hAnsi="Calibri" w:cs="Times New Roman"/>
          <w:bCs/>
          <w:sz w:val="24"/>
          <w:szCs w:val="24"/>
        </w:rPr>
        <w:t xml:space="preserve"> aktiva bilance na skupini 16</w:t>
      </w:r>
      <w:r w:rsidR="003730BF">
        <w:rPr>
          <w:rFonts w:ascii="Calibri" w:eastAsia="Calibri" w:hAnsi="Calibri" w:cs="Times New Roman"/>
          <w:bCs/>
          <w:sz w:val="24"/>
          <w:szCs w:val="24"/>
        </w:rPr>
        <w:t>6</w:t>
      </w:r>
      <w:r>
        <w:rPr>
          <w:rFonts w:ascii="Calibri" w:eastAsia="Calibri" w:hAnsi="Calibri" w:cs="Times New Roman"/>
          <w:bCs/>
          <w:sz w:val="24"/>
          <w:szCs w:val="24"/>
        </w:rPr>
        <w:t xml:space="preserve">, tako je u pasivi isto </w:t>
      </w:r>
      <w:r w:rsidR="003730BF">
        <w:rPr>
          <w:rFonts w:ascii="Calibri" w:eastAsia="Calibri" w:hAnsi="Calibri" w:cs="Times New Roman"/>
          <w:bCs/>
          <w:sz w:val="24"/>
          <w:szCs w:val="24"/>
        </w:rPr>
        <w:t xml:space="preserve">uvećana </w:t>
      </w:r>
      <w:r>
        <w:rPr>
          <w:rFonts w:ascii="Calibri" w:eastAsia="Calibri" w:hAnsi="Calibri" w:cs="Times New Roman"/>
          <w:bCs/>
          <w:sz w:val="24"/>
          <w:szCs w:val="24"/>
        </w:rPr>
        <w:t>skupina 96</w:t>
      </w:r>
      <w:r w:rsidR="003730BF">
        <w:rPr>
          <w:rFonts w:ascii="Calibri" w:eastAsia="Calibri" w:hAnsi="Calibri" w:cs="Times New Roman"/>
          <w:bCs/>
          <w:sz w:val="24"/>
          <w:szCs w:val="24"/>
        </w:rPr>
        <w:t>6 za 0,02 eura kako bi i nadalje postojala bilančna ravnoteža</w:t>
      </w:r>
    </w:p>
    <w:p w14:paraId="767DD628" w14:textId="324BC1E9" w:rsidR="003730BF" w:rsidRDefault="003730BF" w:rsidP="005A29BF">
      <w:pPr>
        <w:tabs>
          <w:tab w:val="left" w:pos="2790"/>
        </w:tabs>
        <w:spacing w:after="0" w:line="240" w:lineRule="auto"/>
        <w:jc w:val="both"/>
        <w:rPr>
          <w:rFonts w:ascii="Calibri" w:eastAsia="Calibri" w:hAnsi="Calibri" w:cs="Times New Roman"/>
          <w:bCs/>
          <w:sz w:val="24"/>
          <w:szCs w:val="24"/>
        </w:rPr>
      </w:pPr>
      <w:r>
        <w:rPr>
          <w:rFonts w:ascii="Calibri" w:eastAsia="Calibri" w:hAnsi="Calibri" w:cs="Times New Roman"/>
          <w:bCs/>
          <w:sz w:val="24"/>
          <w:szCs w:val="24"/>
        </w:rPr>
        <w:t>-potražna strana skupine 239 umanjena je za</w:t>
      </w:r>
      <w:r w:rsidR="00A1313D">
        <w:rPr>
          <w:rFonts w:ascii="Calibri" w:eastAsia="Calibri" w:hAnsi="Calibri" w:cs="Times New Roman"/>
          <w:bCs/>
          <w:sz w:val="24"/>
          <w:szCs w:val="24"/>
        </w:rPr>
        <w:t xml:space="preserve"> </w:t>
      </w:r>
      <w:r>
        <w:rPr>
          <w:rFonts w:ascii="Calibri" w:eastAsia="Calibri" w:hAnsi="Calibri" w:cs="Times New Roman"/>
          <w:bCs/>
          <w:sz w:val="24"/>
          <w:szCs w:val="24"/>
        </w:rPr>
        <w:t xml:space="preserve"> 0,01 euro zbog usklađenja sa dugovnom stranom skupine 129 što se odnosi na analitiku potraživanja i obveza za bolovanje na teret HZZO-a</w:t>
      </w:r>
    </w:p>
    <w:p w14:paraId="14A22E5A" w14:textId="032AB588" w:rsidR="003730BF" w:rsidRPr="005A29BF" w:rsidRDefault="003730BF" w:rsidP="005A29BF">
      <w:pPr>
        <w:tabs>
          <w:tab w:val="left" w:pos="2790"/>
        </w:tabs>
        <w:spacing w:after="0" w:line="240" w:lineRule="auto"/>
        <w:jc w:val="both"/>
        <w:rPr>
          <w:rFonts w:ascii="Calibri" w:eastAsia="Calibri" w:hAnsi="Calibri" w:cs="Times New Roman"/>
          <w:bCs/>
          <w:sz w:val="24"/>
          <w:szCs w:val="24"/>
        </w:rPr>
      </w:pPr>
      <w:r>
        <w:rPr>
          <w:rFonts w:ascii="Calibri" w:eastAsia="Calibri" w:hAnsi="Calibri" w:cs="Times New Roman"/>
          <w:bCs/>
          <w:sz w:val="24"/>
          <w:szCs w:val="24"/>
        </w:rPr>
        <w:t>- višak prihoda umanjen je za 0,0</w:t>
      </w:r>
      <w:r w:rsidR="008D56C8">
        <w:rPr>
          <w:rFonts w:ascii="Calibri" w:eastAsia="Calibri" w:hAnsi="Calibri" w:cs="Times New Roman"/>
          <w:bCs/>
          <w:sz w:val="24"/>
          <w:szCs w:val="24"/>
        </w:rPr>
        <w:t xml:space="preserve">1 </w:t>
      </w:r>
      <w:r>
        <w:rPr>
          <w:rFonts w:ascii="Calibri" w:eastAsia="Calibri" w:hAnsi="Calibri" w:cs="Times New Roman"/>
          <w:bCs/>
          <w:sz w:val="24"/>
          <w:szCs w:val="24"/>
        </w:rPr>
        <w:t>eur</w:t>
      </w:r>
      <w:r w:rsidR="008D56C8">
        <w:rPr>
          <w:rFonts w:ascii="Calibri" w:eastAsia="Calibri" w:hAnsi="Calibri" w:cs="Times New Roman"/>
          <w:bCs/>
          <w:sz w:val="24"/>
          <w:szCs w:val="24"/>
        </w:rPr>
        <w:t>o</w:t>
      </w:r>
      <w:r>
        <w:rPr>
          <w:rFonts w:ascii="Calibri" w:eastAsia="Calibri" w:hAnsi="Calibri" w:cs="Times New Roman"/>
          <w:bCs/>
          <w:sz w:val="24"/>
          <w:szCs w:val="24"/>
        </w:rPr>
        <w:t xml:space="preserve"> </w:t>
      </w:r>
      <w:r w:rsidR="008D56C8">
        <w:rPr>
          <w:rFonts w:ascii="Calibri" w:eastAsia="Calibri" w:hAnsi="Calibri" w:cs="Times New Roman"/>
          <w:bCs/>
          <w:sz w:val="24"/>
          <w:szCs w:val="24"/>
        </w:rPr>
        <w:t xml:space="preserve"> zbog povećanja obveza na razredu 2 za 0,01 euro (smanjenje za 0,02 eura na obvezama za zaposlene te povećanje za 0,01 euro na obvezama financijske rashode).</w:t>
      </w:r>
    </w:p>
    <w:p w14:paraId="2254AEDB" w14:textId="77777777" w:rsidR="00076EC6" w:rsidRPr="004D64B8" w:rsidRDefault="00076EC6" w:rsidP="00A1313D">
      <w:pPr>
        <w:tabs>
          <w:tab w:val="left" w:pos="2790"/>
        </w:tabs>
        <w:spacing w:after="0" w:line="240" w:lineRule="auto"/>
        <w:jc w:val="both"/>
        <w:rPr>
          <w:rFonts w:ascii="Calibri" w:eastAsia="Calibri" w:hAnsi="Calibri" w:cs="Times New Roman"/>
          <w:b/>
          <w:sz w:val="24"/>
          <w:szCs w:val="24"/>
        </w:rPr>
      </w:pPr>
    </w:p>
    <w:p w14:paraId="0BF32035" w14:textId="77777777" w:rsidR="004D64B8" w:rsidRPr="004D64B8" w:rsidRDefault="004D64B8" w:rsidP="00A1313D">
      <w:pPr>
        <w:tabs>
          <w:tab w:val="left" w:pos="2790"/>
        </w:tabs>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t>Šifra 0221 Uredska oprema i namještaj</w:t>
      </w:r>
    </w:p>
    <w:p w14:paraId="09275059" w14:textId="5B6A46E6" w:rsidR="004D64B8" w:rsidRPr="004D64B8" w:rsidRDefault="008D56C8" w:rsidP="00A1313D">
      <w:pPr>
        <w:tabs>
          <w:tab w:val="left" w:pos="2790"/>
        </w:tabs>
        <w:spacing w:after="0" w:line="240" w:lineRule="auto"/>
        <w:jc w:val="both"/>
        <w:rPr>
          <w:rFonts w:ascii="Calibri" w:eastAsia="Calibri" w:hAnsi="Calibri" w:cs="Times New Roman"/>
          <w:sz w:val="24"/>
        </w:rPr>
      </w:pPr>
      <w:r>
        <w:rPr>
          <w:rFonts w:ascii="Calibri" w:eastAsia="Calibri" w:hAnsi="Calibri" w:cs="Times New Roman"/>
          <w:sz w:val="24"/>
        </w:rPr>
        <w:t xml:space="preserve">Uvećana </w:t>
      </w:r>
      <w:r w:rsidR="004D64B8" w:rsidRPr="004D64B8">
        <w:rPr>
          <w:rFonts w:ascii="Calibri" w:eastAsia="Calibri" w:hAnsi="Calibri" w:cs="Times New Roman"/>
          <w:sz w:val="24"/>
        </w:rPr>
        <w:t xml:space="preserve">je imovina za </w:t>
      </w:r>
      <w:r>
        <w:rPr>
          <w:rFonts w:ascii="Calibri" w:eastAsia="Calibri" w:hAnsi="Calibri" w:cs="Times New Roman"/>
          <w:sz w:val="24"/>
        </w:rPr>
        <w:t>38,8</w:t>
      </w:r>
      <w:r w:rsidR="004D64B8" w:rsidRPr="004D64B8">
        <w:rPr>
          <w:rFonts w:ascii="Calibri" w:eastAsia="Calibri" w:hAnsi="Calibri" w:cs="Times New Roman"/>
          <w:sz w:val="24"/>
        </w:rPr>
        <w:t>% u odnosu na isto izvještajno razdoblje prošle godine</w:t>
      </w:r>
      <w:r w:rsidR="00076EC6">
        <w:rPr>
          <w:rFonts w:ascii="Calibri" w:eastAsia="Calibri" w:hAnsi="Calibri" w:cs="Times New Roman"/>
          <w:sz w:val="24"/>
        </w:rPr>
        <w:t xml:space="preserve"> (v</w:t>
      </w:r>
      <w:r>
        <w:rPr>
          <w:rFonts w:ascii="Calibri" w:eastAsia="Calibri" w:hAnsi="Calibri" w:cs="Times New Roman"/>
          <w:sz w:val="24"/>
        </w:rPr>
        <w:t>idi obrazloženje PR-RAS</w:t>
      </w:r>
      <w:r w:rsidR="00076EC6">
        <w:rPr>
          <w:rFonts w:ascii="Calibri" w:eastAsia="Calibri" w:hAnsi="Calibri" w:cs="Times New Roman"/>
          <w:sz w:val="24"/>
        </w:rPr>
        <w:t xml:space="preserve"> šifra 4221).</w:t>
      </w:r>
    </w:p>
    <w:p w14:paraId="4442178F" w14:textId="14CEAB20" w:rsidR="004D64B8" w:rsidRPr="00076EC6" w:rsidRDefault="004D64B8" w:rsidP="00A1313D">
      <w:pPr>
        <w:tabs>
          <w:tab w:val="left" w:pos="2790"/>
        </w:tabs>
        <w:spacing w:after="0" w:line="240" w:lineRule="auto"/>
        <w:jc w:val="both"/>
        <w:rPr>
          <w:rFonts w:ascii="Calibri" w:eastAsia="Calibri" w:hAnsi="Calibri" w:cs="Times New Roman"/>
          <w:sz w:val="24"/>
          <w:u w:val="single"/>
        </w:rPr>
      </w:pPr>
    </w:p>
    <w:p w14:paraId="5787A84A" w14:textId="0C38CEB1" w:rsidR="00076EC6" w:rsidRDefault="00076EC6" w:rsidP="00A1313D">
      <w:pPr>
        <w:tabs>
          <w:tab w:val="left" w:pos="2790"/>
        </w:tabs>
        <w:spacing w:after="0" w:line="240" w:lineRule="auto"/>
        <w:jc w:val="both"/>
        <w:rPr>
          <w:rFonts w:ascii="Calibri" w:eastAsia="Calibri" w:hAnsi="Calibri" w:cs="Times New Roman"/>
          <w:sz w:val="24"/>
          <w:u w:val="single"/>
        </w:rPr>
      </w:pPr>
      <w:r w:rsidRPr="00076EC6">
        <w:rPr>
          <w:rFonts w:ascii="Calibri" w:eastAsia="Calibri" w:hAnsi="Calibri" w:cs="Times New Roman"/>
          <w:sz w:val="24"/>
          <w:u w:val="single"/>
        </w:rPr>
        <w:t>Šifra 0222 Komunikacijska oprema</w:t>
      </w:r>
    </w:p>
    <w:p w14:paraId="7A5E1DDC" w14:textId="660791DC" w:rsidR="00076EC6" w:rsidRPr="00076EC6" w:rsidRDefault="00076EC6" w:rsidP="00A1313D">
      <w:pPr>
        <w:tabs>
          <w:tab w:val="left" w:pos="2790"/>
        </w:tabs>
        <w:spacing w:after="0" w:line="240" w:lineRule="auto"/>
        <w:jc w:val="both"/>
        <w:rPr>
          <w:rFonts w:ascii="Calibri" w:eastAsia="Calibri" w:hAnsi="Calibri" w:cs="Times New Roman"/>
          <w:sz w:val="24"/>
        </w:rPr>
      </w:pPr>
      <w:r>
        <w:rPr>
          <w:rFonts w:ascii="Calibri" w:eastAsia="Calibri" w:hAnsi="Calibri" w:cs="Times New Roman"/>
          <w:sz w:val="24"/>
        </w:rPr>
        <w:t>Uvećana je imovina za 32,3% u odnosnu na isto izvještajno razdoblje prošle godine (vidi obrazloženje PR-RAS šifra 4222).</w:t>
      </w:r>
    </w:p>
    <w:p w14:paraId="664D0E8F" w14:textId="77777777" w:rsidR="004D64B8" w:rsidRPr="004D64B8" w:rsidRDefault="004D64B8" w:rsidP="00A1313D">
      <w:pPr>
        <w:tabs>
          <w:tab w:val="left" w:pos="2790"/>
        </w:tabs>
        <w:spacing w:after="0" w:line="240" w:lineRule="auto"/>
        <w:jc w:val="both"/>
        <w:rPr>
          <w:rFonts w:ascii="Calibri" w:eastAsia="Calibri" w:hAnsi="Calibri" w:cs="Times New Roman"/>
          <w:sz w:val="24"/>
          <w:szCs w:val="24"/>
        </w:rPr>
      </w:pPr>
    </w:p>
    <w:p w14:paraId="35346CA0" w14:textId="77777777" w:rsidR="004D64B8" w:rsidRPr="004D64B8" w:rsidRDefault="004D64B8" w:rsidP="00A1313D">
      <w:pPr>
        <w:tabs>
          <w:tab w:val="left" w:pos="2790"/>
        </w:tabs>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t>Šifra 0226 Sportska i glazbena oprema</w:t>
      </w:r>
    </w:p>
    <w:p w14:paraId="37380673" w14:textId="3F09F62D" w:rsidR="004D64B8" w:rsidRPr="004D64B8" w:rsidRDefault="00076EC6" w:rsidP="00A1313D">
      <w:pPr>
        <w:tabs>
          <w:tab w:val="left" w:pos="2790"/>
        </w:tabs>
        <w:spacing w:after="0" w:line="240" w:lineRule="auto"/>
        <w:jc w:val="both"/>
        <w:rPr>
          <w:rFonts w:ascii="Calibri" w:eastAsia="Calibri" w:hAnsi="Calibri" w:cs="Times New Roman"/>
          <w:sz w:val="24"/>
          <w:szCs w:val="24"/>
        </w:rPr>
      </w:pPr>
      <w:r>
        <w:rPr>
          <w:rFonts w:ascii="Calibri" w:eastAsia="Calibri" w:hAnsi="Calibri" w:cs="Times New Roman"/>
          <w:sz w:val="24"/>
          <w:szCs w:val="24"/>
        </w:rPr>
        <w:t>Povećana</w:t>
      </w:r>
      <w:r w:rsidR="004D64B8" w:rsidRPr="004D64B8">
        <w:rPr>
          <w:rFonts w:ascii="Calibri" w:eastAsia="Calibri" w:hAnsi="Calibri" w:cs="Times New Roman"/>
          <w:sz w:val="24"/>
          <w:szCs w:val="24"/>
        </w:rPr>
        <w:t xml:space="preserve"> je imovina za </w:t>
      </w:r>
      <w:r>
        <w:rPr>
          <w:rFonts w:ascii="Calibri" w:eastAsia="Calibri" w:hAnsi="Calibri" w:cs="Times New Roman"/>
          <w:sz w:val="24"/>
          <w:szCs w:val="24"/>
        </w:rPr>
        <w:t>1,6</w:t>
      </w:r>
      <w:r w:rsidR="004D64B8" w:rsidRPr="004D64B8">
        <w:rPr>
          <w:rFonts w:ascii="Calibri" w:eastAsia="Calibri" w:hAnsi="Calibri" w:cs="Times New Roman"/>
          <w:sz w:val="24"/>
          <w:szCs w:val="24"/>
        </w:rPr>
        <w:t>% u odnosu na isto izvještajno razdoblje prošle godine</w:t>
      </w:r>
      <w:r>
        <w:rPr>
          <w:rFonts w:ascii="Calibri" w:eastAsia="Calibri" w:hAnsi="Calibri" w:cs="Times New Roman"/>
          <w:sz w:val="24"/>
          <w:szCs w:val="24"/>
        </w:rPr>
        <w:t xml:space="preserve"> (vidi obrazloženje PR-RAS šifra 4226)</w:t>
      </w:r>
      <w:r w:rsidR="004D64B8" w:rsidRPr="004D64B8">
        <w:rPr>
          <w:rFonts w:ascii="Calibri" w:eastAsia="Calibri" w:hAnsi="Calibri" w:cs="Times New Roman"/>
          <w:sz w:val="24"/>
          <w:szCs w:val="24"/>
        </w:rPr>
        <w:t>.</w:t>
      </w:r>
    </w:p>
    <w:p w14:paraId="7B5C38D3" w14:textId="77777777" w:rsidR="004D64B8" w:rsidRPr="004D64B8" w:rsidRDefault="004D64B8" w:rsidP="00A1313D">
      <w:pPr>
        <w:tabs>
          <w:tab w:val="left" w:pos="2790"/>
        </w:tabs>
        <w:spacing w:after="0" w:line="240" w:lineRule="auto"/>
        <w:jc w:val="both"/>
        <w:rPr>
          <w:rFonts w:ascii="Calibri" w:eastAsia="Calibri" w:hAnsi="Calibri" w:cs="Times New Roman"/>
          <w:sz w:val="24"/>
          <w:szCs w:val="24"/>
          <w:u w:val="single"/>
        </w:rPr>
      </w:pPr>
    </w:p>
    <w:p w14:paraId="1BFCE8B2" w14:textId="77777777" w:rsidR="004D64B8" w:rsidRPr="004D64B8" w:rsidRDefault="004D64B8" w:rsidP="00A1313D">
      <w:pPr>
        <w:tabs>
          <w:tab w:val="left" w:pos="2790"/>
        </w:tabs>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t>Šifra 0227 Uređaji strojevi i oprema za ostale namjene</w:t>
      </w:r>
    </w:p>
    <w:p w14:paraId="5077B9D2" w14:textId="48383A24" w:rsidR="004D64B8" w:rsidRDefault="004D64B8" w:rsidP="00A1313D">
      <w:pPr>
        <w:spacing w:after="0"/>
        <w:jc w:val="both"/>
        <w:rPr>
          <w:rFonts w:ascii="Calibri" w:eastAsia="Calibri" w:hAnsi="Calibri" w:cs="Times New Roman"/>
          <w:sz w:val="24"/>
          <w:szCs w:val="24"/>
        </w:rPr>
      </w:pPr>
      <w:r w:rsidRPr="004D64B8">
        <w:rPr>
          <w:rFonts w:ascii="Calibri" w:eastAsia="Calibri" w:hAnsi="Calibri" w:cs="Times New Roman"/>
          <w:sz w:val="24"/>
          <w:szCs w:val="24"/>
        </w:rPr>
        <w:t xml:space="preserve">Povećana je imovina za </w:t>
      </w:r>
      <w:r w:rsidR="00076EC6">
        <w:rPr>
          <w:rFonts w:ascii="Calibri" w:eastAsia="Calibri" w:hAnsi="Calibri" w:cs="Times New Roman"/>
          <w:sz w:val="24"/>
          <w:szCs w:val="24"/>
        </w:rPr>
        <w:t>13,4</w:t>
      </w:r>
      <w:r w:rsidRPr="004D64B8">
        <w:rPr>
          <w:rFonts w:ascii="Calibri" w:eastAsia="Calibri" w:hAnsi="Calibri" w:cs="Times New Roman"/>
          <w:sz w:val="24"/>
          <w:szCs w:val="24"/>
        </w:rPr>
        <w:t>% u odnosu na isto izvještajno razdoblje prošle godine</w:t>
      </w:r>
      <w:r w:rsidR="00076EC6">
        <w:rPr>
          <w:rFonts w:ascii="Calibri" w:eastAsia="Calibri" w:hAnsi="Calibri" w:cs="Times New Roman"/>
          <w:sz w:val="24"/>
          <w:szCs w:val="24"/>
        </w:rPr>
        <w:t xml:space="preserve"> </w:t>
      </w:r>
      <w:bookmarkStart w:id="0" w:name="_Hlk157553153"/>
      <w:r w:rsidR="00076EC6">
        <w:rPr>
          <w:rFonts w:ascii="Calibri" w:eastAsia="Calibri" w:hAnsi="Calibri" w:cs="Times New Roman"/>
          <w:sz w:val="24"/>
          <w:szCs w:val="24"/>
        </w:rPr>
        <w:t>(</w:t>
      </w:r>
      <w:r w:rsidR="00076EC6" w:rsidRPr="00076EC6">
        <w:rPr>
          <w:rFonts w:ascii="Calibri" w:eastAsia="Calibri" w:hAnsi="Calibri" w:cs="Times New Roman"/>
          <w:sz w:val="24"/>
          <w:szCs w:val="24"/>
        </w:rPr>
        <w:t>vidi obrazloženje PR-RAS šifra 422</w:t>
      </w:r>
      <w:r w:rsidR="00076EC6">
        <w:rPr>
          <w:rFonts w:ascii="Calibri" w:eastAsia="Calibri" w:hAnsi="Calibri" w:cs="Times New Roman"/>
          <w:sz w:val="24"/>
          <w:szCs w:val="24"/>
        </w:rPr>
        <w:t>7</w:t>
      </w:r>
      <w:bookmarkEnd w:id="0"/>
      <w:r w:rsidR="00076EC6" w:rsidRPr="00076EC6">
        <w:rPr>
          <w:rFonts w:ascii="Calibri" w:eastAsia="Calibri" w:hAnsi="Calibri" w:cs="Times New Roman"/>
          <w:sz w:val="24"/>
          <w:szCs w:val="24"/>
        </w:rPr>
        <w:t>).</w:t>
      </w:r>
    </w:p>
    <w:p w14:paraId="301B5ACF" w14:textId="77777777" w:rsidR="00076EC6" w:rsidRDefault="00076EC6" w:rsidP="00A1313D">
      <w:pPr>
        <w:spacing w:after="0"/>
        <w:jc w:val="both"/>
        <w:rPr>
          <w:rFonts w:ascii="Calibri" w:eastAsia="Calibri" w:hAnsi="Calibri" w:cs="Times New Roman"/>
          <w:sz w:val="24"/>
          <w:szCs w:val="24"/>
        </w:rPr>
      </w:pPr>
    </w:p>
    <w:p w14:paraId="484E63F0" w14:textId="2E177F70" w:rsidR="00076EC6" w:rsidRPr="00076EC6" w:rsidRDefault="00076EC6" w:rsidP="00A1313D">
      <w:pPr>
        <w:spacing w:after="0" w:line="240" w:lineRule="auto"/>
        <w:jc w:val="both"/>
        <w:rPr>
          <w:rFonts w:ascii="Calibri" w:eastAsia="Calibri" w:hAnsi="Calibri" w:cs="Times New Roman"/>
          <w:sz w:val="24"/>
          <w:szCs w:val="24"/>
          <w:u w:val="single"/>
        </w:rPr>
      </w:pPr>
      <w:r w:rsidRPr="00076EC6">
        <w:rPr>
          <w:rFonts w:ascii="Calibri" w:eastAsia="Calibri" w:hAnsi="Calibri" w:cs="Times New Roman"/>
          <w:sz w:val="24"/>
          <w:szCs w:val="24"/>
          <w:u w:val="single"/>
        </w:rPr>
        <w:t>Šifra 0241 Knjige</w:t>
      </w:r>
    </w:p>
    <w:p w14:paraId="5680C8F9" w14:textId="247787F9" w:rsidR="00076EC6" w:rsidRDefault="00076EC6" w:rsidP="00A1313D">
      <w:pPr>
        <w:spacing w:after="0"/>
        <w:jc w:val="both"/>
        <w:rPr>
          <w:rFonts w:ascii="Calibri" w:eastAsia="Calibri" w:hAnsi="Calibri" w:cs="Times New Roman"/>
          <w:sz w:val="24"/>
          <w:szCs w:val="24"/>
        </w:rPr>
      </w:pPr>
      <w:r>
        <w:rPr>
          <w:rFonts w:ascii="Calibri" w:eastAsia="Calibri" w:hAnsi="Calibri" w:cs="Times New Roman"/>
          <w:sz w:val="24"/>
          <w:szCs w:val="24"/>
        </w:rPr>
        <w:t>Povećana je imovina za 26,5% u odnosu na isto izvještajno razdoblje prošle godine (</w:t>
      </w:r>
      <w:r w:rsidRPr="00076EC6">
        <w:rPr>
          <w:rFonts w:ascii="Calibri" w:eastAsia="Calibri" w:hAnsi="Calibri" w:cs="Times New Roman"/>
          <w:sz w:val="24"/>
          <w:szCs w:val="24"/>
        </w:rPr>
        <w:t>vidi obrazloženje PR-RAS šifra 4</w:t>
      </w:r>
      <w:r>
        <w:rPr>
          <w:rFonts w:ascii="Calibri" w:eastAsia="Calibri" w:hAnsi="Calibri" w:cs="Times New Roman"/>
          <w:sz w:val="24"/>
          <w:szCs w:val="24"/>
        </w:rPr>
        <w:t>241).</w:t>
      </w:r>
    </w:p>
    <w:p w14:paraId="18A82DF5" w14:textId="731DE72B" w:rsidR="00076EC6" w:rsidRDefault="00076EC6" w:rsidP="00076EC6">
      <w:pPr>
        <w:spacing w:after="0"/>
        <w:rPr>
          <w:rFonts w:ascii="Calibri" w:eastAsia="Calibri" w:hAnsi="Calibri" w:cs="Times New Roman"/>
          <w:sz w:val="24"/>
          <w:szCs w:val="24"/>
        </w:rPr>
      </w:pPr>
    </w:p>
    <w:p w14:paraId="5D3A57E0" w14:textId="77777777" w:rsidR="00A1313D" w:rsidRDefault="00A1313D" w:rsidP="00076EC6">
      <w:pPr>
        <w:spacing w:after="0"/>
        <w:rPr>
          <w:rFonts w:ascii="Calibri" w:eastAsia="Calibri" w:hAnsi="Calibri" w:cs="Times New Roman"/>
          <w:sz w:val="24"/>
          <w:szCs w:val="24"/>
        </w:rPr>
      </w:pPr>
    </w:p>
    <w:p w14:paraId="14C537D9" w14:textId="06F7C2F5" w:rsidR="00076EC6" w:rsidRDefault="00076EC6" w:rsidP="00076EC6">
      <w:pPr>
        <w:spacing w:after="0"/>
        <w:rPr>
          <w:rFonts w:ascii="Calibri" w:eastAsia="Calibri" w:hAnsi="Calibri" w:cs="Times New Roman"/>
          <w:sz w:val="24"/>
          <w:szCs w:val="24"/>
          <w:u w:val="single"/>
        </w:rPr>
      </w:pPr>
      <w:r w:rsidRPr="00076EC6">
        <w:rPr>
          <w:rFonts w:ascii="Calibri" w:eastAsia="Calibri" w:hAnsi="Calibri" w:cs="Times New Roman"/>
          <w:sz w:val="24"/>
          <w:szCs w:val="24"/>
          <w:u w:val="single"/>
        </w:rPr>
        <w:t>Šifra 051 Građevinski objekti u pripremi</w:t>
      </w:r>
    </w:p>
    <w:p w14:paraId="227FA737" w14:textId="1FF14BDB" w:rsidR="00A57BDB" w:rsidRDefault="00076EC6" w:rsidP="00076EC6">
      <w:pPr>
        <w:spacing w:after="0"/>
        <w:rPr>
          <w:rFonts w:ascii="Calibri" w:eastAsia="Calibri" w:hAnsi="Calibri" w:cs="Times New Roman"/>
          <w:sz w:val="24"/>
          <w:szCs w:val="24"/>
        </w:rPr>
      </w:pPr>
      <w:r w:rsidRPr="00076EC6">
        <w:rPr>
          <w:rFonts w:ascii="Calibri" w:eastAsia="Calibri" w:hAnsi="Calibri" w:cs="Times New Roman"/>
          <w:sz w:val="24"/>
          <w:szCs w:val="24"/>
        </w:rPr>
        <w:t>Grad Varaždin je</w:t>
      </w:r>
      <w:r>
        <w:rPr>
          <w:rFonts w:ascii="Calibri" w:eastAsia="Calibri" w:hAnsi="Calibri" w:cs="Times New Roman"/>
          <w:sz w:val="24"/>
          <w:szCs w:val="24"/>
        </w:rPr>
        <w:t xml:space="preserve"> financirao ugradnju priključno mjernog ormarića na krovištu</w:t>
      </w:r>
      <w:r w:rsidR="00A57BDB">
        <w:rPr>
          <w:rFonts w:ascii="Calibri" w:eastAsia="Calibri" w:hAnsi="Calibri" w:cs="Times New Roman"/>
          <w:sz w:val="24"/>
          <w:szCs w:val="24"/>
        </w:rPr>
        <w:t xml:space="preserve"> škole radi izrade solarnih kolektora</w:t>
      </w:r>
      <w:r>
        <w:rPr>
          <w:rFonts w:ascii="Calibri" w:eastAsia="Calibri" w:hAnsi="Calibri" w:cs="Times New Roman"/>
          <w:sz w:val="24"/>
          <w:szCs w:val="24"/>
        </w:rPr>
        <w:t xml:space="preserve"> što je evidentirano na dodatno ulaganje u imovinu, međutim uslijed prihvaćanja ponude i plaćanja iste, </w:t>
      </w:r>
      <w:r w:rsidR="00A57BDB">
        <w:rPr>
          <w:rFonts w:ascii="Calibri" w:eastAsia="Calibri" w:hAnsi="Calibri" w:cs="Times New Roman"/>
          <w:sz w:val="24"/>
          <w:szCs w:val="24"/>
        </w:rPr>
        <w:t xml:space="preserve">do ugradnje </w:t>
      </w:r>
      <w:r>
        <w:rPr>
          <w:rFonts w:ascii="Calibri" w:eastAsia="Calibri" w:hAnsi="Calibri" w:cs="Times New Roman"/>
          <w:sz w:val="24"/>
          <w:szCs w:val="24"/>
        </w:rPr>
        <w:t>još nije došlo u 2023.godini</w:t>
      </w:r>
      <w:r w:rsidR="00A57BDB">
        <w:rPr>
          <w:rFonts w:ascii="Calibri" w:eastAsia="Calibri" w:hAnsi="Calibri" w:cs="Times New Roman"/>
          <w:sz w:val="24"/>
          <w:szCs w:val="24"/>
        </w:rPr>
        <w:t xml:space="preserve"> već će se ista izvršiti u 2024. godini, stoga će ulaganje iz pripreme biti preknjiženo u imovinu škole.</w:t>
      </w:r>
    </w:p>
    <w:p w14:paraId="3321C065" w14:textId="77777777" w:rsidR="00A57BDB" w:rsidRPr="004D64B8" w:rsidRDefault="00A57BDB" w:rsidP="00076EC6">
      <w:pPr>
        <w:spacing w:after="0"/>
        <w:rPr>
          <w:rFonts w:ascii="Calibri" w:eastAsia="Calibri" w:hAnsi="Calibri" w:cs="Times New Roman"/>
          <w:sz w:val="24"/>
          <w:szCs w:val="24"/>
        </w:rPr>
      </w:pPr>
    </w:p>
    <w:p w14:paraId="1C20A03B"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t>Šifra 1112 Novac na računu kod tuzemnih poslovnih banaka</w:t>
      </w:r>
    </w:p>
    <w:p w14:paraId="2AAFC356" w14:textId="5FF54EF5" w:rsidR="004D64B8" w:rsidRPr="004D64B8" w:rsidRDefault="004D64B8" w:rsidP="004D64B8">
      <w:pPr>
        <w:tabs>
          <w:tab w:val="left" w:pos="2790"/>
        </w:tabs>
        <w:spacing w:after="0" w:line="240" w:lineRule="auto"/>
        <w:jc w:val="both"/>
        <w:rPr>
          <w:rFonts w:ascii="Calibri" w:eastAsia="Calibri" w:hAnsi="Calibri" w:cs="Times New Roman"/>
          <w:sz w:val="24"/>
          <w:szCs w:val="24"/>
        </w:rPr>
      </w:pPr>
      <w:r w:rsidRPr="004D64B8">
        <w:rPr>
          <w:rFonts w:ascii="Calibri" w:eastAsia="Calibri" w:hAnsi="Calibri" w:cs="Times New Roman"/>
          <w:sz w:val="24"/>
          <w:szCs w:val="24"/>
        </w:rPr>
        <w:t>Stanje na računu banke na kraju izvještajnog razdoblja odgovara stanju sredstava na izvodima banaka na dan 31.12.202</w:t>
      </w:r>
      <w:r w:rsidR="00A57BDB">
        <w:rPr>
          <w:rFonts w:ascii="Calibri" w:eastAsia="Calibri" w:hAnsi="Calibri" w:cs="Times New Roman"/>
          <w:sz w:val="24"/>
          <w:szCs w:val="24"/>
        </w:rPr>
        <w:t>3</w:t>
      </w:r>
      <w:r w:rsidRPr="004D64B8">
        <w:rPr>
          <w:rFonts w:ascii="Calibri" w:eastAsia="Calibri" w:hAnsi="Calibri" w:cs="Times New Roman"/>
          <w:sz w:val="24"/>
          <w:szCs w:val="24"/>
        </w:rPr>
        <w:t xml:space="preserve">. godine. Sastoje se od žiro računa Škole te od </w:t>
      </w:r>
      <w:proofErr w:type="spellStart"/>
      <w:r w:rsidRPr="004D64B8">
        <w:rPr>
          <w:rFonts w:ascii="Calibri" w:eastAsia="Calibri" w:hAnsi="Calibri" w:cs="Times New Roman"/>
          <w:sz w:val="24"/>
          <w:szCs w:val="24"/>
        </w:rPr>
        <w:t>podračuna</w:t>
      </w:r>
      <w:proofErr w:type="spellEnd"/>
      <w:r w:rsidRPr="004D64B8">
        <w:rPr>
          <w:rFonts w:ascii="Calibri" w:eastAsia="Calibri" w:hAnsi="Calibri" w:cs="Times New Roman"/>
          <w:sz w:val="24"/>
          <w:szCs w:val="24"/>
        </w:rPr>
        <w:t xml:space="preserve"> za projekt Erasmus na koji je Škola primila sredstva od institucija iz EU. Ona su ukupno povećana za </w:t>
      </w:r>
      <w:r w:rsidR="00A57BDB">
        <w:rPr>
          <w:rFonts w:ascii="Calibri" w:eastAsia="Calibri" w:hAnsi="Calibri" w:cs="Times New Roman"/>
          <w:sz w:val="24"/>
          <w:szCs w:val="24"/>
        </w:rPr>
        <w:t>3,9</w:t>
      </w:r>
      <w:r w:rsidRPr="004D64B8">
        <w:rPr>
          <w:rFonts w:ascii="Calibri" w:eastAsia="Calibri" w:hAnsi="Calibri" w:cs="Times New Roman"/>
          <w:sz w:val="24"/>
          <w:szCs w:val="24"/>
        </w:rPr>
        <w:t>%</w:t>
      </w:r>
      <w:r w:rsidR="00A57BDB">
        <w:rPr>
          <w:rFonts w:ascii="Calibri" w:eastAsia="Calibri" w:hAnsi="Calibri" w:cs="Times New Roman"/>
          <w:sz w:val="24"/>
          <w:szCs w:val="24"/>
        </w:rPr>
        <w:t xml:space="preserve"> u odnosu na isto izvještajno razdoblje prethodne godine.</w:t>
      </w:r>
    </w:p>
    <w:p w14:paraId="69177E36"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rPr>
      </w:pPr>
    </w:p>
    <w:p w14:paraId="4551BB5A"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t>Šifra 129 Ostala potraživanja</w:t>
      </w:r>
    </w:p>
    <w:p w14:paraId="6C9DBD11" w14:textId="296A6F8F" w:rsidR="00FB7323" w:rsidRDefault="004D64B8" w:rsidP="004D64B8">
      <w:pPr>
        <w:tabs>
          <w:tab w:val="left" w:pos="2790"/>
        </w:tabs>
        <w:spacing w:after="0" w:line="240" w:lineRule="auto"/>
        <w:jc w:val="both"/>
        <w:rPr>
          <w:rFonts w:ascii="Calibri" w:eastAsia="Calibri" w:hAnsi="Calibri" w:cs="Times New Roman"/>
          <w:sz w:val="24"/>
          <w:szCs w:val="24"/>
        </w:rPr>
      </w:pPr>
      <w:r w:rsidRPr="004D64B8">
        <w:rPr>
          <w:rFonts w:ascii="Calibri" w:eastAsia="Calibri" w:hAnsi="Calibri" w:cs="Times New Roman"/>
          <w:sz w:val="24"/>
          <w:szCs w:val="24"/>
        </w:rPr>
        <w:t xml:space="preserve">Odnose se na potraživanja od HZZO-a za bolovanja, a ona su se </w:t>
      </w:r>
      <w:r w:rsidR="00A57BDB">
        <w:rPr>
          <w:rFonts w:ascii="Calibri" w:eastAsia="Calibri" w:hAnsi="Calibri" w:cs="Times New Roman"/>
          <w:sz w:val="24"/>
          <w:szCs w:val="24"/>
        </w:rPr>
        <w:t>povećala za 7,18 puta</w:t>
      </w:r>
      <w:r w:rsidRPr="004D64B8">
        <w:rPr>
          <w:rFonts w:ascii="Calibri" w:eastAsia="Calibri" w:hAnsi="Calibri" w:cs="Times New Roman"/>
          <w:sz w:val="24"/>
          <w:szCs w:val="24"/>
        </w:rPr>
        <w:t xml:space="preserve"> u odnosu na isto izvještajno razdoblje prošle godine zbog </w:t>
      </w:r>
      <w:r w:rsidR="00A57BDB">
        <w:rPr>
          <w:rFonts w:ascii="Calibri" w:eastAsia="Calibri" w:hAnsi="Calibri" w:cs="Times New Roman"/>
          <w:sz w:val="24"/>
          <w:szCs w:val="24"/>
        </w:rPr>
        <w:t>poveć</w:t>
      </w:r>
      <w:r w:rsidRPr="004D64B8">
        <w:rPr>
          <w:rFonts w:ascii="Calibri" w:eastAsia="Calibri" w:hAnsi="Calibri" w:cs="Times New Roman"/>
          <w:sz w:val="24"/>
          <w:szCs w:val="24"/>
        </w:rPr>
        <w:t>a</w:t>
      </w:r>
      <w:r w:rsidR="00A57BDB">
        <w:rPr>
          <w:rFonts w:ascii="Calibri" w:eastAsia="Calibri" w:hAnsi="Calibri" w:cs="Times New Roman"/>
          <w:sz w:val="24"/>
          <w:szCs w:val="24"/>
        </w:rPr>
        <w:t>nja</w:t>
      </w:r>
      <w:r w:rsidRPr="004D64B8">
        <w:rPr>
          <w:rFonts w:ascii="Calibri" w:eastAsia="Calibri" w:hAnsi="Calibri" w:cs="Times New Roman"/>
          <w:sz w:val="24"/>
          <w:szCs w:val="24"/>
        </w:rPr>
        <w:t xml:space="preserve"> međusobnih obveza proračunskih korisnika </w:t>
      </w:r>
      <w:r w:rsidR="00A57BDB">
        <w:rPr>
          <w:rFonts w:ascii="Calibri" w:eastAsia="Calibri" w:hAnsi="Calibri" w:cs="Times New Roman"/>
          <w:sz w:val="24"/>
          <w:szCs w:val="24"/>
        </w:rPr>
        <w:t>u 2023. godini što se odnosi na bolovanje djelatnika na teret HZZO-a</w:t>
      </w:r>
      <w:r w:rsidRPr="004D64B8">
        <w:rPr>
          <w:rFonts w:ascii="Calibri" w:eastAsia="Calibri" w:hAnsi="Calibri" w:cs="Times New Roman"/>
          <w:sz w:val="24"/>
          <w:szCs w:val="24"/>
        </w:rPr>
        <w:t xml:space="preserve">, </w:t>
      </w:r>
      <w:r w:rsidR="00A57BDB">
        <w:rPr>
          <w:rFonts w:ascii="Calibri" w:eastAsia="Calibri" w:hAnsi="Calibri" w:cs="Times New Roman"/>
          <w:sz w:val="24"/>
          <w:szCs w:val="24"/>
        </w:rPr>
        <w:t xml:space="preserve">dok za prethodne godine nije došlo do zatvaranja potraživanja </w:t>
      </w:r>
      <w:r w:rsidRPr="004D64B8">
        <w:rPr>
          <w:rFonts w:ascii="Calibri" w:eastAsia="Calibri" w:hAnsi="Calibri" w:cs="Times New Roman"/>
          <w:sz w:val="24"/>
          <w:szCs w:val="24"/>
        </w:rPr>
        <w:t xml:space="preserve">između HZZO i MZO). </w:t>
      </w:r>
    </w:p>
    <w:p w14:paraId="7A7EE380" w14:textId="73468D13" w:rsidR="00FB7323" w:rsidRDefault="00FB7323" w:rsidP="004D64B8">
      <w:pPr>
        <w:tabs>
          <w:tab w:val="left" w:pos="2790"/>
        </w:tabs>
        <w:spacing w:after="0" w:line="240" w:lineRule="auto"/>
        <w:jc w:val="both"/>
        <w:rPr>
          <w:rFonts w:ascii="Calibri" w:eastAsia="Calibri" w:hAnsi="Calibri" w:cs="Times New Roman"/>
          <w:sz w:val="24"/>
          <w:szCs w:val="24"/>
        </w:rPr>
      </w:pPr>
    </w:p>
    <w:p w14:paraId="39A68202" w14:textId="43D663F0" w:rsidR="00B30DC8" w:rsidRDefault="00A57BDB" w:rsidP="004D64B8">
      <w:pPr>
        <w:tabs>
          <w:tab w:val="left" w:pos="2790"/>
        </w:tabs>
        <w:spacing w:after="0" w:line="240" w:lineRule="auto"/>
        <w:jc w:val="both"/>
        <w:rPr>
          <w:rFonts w:ascii="Calibri" w:eastAsia="Calibri" w:hAnsi="Calibri" w:cs="Times New Roman"/>
          <w:sz w:val="24"/>
          <w:szCs w:val="24"/>
          <w:u w:val="single"/>
        </w:rPr>
      </w:pPr>
      <w:r w:rsidRPr="00A57BDB">
        <w:rPr>
          <w:rFonts w:ascii="Calibri" w:eastAsia="Calibri" w:hAnsi="Calibri" w:cs="Times New Roman"/>
          <w:sz w:val="24"/>
          <w:szCs w:val="24"/>
          <w:u w:val="single"/>
        </w:rPr>
        <w:t>Šifra 165 Potraživanja za upravne i administrativne pristojbe, pristojbe po posebnim propisima i naknade</w:t>
      </w:r>
    </w:p>
    <w:p w14:paraId="54330D5B" w14:textId="2139C68C" w:rsidR="00B30DC8" w:rsidRPr="00B30DC8" w:rsidRDefault="00A57BDB" w:rsidP="004D64B8">
      <w:pPr>
        <w:tabs>
          <w:tab w:val="left" w:pos="2790"/>
        </w:tabs>
        <w:spacing w:after="0" w:line="240" w:lineRule="auto"/>
        <w:jc w:val="both"/>
        <w:rPr>
          <w:rFonts w:ascii="Calibri" w:eastAsia="Calibri" w:hAnsi="Calibri" w:cs="Times New Roman"/>
          <w:sz w:val="24"/>
          <w:szCs w:val="24"/>
        </w:rPr>
      </w:pPr>
      <w:r w:rsidRPr="00B30DC8">
        <w:rPr>
          <w:rFonts w:ascii="Calibri" w:eastAsia="Calibri" w:hAnsi="Calibri" w:cs="Times New Roman"/>
          <w:sz w:val="24"/>
          <w:szCs w:val="24"/>
        </w:rPr>
        <w:t xml:space="preserve">Iznos se povećao za 32,54 puta </w:t>
      </w:r>
      <w:r w:rsidR="00B30DC8" w:rsidRPr="00B30DC8">
        <w:rPr>
          <w:rFonts w:ascii="Calibri" w:eastAsia="Calibri" w:hAnsi="Calibri" w:cs="Times New Roman"/>
          <w:sz w:val="24"/>
          <w:szCs w:val="24"/>
        </w:rPr>
        <w:t xml:space="preserve">jer se osim evidentiranja računa za dvoranu od jeseni evidentiraju i računi za produženi boravak i ručak, što znači da se po izdavanju računa odnosno uplatnica evidentiraju potraživanja i prihodi po posebnim namjenama (ručak i PB). Kao što je vidljivo povećanje od </w:t>
      </w:r>
      <w:r w:rsidR="00B30DC8">
        <w:rPr>
          <w:rFonts w:ascii="Calibri" w:eastAsia="Calibri" w:hAnsi="Calibri" w:cs="Times New Roman"/>
          <w:sz w:val="24"/>
          <w:szCs w:val="24"/>
        </w:rPr>
        <w:t>32,54</w:t>
      </w:r>
      <w:r w:rsidR="00B30DC8" w:rsidRPr="00B30DC8">
        <w:rPr>
          <w:rFonts w:ascii="Calibri" w:eastAsia="Calibri" w:hAnsi="Calibri" w:cs="Times New Roman"/>
          <w:sz w:val="24"/>
          <w:szCs w:val="24"/>
        </w:rPr>
        <w:t xml:space="preserve"> puta, isto je rezultiralo zbog izdavanja računa za 12. mjesec za ručkove i PB</w:t>
      </w:r>
      <w:r w:rsidR="00B30DC8">
        <w:rPr>
          <w:rFonts w:ascii="Calibri" w:eastAsia="Calibri" w:hAnsi="Calibri" w:cs="Times New Roman"/>
          <w:sz w:val="24"/>
          <w:szCs w:val="24"/>
        </w:rPr>
        <w:t xml:space="preserve"> za koje će se potraživanja naplatiti</w:t>
      </w:r>
      <w:r w:rsidR="00B30DC8" w:rsidRPr="00B30DC8">
        <w:rPr>
          <w:rFonts w:ascii="Calibri" w:eastAsia="Calibri" w:hAnsi="Calibri" w:cs="Times New Roman"/>
          <w:sz w:val="24"/>
          <w:szCs w:val="24"/>
        </w:rPr>
        <w:t xml:space="preserve"> u 2024. godini, a također postoje i</w:t>
      </w:r>
      <w:r w:rsidR="00B30DC8">
        <w:rPr>
          <w:rFonts w:ascii="Calibri" w:eastAsia="Calibri" w:hAnsi="Calibri" w:cs="Times New Roman"/>
          <w:sz w:val="24"/>
          <w:szCs w:val="24"/>
        </w:rPr>
        <w:t xml:space="preserve"> potraživanja </w:t>
      </w:r>
      <w:r w:rsidR="00B30DC8" w:rsidRPr="00B30DC8">
        <w:rPr>
          <w:rFonts w:ascii="Calibri" w:eastAsia="Calibri" w:hAnsi="Calibri" w:cs="Times New Roman"/>
          <w:sz w:val="24"/>
          <w:szCs w:val="24"/>
        </w:rPr>
        <w:t xml:space="preserve"> od prethodnih mjeseci za ručkove i PB</w:t>
      </w:r>
      <w:r w:rsidR="00B30DC8">
        <w:rPr>
          <w:rFonts w:ascii="Calibri" w:eastAsia="Calibri" w:hAnsi="Calibri" w:cs="Times New Roman"/>
          <w:sz w:val="24"/>
          <w:szCs w:val="24"/>
        </w:rPr>
        <w:t xml:space="preserve"> (dugovi).</w:t>
      </w:r>
    </w:p>
    <w:p w14:paraId="74C058C3" w14:textId="77777777" w:rsidR="00A57BDB" w:rsidRPr="004D64B8" w:rsidRDefault="00A57BDB" w:rsidP="004D64B8">
      <w:pPr>
        <w:tabs>
          <w:tab w:val="left" w:pos="2790"/>
        </w:tabs>
        <w:spacing w:after="0" w:line="240" w:lineRule="auto"/>
        <w:jc w:val="both"/>
        <w:rPr>
          <w:rFonts w:ascii="Calibri" w:eastAsia="Calibri" w:hAnsi="Calibri" w:cs="Times New Roman"/>
          <w:sz w:val="24"/>
          <w:szCs w:val="24"/>
          <w:u w:val="single"/>
        </w:rPr>
      </w:pPr>
    </w:p>
    <w:p w14:paraId="65088381"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t>Šifra 166 Potraživanja za prihode poslovanja</w:t>
      </w:r>
    </w:p>
    <w:p w14:paraId="12A9C747" w14:textId="3D0C2596" w:rsidR="004D64B8" w:rsidRPr="004D64B8" w:rsidRDefault="004D64B8" w:rsidP="004D64B8">
      <w:pPr>
        <w:tabs>
          <w:tab w:val="left" w:pos="2790"/>
        </w:tabs>
        <w:spacing w:after="0" w:line="240" w:lineRule="auto"/>
        <w:jc w:val="both"/>
        <w:rPr>
          <w:rFonts w:ascii="Calibri" w:eastAsia="Calibri" w:hAnsi="Calibri" w:cs="Times New Roman"/>
          <w:sz w:val="24"/>
          <w:szCs w:val="24"/>
        </w:rPr>
      </w:pPr>
      <w:r w:rsidRPr="004D64B8">
        <w:rPr>
          <w:rFonts w:ascii="Calibri" w:eastAsia="Calibri" w:hAnsi="Calibri" w:cs="Times New Roman"/>
          <w:sz w:val="24"/>
          <w:szCs w:val="24"/>
        </w:rPr>
        <w:t xml:space="preserve">Potraživanja su </w:t>
      </w:r>
      <w:r w:rsidR="00B30DC8">
        <w:rPr>
          <w:rFonts w:ascii="Calibri" w:eastAsia="Calibri" w:hAnsi="Calibri" w:cs="Times New Roman"/>
          <w:sz w:val="24"/>
          <w:szCs w:val="24"/>
        </w:rPr>
        <w:t>povećana za 28,8 %</w:t>
      </w:r>
      <w:r w:rsidRPr="004D64B8">
        <w:rPr>
          <w:rFonts w:ascii="Calibri" w:eastAsia="Calibri" w:hAnsi="Calibri" w:cs="Times New Roman"/>
          <w:sz w:val="24"/>
          <w:szCs w:val="24"/>
        </w:rPr>
        <w:t xml:space="preserve"> u odnosu na isto izvještajno razdoblje prošle godine jer </w:t>
      </w:r>
      <w:r w:rsidR="00B30DC8">
        <w:rPr>
          <w:rFonts w:ascii="Calibri" w:eastAsia="Calibri" w:hAnsi="Calibri" w:cs="Times New Roman"/>
          <w:sz w:val="24"/>
          <w:szCs w:val="24"/>
        </w:rPr>
        <w:t>je povećan broj zakupnika</w:t>
      </w:r>
      <w:r w:rsidRPr="004D64B8">
        <w:rPr>
          <w:rFonts w:ascii="Calibri" w:eastAsia="Calibri" w:hAnsi="Calibri" w:cs="Times New Roman"/>
          <w:sz w:val="24"/>
          <w:szCs w:val="24"/>
        </w:rPr>
        <w:t xml:space="preserve"> za najam sportske dvorane – za </w:t>
      </w:r>
      <w:r w:rsidR="00B30DC8">
        <w:rPr>
          <w:rFonts w:ascii="Calibri" w:eastAsia="Calibri" w:hAnsi="Calibri" w:cs="Times New Roman"/>
          <w:sz w:val="24"/>
          <w:szCs w:val="24"/>
        </w:rPr>
        <w:t xml:space="preserve">11. i </w:t>
      </w:r>
      <w:r w:rsidRPr="004D64B8">
        <w:rPr>
          <w:rFonts w:ascii="Calibri" w:eastAsia="Calibri" w:hAnsi="Calibri" w:cs="Times New Roman"/>
          <w:sz w:val="24"/>
          <w:szCs w:val="24"/>
        </w:rPr>
        <w:t xml:space="preserve">12. mjesec, koji </w:t>
      </w:r>
      <w:r w:rsidR="00B30DC8">
        <w:rPr>
          <w:rFonts w:ascii="Calibri" w:eastAsia="Calibri" w:hAnsi="Calibri" w:cs="Times New Roman"/>
          <w:sz w:val="24"/>
          <w:szCs w:val="24"/>
        </w:rPr>
        <w:t>će se</w:t>
      </w:r>
      <w:r w:rsidRPr="004D64B8">
        <w:rPr>
          <w:rFonts w:ascii="Calibri" w:eastAsia="Calibri" w:hAnsi="Calibri" w:cs="Times New Roman"/>
          <w:sz w:val="24"/>
          <w:szCs w:val="24"/>
        </w:rPr>
        <w:t xml:space="preserve"> napla</w:t>
      </w:r>
      <w:r w:rsidR="00B30DC8">
        <w:rPr>
          <w:rFonts w:ascii="Calibri" w:eastAsia="Calibri" w:hAnsi="Calibri" w:cs="Times New Roman"/>
          <w:sz w:val="24"/>
          <w:szCs w:val="24"/>
        </w:rPr>
        <w:t xml:space="preserve">titi </w:t>
      </w:r>
      <w:r w:rsidRPr="004D64B8">
        <w:rPr>
          <w:rFonts w:ascii="Calibri" w:eastAsia="Calibri" w:hAnsi="Calibri" w:cs="Times New Roman"/>
          <w:sz w:val="24"/>
          <w:szCs w:val="24"/>
        </w:rPr>
        <w:t>u 202</w:t>
      </w:r>
      <w:r w:rsidR="00B30DC8">
        <w:rPr>
          <w:rFonts w:ascii="Calibri" w:eastAsia="Calibri" w:hAnsi="Calibri" w:cs="Times New Roman"/>
          <w:sz w:val="24"/>
          <w:szCs w:val="24"/>
        </w:rPr>
        <w:t>4</w:t>
      </w:r>
      <w:r w:rsidRPr="004D64B8">
        <w:rPr>
          <w:rFonts w:ascii="Calibri" w:eastAsia="Calibri" w:hAnsi="Calibri" w:cs="Times New Roman"/>
          <w:sz w:val="24"/>
          <w:szCs w:val="24"/>
        </w:rPr>
        <w:t>. godin</w:t>
      </w:r>
      <w:r w:rsidR="00B30DC8">
        <w:rPr>
          <w:rFonts w:ascii="Calibri" w:eastAsia="Calibri" w:hAnsi="Calibri" w:cs="Times New Roman"/>
          <w:sz w:val="24"/>
          <w:szCs w:val="24"/>
        </w:rPr>
        <w:t>i</w:t>
      </w:r>
      <w:r w:rsidRPr="004D64B8">
        <w:rPr>
          <w:rFonts w:ascii="Calibri" w:eastAsia="Calibri" w:hAnsi="Calibri" w:cs="Times New Roman"/>
          <w:sz w:val="24"/>
          <w:szCs w:val="24"/>
        </w:rPr>
        <w:t xml:space="preserve">.  </w:t>
      </w:r>
    </w:p>
    <w:p w14:paraId="164EB959" w14:textId="160AAF9B" w:rsidR="004D64B8" w:rsidRDefault="004D64B8" w:rsidP="004D64B8">
      <w:pPr>
        <w:tabs>
          <w:tab w:val="left" w:pos="2790"/>
        </w:tabs>
        <w:spacing w:after="0" w:line="240" w:lineRule="auto"/>
        <w:jc w:val="both"/>
        <w:rPr>
          <w:rFonts w:ascii="Calibri" w:eastAsia="Calibri" w:hAnsi="Calibri" w:cs="Times New Roman"/>
          <w:sz w:val="24"/>
          <w:szCs w:val="24"/>
        </w:rPr>
      </w:pPr>
    </w:p>
    <w:p w14:paraId="32FF850E" w14:textId="17782122" w:rsidR="00B30DC8" w:rsidRPr="00B30DC8" w:rsidRDefault="00B30DC8" w:rsidP="004D64B8">
      <w:pPr>
        <w:tabs>
          <w:tab w:val="left" w:pos="2790"/>
        </w:tabs>
        <w:spacing w:after="0" w:line="240" w:lineRule="auto"/>
        <w:jc w:val="both"/>
        <w:rPr>
          <w:rFonts w:ascii="Calibri" w:eastAsia="Calibri" w:hAnsi="Calibri" w:cs="Times New Roman"/>
          <w:sz w:val="24"/>
          <w:szCs w:val="24"/>
          <w:u w:val="single"/>
        </w:rPr>
      </w:pPr>
      <w:r w:rsidRPr="00B30DC8">
        <w:rPr>
          <w:rFonts w:ascii="Calibri" w:eastAsia="Calibri" w:hAnsi="Calibri" w:cs="Times New Roman"/>
          <w:sz w:val="24"/>
          <w:szCs w:val="24"/>
          <w:u w:val="single"/>
        </w:rPr>
        <w:t>Šifra 167 Potraživanja proračunskih korisnika za sredstva uplaćena u nadležni proračun i za prihode od HZZO-a na temelju ugovorni obveza</w:t>
      </w:r>
    </w:p>
    <w:p w14:paraId="7B314FBB" w14:textId="58FF9273" w:rsidR="00B30DC8" w:rsidRDefault="00B30DC8" w:rsidP="004D64B8">
      <w:pPr>
        <w:tabs>
          <w:tab w:val="left" w:pos="2790"/>
        </w:tabs>
        <w:spacing w:after="0" w:line="240" w:lineRule="auto"/>
        <w:jc w:val="both"/>
        <w:rPr>
          <w:rFonts w:ascii="Calibri" w:eastAsia="Calibri" w:hAnsi="Calibri" w:cs="Times New Roman"/>
          <w:sz w:val="24"/>
          <w:szCs w:val="24"/>
        </w:rPr>
      </w:pPr>
      <w:r>
        <w:rPr>
          <w:rFonts w:ascii="Calibri" w:eastAsia="Calibri" w:hAnsi="Calibri" w:cs="Times New Roman"/>
          <w:sz w:val="24"/>
          <w:szCs w:val="24"/>
        </w:rPr>
        <w:t>Potraživanja su nastala u 2023. godini u iznosu od 10.397,36 eura, a taj iznos nadležni proračun mora vratiti MZO-u za neutrošena sredstva po projektu besplatni topli obrok (za namirnice u užini), za koji je primljen prihod u toku godine, a kako je rashod bio manji od prihoda, sredstva se trebaju vratiti u Državni proračun.</w:t>
      </w:r>
    </w:p>
    <w:p w14:paraId="1ED688D8" w14:textId="77777777" w:rsidR="00B30DC8" w:rsidRPr="004D64B8" w:rsidRDefault="00B30DC8" w:rsidP="004D64B8">
      <w:pPr>
        <w:tabs>
          <w:tab w:val="left" w:pos="2790"/>
        </w:tabs>
        <w:spacing w:after="0" w:line="240" w:lineRule="auto"/>
        <w:jc w:val="both"/>
        <w:rPr>
          <w:rFonts w:ascii="Calibri" w:eastAsia="Calibri" w:hAnsi="Calibri" w:cs="Times New Roman"/>
          <w:sz w:val="24"/>
          <w:szCs w:val="24"/>
        </w:rPr>
      </w:pPr>
    </w:p>
    <w:p w14:paraId="65295AE7"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t>Šifra 193 Kontinuirani rashodi budućih razdoblja</w:t>
      </w:r>
    </w:p>
    <w:p w14:paraId="7E914C5F" w14:textId="06A6E35F" w:rsidR="004D64B8" w:rsidRPr="004D64B8" w:rsidRDefault="004D64B8" w:rsidP="004D64B8">
      <w:pPr>
        <w:tabs>
          <w:tab w:val="left" w:pos="2790"/>
        </w:tabs>
        <w:spacing w:after="0" w:line="240" w:lineRule="auto"/>
        <w:jc w:val="both"/>
        <w:rPr>
          <w:rFonts w:ascii="Calibri" w:eastAsia="Calibri" w:hAnsi="Calibri" w:cs="Times New Roman"/>
          <w:sz w:val="24"/>
          <w:szCs w:val="24"/>
        </w:rPr>
      </w:pPr>
      <w:r w:rsidRPr="004D64B8">
        <w:rPr>
          <w:rFonts w:ascii="Calibri" w:eastAsia="Calibri" w:hAnsi="Calibri" w:cs="Times New Roman"/>
          <w:sz w:val="24"/>
          <w:szCs w:val="24"/>
        </w:rPr>
        <w:t>Odnose se na plaću za 12/202</w:t>
      </w:r>
      <w:r w:rsidR="00B30DC8">
        <w:rPr>
          <w:rFonts w:ascii="Calibri" w:eastAsia="Calibri" w:hAnsi="Calibri" w:cs="Times New Roman"/>
          <w:sz w:val="24"/>
          <w:szCs w:val="24"/>
        </w:rPr>
        <w:t>3.</w:t>
      </w:r>
      <w:r w:rsidR="00BA289C">
        <w:rPr>
          <w:rFonts w:ascii="Calibri" w:eastAsia="Calibri" w:hAnsi="Calibri" w:cs="Times New Roman"/>
          <w:sz w:val="24"/>
          <w:szCs w:val="24"/>
        </w:rPr>
        <w:t>godinu</w:t>
      </w:r>
      <w:r w:rsidRPr="004D64B8">
        <w:rPr>
          <w:rFonts w:ascii="Calibri" w:eastAsia="Calibri" w:hAnsi="Calibri" w:cs="Times New Roman"/>
          <w:sz w:val="24"/>
          <w:szCs w:val="24"/>
        </w:rPr>
        <w:t xml:space="preserve"> jer bi u protivnom to bio 13. trošak po toj vrsti rashoda. Plaća je isplaćena u siječnju 202</w:t>
      </w:r>
      <w:r w:rsidR="00B30DC8">
        <w:rPr>
          <w:rFonts w:ascii="Calibri" w:eastAsia="Calibri" w:hAnsi="Calibri" w:cs="Times New Roman"/>
          <w:sz w:val="24"/>
          <w:szCs w:val="24"/>
        </w:rPr>
        <w:t>4</w:t>
      </w:r>
      <w:r w:rsidRPr="004D64B8">
        <w:rPr>
          <w:rFonts w:ascii="Calibri" w:eastAsia="Calibri" w:hAnsi="Calibri" w:cs="Times New Roman"/>
          <w:sz w:val="24"/>
          <w:szCs w:val="24"/>
        </w:rPr>
        <w:t>. godine.</w:t>
      </w:r>
      <w:r w:rsidR="00B30DC8">
        <w:rPr>
          <w:rFonts w:ascii="Calibri" w:eastAsia="Calibri" w:hAnsi="Calibri" w:cs="Times New Roman"/>
          <w:sz w:val="24"/>
          <w:szCs w:val="24"/>
        </w:rPr>
        <w:t xml:space="preserve"> Rashodi budućih razdoblja </w:t>
      </w:r>
      <w:r w:rsidR="00BA289C">
        <w:rPr>
          <w:rFonts w:ascii="Calibri" w:eastAsia="Calibri" w:hAnsi="Calibri" w:cs="Times New Roman"/>
          <w:sz w:val="24"/>
          <w:szCs w:val="24"/>
        </w:rPr>
        <w:t>v</w:t>
      </w:r>
      <w:r w:rsidR="00B30DC8">
        <w:rPr>
          <w:rFonts w:ascii="Calibri" w:eastAsia="Calibri" w:hAnsi="Calibri" w:cs="Times New Roman"/>
          <w:sz w:val="24"/>
          <w:szCs w:val="24"/>
        </w:rPr>
        <w:t>eći su za 14,3% u odnosu na isto izvještajno razdoblje prethodne godine</w:t>
      </w:r>
      <w:r w:rsidR="00BA289C">
        <w:rPr>
          <w:rFonts w:ascii="Calibri" w:eastAsia="Calibri" w:hAnsi="Calibri" w:cs="Times New Roman"/>
          <w:sz w:val="24"/>
          <w:szCs w:val="24"/>
        </w:rPr>
        <w:t xml:space="preserve"> zbog porasta plaće odnosno osnovice u 2023. godini.</w:t>
      </w:r>
    </w:p>
    <w:p w14:paraId="272BCD67"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u w:val="single"/>
        </w:rPr>
      </w:pPr>
    </w:p>
    <w:p w14:paraId="5673A9AE"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lastRenderedPageBreak/>
        <w:t>Šifra 23 Obveze za rashode poslovanja</w:t>
      </w:r>
    </w:p>
    <w:p w14:paraId="2E415A12" w14:textId="224A24F0" w:rsidR="004D64B8" w:rsidRDefault="00BA289C" w:rsidP="004D64B8">
      <w:pPr>
        <w:tabs>
          <w:tab w:val="left" w:pos="2790"/>
        </w:tabs>
        <w:spacing w:after="0" w:line="240" w:lineRule="auto"/>
        <w:jc w:val="both"/>
        <w:rPr>
          <w:rFonts w:ascii="Calibri" w:eastAsia="Calibri" w:hAnsi="Calibri" w:cs="Times New Roman"/>
          <w:sz w:val="24"/>
          <w:szCs w:val="24"/>
        </w:rPr>
      </w:pPr>
      <w:r>
        <w:rPr>
          <w:rFonts w:ascii="Calibri" w:eastAsia="Calibri" w:hAnsi="Calibri" w:cs="Times New Roman"/>
          <w:sz w:val="24"/>
          <w:szCs w:val="24"/>
        </w:rPr>
        <w:t>Rashodi su u istom iznosu</w:t>
      </w:r>
      <w:r w:rsidR="004D64B8" w:rsidRPr="004D64B8">
        <w:rPr>
          <w:rFonts w:ascii="Calibri" w:eastAsia="Calibri" w:hAnsi="Calibri" w:cs="Times New Roman"/>
          <w:sz w:val="24"/>
          <w:szCs w:val="24"/>
        </w:rPr>
        <w:t xml:space="preserve"> u odnosu na isto izvještajno razdoblje prošle godine, a odnose se na obveze za zaposlene, obveze za materijalne rashode te financijske rashode.</w:t>
      </w:r>
    </w:p>
    <w:p w14:paraId="1177C8A2" w14:textId="77777777" w:rsidR="00A1313D" w:rsidRDefault="00A1313D" w:rsidP="004D64B8">
      <w:pPr>
        <w:tabs>
          <w:tab w:val="left" w:pos="2790"/>
        </w:tabs>
        <w:spacing w:after="0" w:line="240" w:lineRule="auto"/>
        <w:jc w:val="both"/>
        <w:rPr>
          <w:rFonts w:ascii="Calibri" w:eastAsia="Calibri" w:hAnsi="Calibri" w:cs="Times New Roman"/>
          <w:sz w:val="24"/>
          <w:szCs w:val="24"/>
        </w:rPr>
      </w:pPr>
    </w:p>
    <w:p w14:paraId="5CD3F6B0" w14:textId="29F5C87E" w:rsidR="00BA289C" w:rsidRPr="00BA289C" w:rsidRDefault="00BA289C" w:rsidP="004D64B8">
      <w:pPr>
        <w:tabs>
          <w:tab w:val="left" w:pos="2790"/>
        </w:tabs>
        <w:spacing w:after="0" w:line="240" w:lineRule="auto"/>
        <w:jc w:val="both"/>
        <w:rPr>
          <w:rFonts w:ascii="Calibri" w:eastAsia="Calibri" w:hAnsi="Calibri" w:cs="Times New Roman"/>
          <w:sz w:val="24"/>
          <w:szCs w:val="24"/>
          <w:u w:val="single"/>
        </w:rPr>
      </w:pPr>
      <w:r w:rsidRPr="00BA289C">
        <w:rPr>
          <w:rFonts w:ascii="Calibri" w:eastAsia="Calibri" w:hAnsi="Calibri" w:cs="Times New Roman"/>
          <w:sz w:val="24"/>
          <w:szCs w:val="24"/>
          <w:u w:val="single"/>
        </w:rPr>
        <w:t>Šifra 237 Obveze za naknade građanima i kućanstvima</w:t>
      </w:r>
    </w:p>
    <w:p w14:paraId="551961E3" w14:textId="3755CF48" w:rsidR="00BA289C" w:rsidRPr="004D64B8" w:rsidRDefault="00BA289C" w:rsidP="004D64B8">
      <w:pPr>
        <w:tabs>
          <w:tab w:val="left" w:pos="2790"/>
        </w:tabs>
        <w:spacing w:after="0" w:line="240" w:lineRule="auto"/>
        <w:jc w:val="both"/>
        <w:rPr>
          <w:rFonts w:ascii="Calibri" w:eastAsia="Calibri" w:hAnsi="Calibri" w:cs="Times New Roman"/>
          <w:sz w:val="24"/>
          <w:szCs w:val="24"/>
        </w:rPr>
      </w:pPr>
      <w:r>
        <w:rPr>
          <w:rFonts w:ascii="Calibri" w:eastAsia="Calibri" w:hAnsi="Calibri" w:cs="Times New Roman"/>
          <w:sz w:val="24"/>
          <w:szCs w:val="24"/>
        </w:rPr>
        <w:t>Obveze se odnose na račun za radne bilježnice koje su naknadno naručene i isporučene u prosincu 2023. godine, stoga je obveza evidentirana na odgovarajući konto.</w:t>
      </w:r>
    </w:p>
    <w:p w14:paraId="1C29208F"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rPr>
      </w:pPr>
    </w:p>
    <w:p w14:paraId="70D2D461"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t>Šifra 239 Ostale tekuće obveze</w:t>
      </w:r>
    </w:p>
    <w:p w14:paraId="632A838C" w14:textId="50BAE05A" w:rsidR="004D64B8" w:rsidRPr="004D64B8" w:rsidRDefault="004D64B8" w:rsidP="004D64B8">
      <w:pPr>
        <w:tabs>
          <w:tab w:val="left" w:pos="2790"/>
        </w:tabs>
        <w:spacing w:after="0" w:line="240" w:lineRule="auto"/>
        <w:jc w:val="both"/>
        <w:rPr>
          <w:rFonts w:ascii="Calibri" w:eastAsia="Calibri" w:hAnsi="Calibri" w:cs="Times New Roman"/>
          <w:sz w:val="24"/>
          <w:szCs w:val="24"/>
        </w:rPr>
      </w:pPr>
      <w:r w:rsidRPr="004D64B8">
        <w:rPr>
          <w:rFonts w:ascii="Calibri" w:eastAsia="Calibri" w:hAnsi="Calibri" w:cs="Times New Roman"/>
          <w:sz w:val="24"/>
          <w:szCs w:val="24"/>
        </w:rPr>
        <w:t xml:space="preserve">Odnose se na međusobne obveze proračunskih korisnika za bolovanja djelatnika na teret HZZO-a. </w:t>
      </w:r>
      <w:r w:rsidR="00BA289C">
        <w:rPr>
          <w:rFonts w:ascii="Calibri" w:eastAsia="Calibri" w:hAnsi="Calibri" w:cs="Times New Roman"/>
          <w:sz w:val="24"/>
          <w:szCs w:val="24"/>
        </w:rPr>
        <w:t>Povećane su za 8,04 puta</w:t>
      </w:r>
      <w:r w:rsidRPr="004D64B8">
        <w:rPr>
          <w:rFonts w:ascii="Calibri" w:eastAsia="Calibri" w:hAnsi="Calibri" w:cs="Times New Roman"/>
          <w:sz w:val="24"/>
          <w:szCs w:val="24"/>
        </w:rPr>
        <w:t xml:space="preserve"> zbog </w:t>
      </w:r>
      <w:r w:rsidR="00BA289C">
        <w:rPr>
          <w:rFonts w:ascii="Calibri" w:eastAsia="Calibri" w:hAnsi="Calibri" w:cs="Times New Roman"/>
          <w:sz w:val="24"/>
          <w:szCs w:val="24"/>
        </w:rPr>
        <w:t>ne</w:t>
      </w:r>
      <w:r w:rsidRPr="004D64B8">
        <w:rPr>
          <w:rFonts w:ascii="Calibri" w:eastAsia="Calibri" w:hAnsi="Calibri" w:cs="Times New Roman"/>
          <w:sz w:val="24"/>
          <w:szCs w:val="24"/>
        </w:rPr>
        <w:t>zatvaranja obveze proračunskih korisnika u 202</w:t>
      </w:r>
      <w:r w:rsidR="00BA289C">
        <w:rPr>
          <w:rFonts w:ascii="Calibri" w:eastAsia="Calibri" w:hAnsi="Calibri" w:cs="Times New Roman"/>
          <w:sz w:val="24"/>
          <w:szCs w:val="24"/>
        </w:rPr>
        <w:t>3</w:t>
      </w:r>
      <w:r w:rsidRPr="004D64B8">
        <w:rPr>
          <w:rFonts w:ascii="Calibri" w:eastAsia="Calibri" w:hAnsi="Calibri" w:cs="Times New Roman"/>
          <w:sz w:val="24"/>
          <w:szCs w:val="24"/>
        </w:rPr>
        <w:t>. godini</w:t>
      </w:r>
      <w:r w:rsidR="00BA289C">
        <w:rPr>
          <w:rFonts w:ascii="Calibri" w:eastAsia="Calibri" w:hAnsi="Calibri" w:cs="Times New Roman"/>
          <w:sz w:val="24"/>
          <w:szCs w:val="24"/>
        </w:rPr>
        <w:t xml:space="preserve"> (nije ih bilo) dok su u toku 2023. nastale nove međusobne obveze.</w:t>
      </w:r>
    </w:p>
    <w:p w14:paraId="71058ADE" w14:textId="2C3DBDA7" w:rsidR="004D64B8" w:rsidRDefault="004D64B8" w:rsidP="004D64B8">
      <w:pPr>
        <w:tabs>
          <w:tab w:val="left" w:pos="2790"/>
        </w:tabs>
        <w:spacing w:after="0" w:line="240" w:lineRule="auto"/>
        <w:jc w:val="both"/>
        <w:rPr>
          <w:rFonts w:ascii="Calibri" w:eastAsia="Calibri" w:hAnsi="Calibri" w:cs="Times New Roman"/>
          <w:sz w:val="24"/>
          <w:szCs w:val="24"/>
        </w:rPr>
      </w:pPr>
    </w:p>
    <w:p w14:paraId="57A18B27" w14:textId="09BAD860" w:rsidR="00BA289C" w:rsidRPr="00BA289C" w:rsidRDefault="00BA289C" w:rsidP="004D64B8">
      <w:pPr>
        <w:tabs>
          <w:tab w:val="left" w:pos="2790"/>
        </w:tabs>
        <w:spacing w:after="0" w:line="240" w:lineRule="auto"/>
        <w:jc w:val="both"/>
        <w:rPr>
          <w:rFonts w:ascii="Calibri" w:eastAsia="Calibri" w:hAnsi="Calibri" w:cs="Times New Roman"/>
          <w:sz w:val="24"/>
          <w:szCs w:val="24"/>
          <w:u w:val="single"/>
        </w:rPr>
      </w:pPr>
      <w:r w:rsidRPr="00BA289C">
        <w:rPr>
          <w:rFonts w:ascii="Calibri" w:eastAsia="Calibri" w:hAnsi="Calibri" w:cs="Times New Roman"/>
          <w:sz w:val="24"/>
          <w:szCs w:val="24"/>
          <w:u w:val="single"/>
        </w:rPr>
        <w:t>Šifra 24 Obveze za nabavu nefinancijske imovine</w:t>
      </w:r>
    </w:p>
    <w:p w14:paraId="600B8116" w14:textId="2020C6A6" w:rsidR="00BA289C" w:rsidRDefault="00BA289C" w:rsidP="004D64B8">
      <w:pPr>
        <w:tabs>
          <w:tab w:val="left" w:pos="2790"/>
        </w:tabs>
        <w:spacing w:after="0" w:line="240" w:lineRule="auto"/>
        <w:jc w:val="both"/>
        <w:rPr>
          <w:rFonts w:ascii="Calibri" w:eastAsia="Calibri" w:hAnsi="Calibri" w:cs="Times New Roman"/>
          <w:sz w:val="24"/>
          <w:szCs w:val="24"/>
        </w:rPr>
      </w:pPr>
      <w:r>
        <w:rPr>
          <w:rFonts w:ascii="Calibri" w:eastAsia="Calibri" w:hAnsi="Calibri" w:cs="Times New Roman"/>
          <w:sz w:val="24"/>
          <w:szCs w:val="24"/>
        </w:rPr>
        <w:t>U prosincu 2023. godine nabavljala se imovina za školu, za što su primljeni računi, stoga je i račun evidentiran na odgovarajući konto rashoda i obveze.</w:t>
      </w:r>
    </w:p>
    <w:p w14:paraId="24718B69" w14:textId="77777777" w:rsidR="00BA289C" w:rsidRPr="004D64B8" w:rsidRDefault="00BA289C" w:rsidP="004D64B8">
      <w:pPr>
        <w:tabs>
          <w:tab w:val="left" w:pos="2790"/>
        </w:tabs>
        <w:spacing w:after="0" w:line="240" w:lineRule="auto"/>
        <w:jc w:val="both"/>
        <w:rPr>
          <w:rFonts w:ascii="Calibri" w:eastAsia="Calibri" w:hAnsi="Calibri" w:cs="Times New Roman"/>
          <w:sz w:val="24"/>
          <w:szCs w:val="24"/>
        </w:rPr>
      </w:pPr>
    </w:p>
    <w:p w14:paraId="7CAD4DE5" w14:textId="040ACBA1" w:rsidR="004D64B8" w:rsidRPr="004D64B8" w:rsidRDefault="004D64B8" w:rsidP="004D64B8">
      <w:pPr>
        <w:tabs>
          <w:tab w:val="left" w:pos="2790"/>
        </w:tabs>
        <w:spacing w:after="0" w:line="240" w:lineRule="auto"/>
        <w:jc w:val="both"/>
        <w:rPr>
          <w:rFonts w:ascii="Calibri" w:eastAsia="Calibri" w:hAnsi="Calibri" w:cs="Times New Roman"/>
          <w:b/>
          <w:u w:val="single"/>
        </w:rPr>
      </w:pPr>
      <w:r w:rsidRPr="004D64B8">
        <w:rPr>
          <w:rFonts w:ascii="Calibri" w:eastAsia="Calibri" w:hAnsi="Calibri" w:cs="Times New Roman"/>
          <w:sz w:val="24"/>
          <w:szCs w:val="24"/>
          <w:u w:val="single"/>
        </w:rPr>
        <w:t>Šifra 92</w:t>
      </w:r>
      <w:r w:rsidR="00BA289C">
        <w:rPr>
          <w:rFonts w:ascii="Calibri" w:eastAsia="Calibri" w:hAnsi="Calibri" w:cs="Times New Roman"/>
          <w:sz w:val="24"/>
          <w:szCs w:val="24"/>
          <w:u w:val="single"/>
        </w:rPr>
        <w:t>211</w:t>
      </w:r>
      <w:r w:rsidRPr="004D64B8">
        <w:rPr>
          <w:rFonts w:ascii="Calibri" w:eastAsia="Calibri" w:hAnsi="Calibri" w:cs="Times New Roman"/>
          <w:sz w:val="24"/>
          <w:szCs w:val="24"/>
          <w:u w:val="single"/>
        </w:rPr>
        <w:t xml:space="preserve"> </w:t>
      </w:r>
      <w:r w:rsidR="00BA289C">
        <w:rPr>
          <w:rFonts w:ascii="Calibri" w:eastAsia="Calibri" w:hAnsi="Calibri" w:cs="Times New Roman"/>
          <w:sz w:val="24"/>
          <w:szCs w:val="24"/>
          <w:u w:val="single"/>
        </w:rPr>
        <w:t>Višak prihoda poslovanja</w:t>
      </w:r>
    </w:p>
    <w:p w14:paraId="1F925616" w14:textId="72297BED" w:rsidR="004D64B8" w:rsidRPr="004D64B8" w:rsidRDefault="00BA289C" w:rsidP="004D64B8">
      <w:pPr>
        <w:tabs>
          <w:tab w:val="left" w:pos="2790"/>
        </w:tabs>
        <w:spacing w:after="0" w:line="240" w:lineRule="auto"/>
        <w:jc w:val="both"/>
        <w:rPr>
          <w:rFonts w:ascii="Calibri" w:eastAsia="Calibri" w:hAnsi="Calibri" w:cs="Times New Roman"/>
          <w:sz w:val="24"/>
        </w:rPr>
      </w:pPr>
      <w:r>
        <w:rPr>
          <w:rFonts w:ascii="Calibri" w:eastAsia="Calibri" w:hAnsi="Calibri" w:cs="Times New Roman"/>
          <w:sz w:val="24"/>
        </w:rPr>
        <w:t>Višak prihoda poslovanja je u odnosu na isto izvještajno razdoblje povećan za 16,1%.</w:t>
      </w:r>
    </w:p>
    <w:p w14:paraId="4BFD4243" w14:textId="3C8417BA" w:rsidR="004D64B8" w:rsidRDefault="004D64B8" w:rsidP="004D64B8">
      <w:pPr>
        <w:tabs>
          <w:tab w:val="left" w:pos="2790"/>
        </w:tabs>
        <w:spacing w:after="0" w:line="240" w:lineRule="auto"/>
        <w:jc w:val="both"/>
        <w:rPr>
          <w:rFonts w:ascii="Calibri" w:eastAsia="Calibri" w:hAnsi="Calibri" w:cs="Times New Roman"/>
          <w:b/>
        </w:rPr>
      </w:pPr>
    </w:p>
    <w:p w14:paraId="328F1250" w14:textId="3816FA32" w:rsidR="00BA289C" w:rsidRPr="00BA289C" w:rsidRDefault="00BA289C" w:rsidP="004D64B8">
      <w:pPr>
        <w:tabs>
          <w:tab w:val="left" w:pos="2790"/>
        </w:tabs>
        <w:spacing w:after="0" w:line="240" w:lineRule="auto"/>
        <w:jc w:val="both"/>
        <w:rPr>
          <w:rFonts w:ascii="Calibri" w:eastAsia="Calibri" w:hAnsi="Calibri" w:cs="Times New Roman"/>
          <w:bCs/>
          <w:u w:val="single"/>
        </w:rPr>
      </w:pPr>
      <w:r w:rsidRPr="00BA289C">
        <w:rPr>
          <w:rFonts w:ascii="Calibri" w:eastAsia="Calibri" w:hAnsi="Calibri" w:cs="Times New Roman"/>
          <w:bCs/>
          <w:u w:val="single"/>
        </w:rPr>
        <w:t>Šifra 96 Obračunati prihodi poslovanja</w:t>
      </w:r>
    </w:p>
    <w:p w14:paraId="64892C53" w14:textId="3E7F9173" w:rsidR="00BA289C" w:rsidRDefault="00BA289C" w:rsidP="004D64B8">
      <w:pPr>
        <w:tabs>
          <w:tab w:val="left" w:pos="2790"/>
        </w:tabs>
        <w:spacing w:after="0" w:line="240" w:lineRule="auto"/>
        <w:jc w:val="both"/>
        <w:rPr>
          <w:rFonts w:ascii="Calibri" w:eastAsia="Calibri" w:hAnsi="Calibri" w:cs="Times New Roman"/>
          <w:bCs/>
        </w:rPr>
      </w:pPr>
      <w:r w:rsidRPr="00BA289C">
        <w:rPr>
          <w:rFonts w:ascii="Calibri" w:eastAsia="Calibri" w:hAnsi="Calibri" w:cs="Times New Roman"/>
          <w:bCs/>
        </w:rPr>
        <w:t>Vidi obrazloženje u PR-RAS, šifra</w:t>
      </w:r>
      <w:r w:rsidR="00A1313D" w:rsidRPr="00A1313D">
        <w:t xml:space="preserve"> </w:t>
      </w:r>
      <w:r w:rsidR="00A1313D" w:rsidRPr="00A1313D">
        <w:rPr>
          <w:rFonts w:ascii="Calibri" w:eastAsia="Calibri" w:hAnsi="Calibri" w:cs="Times New Roman"/>
          <w:bCs/>
        </w:rPr>
        <w:t>96 Obračunati prihodi poslovanja – nenaplaćeni</w:t>
      </w:r>
    </w:p>
    <w:p w14:paraId="3EFBC7B6" w14:textId="77777777" w:rsidR="00A1313D" w:rsidRPr="004D64B8" w:rsidRDefault="00A1313D" w:rsidP="004D64B8">
      <w:pPr>
        <w:tabs>
          <w:tab w:val="left" w:pos="2790"/>
        </w:tabs>
        <w:spacing w:after="0" w:line="240" w:lineRule="auto"/>
        <w:jc w:val="both"/>
        <w:rPr>
          <w:rFonts w:ascii="Calibri" w:eastAsia="Calibri" w:hAnsi="Calibri" w:cs="Times New Roman"/>
          <w:bCs/>
        </w:rPr>
      </w:pPr>
    </w:p>
    <w:p w14:paraId="4DE3EDFD" w14:textId="77777777" w:rsidR="004D64B8" w:rsidRPr="004D64B8" w:rsidRDefault="004D64B8" w:rsidP="004D64B8">
      <w:pPr>
        <w:tabs>
          <w:tab w:val="left" w:pos="2790"/>
        </w:tabs>
        <w:spacing w:after="0" w:line="240" w:lineRule="auto"/>
        <w:jc w:val="both"/>
        <w:rPr>
          <w:rFonts w:ascii="Calibri" w:eastAsia="Calibri" w:hAnsi="Calibri" w:cs="Times New Roman"/>
          <w:b/>
          <w:sz w:val="24"/>
          <w:szCs w:val="24"/>
        </w:rPr>
      </w:pPr>
    </w:p>
    <w:p w14:paraId="3C2DE118" w14:textId="77777777" w:rsidR="004D64B8" w:rsidRPr="004D64B8" w:rsidRDefault="004D64B8" w:rsidP="004D64B8">
      <w:pPr>
        <w:tabs>
          <w:tab w:val="left" w:pos="2790"/>
        </w:tabs>
        <w:spacing w:after="0" w:line="240" w:lineRule="auto"/>
        <w:jc w:val="both"/>
        <w:rPr>
          <w:rFonts w:ascii="Calibri" w:eastAsia="Calibri" w:hAnsi="Calibri" w:cs="Times New Roman"/>
          <w:b/>
          <w:sz w:val="24"/>
          <w:szCs w:val="24"/>
        </w:rPr>
      </w:pPr>
      <w:r w:rsidRPr="004D64B8">
        <w:rPr>
          <w:rFonts w:ascii="Calibri" w:eastAsia="Calibri" w:hAnsi="Calibri" w:cs="Times New Roman"/>
          <w:b/>
          <w:sz w:val="24"/>
          <w:szCs w:val="24"/>
        </w:rPr>
        <w:t>III. Bilješke uz obrazac: RAS funkcijski (Izvještaj o rashodima prema funkcijskoj klasifikaciji)</w:t>
      </w:r>
    </w:p>
    <w:p w14:paraId="47213BEC" w14:textId="77777777" w:rsidR="004D64B8" w:rsidRPr="004D64B8" w:rsidRDefault="004D64B8" w:rsidP="004D64B8">
      <w:pPr>
        <w:tabs>
          <w:tab w:val="left" w:pos="2790"/>
        </w:tabs>
        <w:spacing w:after="0" w:line="240" w:lineRule="auto"/>
        <w:jc w:val="both"/>
        <w:rPr>
          <w:rFonts w:ascii="Calibri" w:eastAsia="Calibri" w:hAnsi="Calibri" w:cs="Times New Roman"/>
          <w:b/>
          <w:sz w:val="24"/>
          <w:szCs w:val="24"/>
        </w:rPr>
      </w:pPr>
    </w:p>
    <w:p w14:paraId="61049D48"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t>Šifra 09 Obrazovanje</w:t>
      </w:r>
    </w:p>
    <w:p w14:paraId="0912B71D" w14:textId="546C7B4D" w:rsidR="004D64B8" w:rsidRPr="004D64B8" w:rsidRDefault="004D64B8" w:rsidP="004D64B8">
      <w:pPr>
        <w:tabs>
          <w:tab w:val="left" w:pos="2790"/>
        </w:tabs>
        <w:spacing w:after="0" w:line="240" w:lineRule="auto"/>
        <w:jc w:val="both"/>
        <w:rPr>
          <w:rFonts w:ascii="Calibri" w:eastAsia="Calibri" w:hAnsi="Calibri" w:cs="Times New Roman"/>
          <w:sz w:val="24"/>
          <w:szCs w:val="24"/>
        </w:rPr>
      </w:pPr>
      <w:r w:rsidRPr="004D64B8">
        <w:rPr>
          <w:rFonts w:ascii="Calibri" w:eastAsia="Calibri" w:hAnsi="Calibri" w:cs="Times New Roman"/>
          <w:sz w:val="24"/>
          <w:szCs w:val="24"/>
        </w:rPr>
        <w:t xml:space="preserve">Ukupni rashodi prema funkciji za obrazovanje iznose </w:t>
      </w:r>
      <w:r w:rsidR="009E76C3">
        <w:rPr>
          <w:rFonts w:ascii="Calibri" w:eastAsia="Calibri" w:hAnsi="Calibri" w:cs="Times New Roman"/>
          <w:sz w:val="24"/>
          <w:szCs w:val="24"/>
        </w:rPr>
        <w:t>1.711.910,32 eura</w:t>
      </w:r>
      <w:r w:rsidRPr="004D64B8">
        <w:rPr>
          <w:rFonts w:ascii="Calibri" w:eastAsia="Calibri" w:hAnsi="Calibri" w:cs="Times New Roman"/>
          <w:sz w:val="24"/>
          <w:szCs w:val="24"/>
        </w:rPr>
        <w:t xml:space="preserve">, a odnose se na rashode poslovanja na razredu 3 u iznosu od </w:t>
      </w:r>
      <w:r w:rsidR="009E76C3">
        <w:rPr>
          <w:rFonts w:ascii="Calibri" w:eastAsia="Calibri" w:hAnsi="Calibri" w:cs="Times New Roman"/>
          <w:sz w:val="24"/>
          <w:szCs w:val="24"/>
        </w:rPr>
        <w:t>1.678.064,82 eura</w:t>
      </w:r>
      <w:r w:rsidRPr="004D64B8">
        <w:rPr>
          <w:rFonts w:ascii="Calibri" w:eastAsia="Calibri" w:hAnsi="Calibri" w:cs="Times New Roman"/>
          <w:sz w:val="24"/>
          <w:szCs w:val="24"/>
        </w:rPr>
        <w:t xml:space="preserve"> (PRRAS, šifra 3) te na rashode za nabavu nefinancijske imovine na razredu 4 u iznosu od </w:t>
      </w:r>
      <w:r w:rsidR="009E76C3">
        <w:rPr>
          <w:rFonts w:ascii="Calibri" w:eastAsia="Calibri" w:hAnsi="Calibri" w:cs="Times New Roman"/>
          <w:sz w:val="24"/>
          <w:szCs w:val="24"/>
        </w:rPr>
        <w:t>33.845,50 eura</w:t>
      </w:r>
      <w:r w:rsidRPr="004D64B8">
        <w:rPr>
          <w:rFonts w:ascii="Calibri" w:eastAsia="Calibri" w:hAnsi="Calibri" w:cs="Times New Roman"/>
          <w:sz w:val="24"/>
          <w:szCs w:val="24"/>
        </w:rPr>
        <w:t xml:space="preserve"> (PRRAS, šifra 4).</w:t>
      </w:r>
    </w:p>
    <w:p w14:paraId="2E0792DA"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rPr>
      </w:pPr>
    </w:p>
    <w:p w14:paraId="73997B53" w14:textId="77777777" w:rsidR="004D64B8" w:rsidRPr="004D64B8" w:rsidRDefault="004D64B8" w:rsidP="004D64B8">
      <w:pPr>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t>Šifra 0912 Osnovno obrazovanje, 096 Dodatne usluge u obrazovanju</w:t>
      </w:r>
    </w:p>
    <w:p w14:paraId="621D1FF4" w14:textId="1E3A71F6" w:rsidR="004D64B8" w:rsidRPr="004D64B8" w:rsidRDefault="004D64B8" w:rsidP="004D64B8">
      <w:pPr>
        <w:spacing w:after="0" w:line="240" w:lineRule="auto"/>
        <w:jc w:val="both"/>
        <w:rPr>
          <w:rFonts w:ascii="Calibri" w:eastAsia="Calibri" w:hAnsi="Calibri" w:cs="Times New Roman"/>
          <w:sz w:val="24"/>
          <w:szCs w:val="24"/>
        </w:rPr>
      </w:pPr>
      <w:r w:rsidRPr="004D64B8">
        <w:rPr>
          <w:rFonts w:ascii="Calibri" w:eastAsia="Calibri" w:hAnsi="Calibri" w:cs="Times New Roman"/>
          <w:sz w:val="24"/>
          <w:szCs w:val="24"/>
        </w:rPr>
        <w:t xml:space="preserve">Ukupni rashodi prema funkciji za obrazovanje iznose </w:t>
      </w:r>
      <w:r w:rsidR="009E76C3">
        <w:rPr>
          <w:rFonts w:ascii="Calibri" w:eastAsia="Calibri" w:hAnsi="Calibri" w:cs="Times New Roman"/>
          <w:sz w:val="24"/>
          <w:szCs w:val="24"/>
        </w:rPr>
        <w:t>1.711.910,32 eura,</w:t>
      </w:r>
      <w:r w:rsidRPr="004D64B8">
        <w:rPr>
          <w:rFonts w:ascii="Calibri" w:eastAsia="Calibri" w:hAnsi="Calibri" w:cs="Times New Roman"/>
          <w:sz w:val="24"/>
          <w:szCs w:val="24"/>
        </w:rPr>
        <w:t xml:space="preserve"> a odnose se na funkciju osnovno obrazovanje koje iznosi 9.232.956,21 kn, te na dodatne usluge u obrazovanju u iznosu od </w:t>
      </w:r>
      <w:r w:rsidR="009E76C3">
        <w:rPr>
          <w:rFonts w:ascii="Calibri" w:eastAsia="Calibri" w:hAnsi="Calibri" w:cs="Times New Roman"/>
          <w:sz w:val="24"/>
          <w:szCs w:val="24"/>
        </w:rPr>
        <w:t>131.909,75 eura</w:t>
      </w:r>
      <w:r w:rsidRPr="004D64B8">
        <w:rPr>
          <w:rFonts w:ascii="Calibri" w:eastAsia="Calibri" w:hAnsi="Calibri" w:cs="Times New Roman"/>
          <w:sz w:val="24"/>
          <w:szCs w:val="24"/>
        </w:rPr>
        <w:t xml:space="preserve">. Dodatne usluge u obrazovanju uključuju prehranu učenika </w:t>
      </w:r>
      <w:r w:rsidR="009E76C3">
        <w:rPr>
          <w:rFonts w:ascii="Calibri" w:eastAsia="Calibri" w:hAnsi="Calibri" w:cs="Times New Roman"/>
          <w:sz w:val="24"/>
          <w:szCs w:val="24"/>
        </w:rPr>
        <w:t xml:space="preserve">i naknade za tajnike i računovođe </w:t>
      </w:r>
      <w:r w:rsidRPr="004D64B8">
        <w:rPr>
          <w:rFonts w:ascii="Calibri" w:eastAsia="Calibri" w:hAnsi="Calibri" w:cs="Times New Roman"/>
          <w:sz w:val="24"/>
          <w:szCs w:val="24"/>
        </w:rPr>
        <w:t xml:space="preserve">prema projektu SPAS, </w:t>
      </w:r>
      <w:r w:rsidR="009E76C3">
        <w:rPr>
          <w:rFonts w:ascii="Calibri" w:eastAsia="Calibri" w:hAnsi="Calibri" w:cs="Times New Roman"/>
          <w:sz w:val="24"/>
          <w:szCs w:val="24"/>
        </w:rPr>
        <w:t xml:space="preserve">namirnice za </w:t>
      </w:r>
      <w:r w:rsidRPr="004D64B8">
        <w:rPr>
          <w:rFonts w:ascii="Calibri" w:eastAsia="Calibri" w:hAnsi="Calibri" w:cs="Times New Roman"/>
          <w:sz w:val="24"/>
          <w:szCs w:val="24"/>
        </w:rPr>
        <w:t>besplatni topli obrok</w:t>
      </w:r>
      <w:r w:rsidR="009E76C3">
        <w:rPr>
          <w:rFonts w:ascii="Calibri" w:eastAsia="Calibri" w:hAnsi="Calibri" w:cs="Times New Roman"/>
          <w:sz w:val="24"/>
          <w:szCs w:val="24"/>
        </w:rPr>
        <w:t xml:space="preserve"> u školskoj kuhinji</w:t>
      </w:r>
      <w:r w:rsidRPr="004D64B8">
        <w:rPr>
          <w:rFonts w:ascii="Calibri" w:eastAsia="Calibri" w:hAnsi="Calibri" w:cs="Times New Roman"/>
          <w:sz w:val="24"/>
          <w:szCs w:val="24"/>
        </w:rPr>
        <w:t>, usluga cateringa za učenike koji ručaju u školi, prijevoz učenika u školu i iz škole, te prijevoz učenika na izlete.</w:t>
      </w:r>
    </w:p>
    <w:p w14:paraId="7CF38951" w14:textId="2134A29D" w:rsidR="004D64B8" w:rsidRDefault="004D64B8" w:rsidP="004D64B8">
      <w:pPr>
        <w:tabs>
          <w:tab w:val="left" w:pos="2790"/>
        </w:tabs>
        <w:spacing w:after="0" w:line="240" w:lineRule="auto"/>
        <w:jc w:val="both"/>
        <w:rPr>
          <w:rFonts w:ascii="Calibri" w:eastAsia="Calibri" w:hAnsi="Calibri" w:cs="Times New Roman"/>
          <w:b/>
          <w:sz w:val="24"/>
          <w:szCs w:val="24"/>
        </w:rPr>
      </w:pPr>
    </w:p>
    <w:p w14:paraId="7B4F339A" w14:textId="77777777" w:rsidR="009E76C3" w:rsidRPr="004D64B8" w:rsidRDefault="009E76C3" w:rsidP="004D64B8">
      <w:pPr>
        <w:tabs>
          <w:tab w:val="left" w:pos="2790"/>
        </w:tabs>
        <w:spacing w:after="0" w:line="240" w:lineRule="auto"/>
        <w:jc w:val="both"/>
        <w:rPr>
          <w:rFonts w:ascii="Calibri" w:eastAsia="Calibri" w:hAnsi="Calibri" w:cs="Times New Roman"/>
          <w:b/>
          <w:sz w:val="24"/>
          <w:szCs w:val="24"/>
        </w:rPr>
      </w:pPr>
    </w:p>
    <w:p w14:paraId="25E7DBE4" w14:textId="77777777" w:rsidR="004D64B8" w:rsidRPr="004D64B8" w:rsidRDefault="004D64B8" w:rsidP="004D64B8">
      <w:pPr>
        <w:tabs>
          <w:tab w:val="left" w:pos="2790"/>
        </w:tabs>
        <w:spacing w:after="0" w:line="240" w:lineRule="auto"/>
        <w:jc w:val="both"/>
        <w:rPr>
          <w:rFonts w:ascii="Calibri" w:eastAsia="Calibri" w:hAnsi="Calibri" w:cs="Times New Roman"/>
          <w:b/>
          <w:sz w:val="24"/>
          <w:szCs w:val="24"/>
        </w:rPr>
      </w:pPr>
      <w:r w:rsidRPr="004D64B8">
        <w:rPr>
          <w:rFonts w:ascii="Calibri" w:eastAsia="Calibri" w:hAnsi="Calibri" w:cs="Times New Roman"/>
          <w:b/>
          <w:sz w:val="24"/>
          <w:szCs w:val="24"/>
        </w:rPr>
        <w:t>IV. Bilješke uz obrazac: P-VRIO (Izvještaj o promjenama u vrijednosti i obujmu imovine i obveza)</w:t>
      </w:r>
    </w:p>
    <w:p w14:paraId="4AEB9038" w14:textId="77777777" w:rsidR="004D64B8" w:rsidRPr="004D64B8" w:rsidRDefault="004D64B8" w:rsidP="004D64B8">
      <w:pPr>
        <w:tabs>
          <w:tab w:val="left" w:pos="2790"/>
        </w:tabs>
        <w:spacing w:after="0" w:line="240" w:lineRule="auto"/>
        <w:jc w:val="both"/>
        <w:rPr>
          <w:rFonts w:ascii="Calibri" w:eastAsia="Calibri" w:hAnsi="Calibri" w:cs="Times New Roman"/>
          <w:b/>
          <w:sz w:val="24"/>
          <w:szCs w:val="24"/>
        </w:rPr>
      </w:pPr>
    </w:p>
    <w:p w14:paraId="4A089EBE" w14:textId="77777777" w:rsidR="004D64B8" w:rsidRPr="004D64B8" w:rsidRDefault="004D64B8" w:rsidP="004D64B8">
      <w:pPr>
        <w:tabs>
          <w:tab w:val="left" w:pos="2790"/>
        </w:tabs>
        <w:spacing w:after="0" w:line="240" w:lineRule="auto"/>
        <w:jc w:val="both"/>
        <w:rPr>
          <w:rFonts w:ascii="Calibri" w:eastAsia="Calibri" w:hAnsi="Calibri" w:cs="Times New Roman"/>
          <w:sz w:val="24"/>
          <w:szCs w:val="24"/>
          <w:u w:val="single"/>
        </w:rPr>
      </w:pPr>
      <w:r w:rsidRPr="004D64B8">
        <w:rPr>
          <w:rFonts w:ascii="Calibri" w:eastAsia="Calibri" w:hAnsi="Calibri" w:cs="Times New Roman"/>
          <w:sz w:val="24"/>
          <w:szCs w:val="24"/>
          <w:u w:val="single"/>
        </w:rPr>
        <w:t>Šifra 9151 Promjene u vrijednosti i obujmu imovine</w:t>
      </w:r>
    </w:p>
    <w:p w14:paraId="71A2C679" w14:textId="4B738F3F" w:rsidR="00A1313D" w:rsidRDefault="004D64B8" w:rsidP="004D64B8">
      <w:pPr>
        <w:tabs>
          <w:tab w:val="left" w:pos="2790"/>
        </w:tabs>
        <w:spacing w:after="0" w:line="240" w:lineRule="auto"/>
        <w:jc w:val="both"/>
        <w:rPr>
          <w:rFonts w:ascii="Calibri" w:eastAsia="Calibri" w:hAnsi="Calibri" w:cs="Times New Roman"/>
          <w:sz w:val="24"/>
          <w:szCs w:val="24"/>
        </w:rPr>
      </w:pPr>
      <w:r w:rsidRPr="004D64B8">
        <w:rPr>
          <w:rFonts w:ascii="Calibri" w:eastAsia="Calibri" w:hAnsi="Calibri" w:cs="Times New Roman"/>
          <w:sz w:val="24"/>
          <w:szCs w:val="24"/>
        </w:rPr>
        <w:t>U izvještajnom razdoblju od 01.01.202</w:t>
      </w:r>
      <w:r w:rsidR="009E76C3">
        <w:rPr>
          <w:rFonts w:ascii="Calibri" w:eastAsia="Calibri" w:hAnsi="Calibri" w:cs="Times New Roman"/>
          <w:sz w:val="24"/>
          <w:szCs w:val="24"/>
        </w:rPr>
        <w:t>3</w:t>
      </w:r>
      <w:r w:rsidRPr="004D64B8">
        <w:rPr>
          <w:rFonts w:ascii="Calibri" w:eastAsia="Calibri" w:hAnsi="Calibri" w:cs="Times New Roman"/>
          <w:sz w:val="24"/>
          <w:szCs w:val="24"/>
        </w:rPr>
        <w:t>. do 31.12.202</w:t>
      </w:r>
      <w:r w:rsidR="009E76C3">
        <w:rPr>
          <w:rFonts w:ascii="Calibri" w:eastAsia="Calibri" w:hAnsi="Calibri" w:cs="Times New Roman"/>
          <w:sz w:val="24"/>
          <w:szCs w:val="24"/>
        </w:rPr>
        <w:t>3. bilo je</w:t>
      </w:r>
      <w:r w:rsidRPr="004D64B8">
        <w:rPr>
          <w:rFonts w:ascii="Calibri" w:eastAsia="Calibri" w:hAnsi="Calibri" w:cs="Times New Roman"/>
          <w:sz w:val="24"/>
          <w:szCs w:val="24"/>
        </w:rPr>
        <w:t xml:space="preserve"> promjena u vrijednosti i obujmu imovine i obveza</w:t>
      </w:r>
      <w:r w:rsidR="009E76C3">
        <w:rPr>
          <w:rFonts w:ascii="Calibri" w:eastAsia="Calibri" w:hAnsi="Calibri" w:cs="Times New Roman"/>
          <w:sz w:val="24"/>
          <w:szCs w:val="24"/>
        </w:rPr>
        <w:t xml:space="preserve"> u vidu povećanja u iznosu od 17.814,73 eura zbog prijenosa imovine od MZO prema Cjelovitoj kurikularnoj reformi  u II. fazi. Škola je prema odluci o prijenosu </w:t>
      </w:r>
      <w:r w:rsidR="009E76C3">
        <w:rPr>
          <w:rFonts w:ascii="Calibri" w:eastAsia="Calibri" w:hAnsi="Calibri" w:cs="Times New Roman"/>
          <w:sz w:val="24"/>
          <w:szCs w:val="24"/>
        </w:rPr>
        <w:lastRenderedPageBreak/>
        <w:t>imovine prenijela u svoju imovinu tablete i to 125 i 158 komada, 6 projektora, 1 prijenosno računalo za ured psihologa te 5 prijenosnih računala za učenike iz Ukrajine.</w:t>
      </w:r>
    </w:p>
    <w:p w14:paraId="2B4B3410" w14:textId="7F190AEC" w:rsidR="00A1313D" w:rsidRDefault="00A1313D" w:rsidP="004D64B8">
      <w:pPr>
        <w:tabs>
          <w:tab w:val="left" w:pos="2790"/>
        </w:tabs>
        <w:spacing w:after="0" w:line="240" w:lineRule="auto"/>
        <w:jc w:val="both"/>
        <w:rPr>
          <w:rFonts w:ascii="Calibri" w:eastAsia="Calibri" w:hAnsi="Calibri" w:cs="Times New Roman"/>
          <w:sz w:val="24"/>
          <w:szCs w:val="24"/>
        </w:rPr>
      </w:pPr>
    </w:p>
    <w:p w14:paraId="7EC4FA04" w14:textId="77777777" w:rsidR="00A1313D" w:rsidRDefault="00A1313D" w:rsidP="004D64B8">
      <w:pPr>
        <w:tabs>
          <w:tab w:val="left" w:pos="2790"/>
        </w:tabs>
        <w:spacing w:after="0" w:line="240" w:lineRule="auto"/>
        <w:jc w:val="both"/>
        <w:rPr>
          <w:rFonts w:ascii="Calibri" w:eastAsia="Calibri" w:hAnsi="Calibri" w:cs="Times New Roman"/>
          <w:sz w:val="24"/>
          <w:szCs w:val="24"/>
        </w:rPr>
      </w:pPr>
    </w:p>
    <w:p w14:paraId="00BF38B2" w14:textId="3CC5217E" w:rsidR="004D64B8" w:rsidRPr="004D64B8" w:rsidRDefault="004D64B8" w:rsidP="004D64B8">
      <w:pPr>
        <w:tabs>
          <w:tab w:val="left" w:pos="2790"/>
        </w:tabs>
        <w:spacing w:after="0" w:line="240" w:lineRule="auto"/>
        <w:jc w:val="both"/>
        <w:rPr>
          <w:rFonts w:ascii="Calibri" w:eastAsia="Calibri" w:hAnsi="Calibri" w:cs="Times New Roman"/>
          <w:sz w:val="24"/>
          <w:szCs w:val="24"/>
        </w:rPr>
      </w:pPr>
      <w:r w:rsidRPr="004D64B8">
        <w:rPr>
          <w:rFonts w:ascii="Calibri" w:eastAsia="Calibri" w:hAnsi="Calibri" w:cs="Times New Roman"/>
          <w:b/>
          <w:sz w:val="24"/>
          <w:szCs w:val="24"/>
        </w:rPr>
        <w:t>V. Bilješke uz obrazac: Obveze</w:t>
      </w:r>
    </w:p>
    <w:p w14:paraId="4E4EA840" w14:textId="3A9977F7" w:rsidR="00773DED" w:rsidRPr="00261845" w:rsidRDefault="00773DED" w:rsidP="00AD2A07">
      <w:pPr>
        <w:pStyle w:val="Bezproreda"/>
        <w:rPr>
          <w:rFonts w:cstheme="minorHAnsi"/>
          <w:b/>
          <w:bCs/>
          <w:sz w:val="24"/>
          <w:szCs w:val="24"/>
        </w:rPr>
      </w:pPr>
    </w:p>
    <w:p w14:paraId="41E9B44A" w14:textId="77777777" w:rsidR="00773DED" w:rsidRPr="00261845" w:rsidRDefault="00773DED" w:rsidP="00773DED">
      <w:pPr>
        <w:tabs>
          <w:tab w:val="left" w:pos="2790"/>
        </w:tabs>
        <w:spacing w:after="0" w:line="240" w:lineRule="auto"/>
        <w:jc w:val="both"/>
        <w:rPr>
          <w:rFonts w:cstheme="minorHAnsi"/>
          <w:bCs/>
          <w:sz w:val="24"/>
          <w:szCs w:val="24"/>
          <w:u w:val="single"/>
        </w:rPr>
      </w:pPr>
      <w:r w:rsidRPr="00261845">
        <w:rPr>
          <w:rFonts w:cstheme="minorHAnsi"/>
          <w:bCs/>
          <w:sz w:val="24"/>
          <w:szCs w:val="24"/>
          <w:u w:val="single"/>
        </w:rPr>
        <w:t>V001 Stanje obveza 1. siječnja</w:t>
      </w:r>
    </w:p>
    <w:p w14:paraId="3DB664AF" w14:textId="57CC2B02" w:rsidR="00773DED" w:rsidRDefault="00773DED" w:rsidP="00773DED">
      <w:pPr>
        <w:tabs>
          <w:tab w:val="left" w:pos="2790"/>
        </w:tabs>
        <w:spacing w:after="0" w:line="240" w:lineRule="auto"/>
        <w:jc w:val="both"/>
        <w:rPr>
          <w:rFonts w:cstheme="minorHAnsi"/>
          <w:bCs/>
          <w:sz w:val="24"/>
          <w:szCs w:val="24"/>
        </w:rPr>
      </w:pPr>
      <w:r w:rsidRPr="00261845">
        <w:rPr>
          <w:rFonts w:cstheme="minorHAnsi"/>
          <w:bCs/>
          <w:sz w:val="24"/>
          <w:szCs w:val="24"/>
        </w:rPr>
        <w:t xml:space="preserve">Ukupan iznos obveza na početku izvještajnog razdoblja je </w:t>
      </w:r>
      <w:r w:rsidR="009E76C3">
        <w:rPr>
          <w:rFonts w:cstheme="minorHAnsi"/>
          <w:bCs/>
          <w:sz w:val="24"/>
          <w:szCs w:val="24"/>
        </w:rPr>
        <w:t>159.768,62</w:t>
      </w:r>
      <w:r w:rsidRPr="00261845">
        <w:rPr>
          <w:rFonts w:cstheme="minorHAnsi"/>
          <w:bCs/>
          <w:sz w:val="24"/>
          <w:szCs w:val="24"/>
        </w:rPr>
        <w:t xml:space="preserve"> eura.</w:t>
      </w:r>
    </w:p>
    <w:p w14:paraId="4E9AE03D" w14:textId="77777777" w:rsidR="00FB7323" w:rsidRDefault="00FB7323" w:rsidP="00773DED">
      <w:pPr>
        <w:tabs>
          <w:tab w:val="left" w:pos="2790"/>
        </w:tabs>
        <w:spacing w:after="0" w:line="240" w:lineRule="auto"/>
        <w:jc w:val="both"/>
        <w:rPr>
          <w:rFonts w:cstheme="minorHAnsi"/>
          <w:bCs/>
          <w:sz w:val="24"/>
          <w:szCs w:val="24"/>
        </w:rPr>
      </w:pPr>
    </w:p>
    <w:p w14:paraId="78DBC87D" w14:textId="6FF11A7C" w:rsidR="00F22C6C" w:rsidRPr="00261845" w:rsidRDefault="00F22C6C" w:rsidP="00773DED">
      <w:pPr>
        <w:tabs>
          <w:tab w:val="left" w:pos="2790"/>
        </w:tabs>
        <w:spacing w:after="0" w:line="240" w:lineRule="auto"/>
        <w:jc w:val="both"/>
        <w:rPr>
          <w:rFonts w:cstheme="minorHAnsi"/>
          <w:bCs/>
          <w:sz w:val="24"/>
          <w:szCs w:val="24"/>
        </w:rPr>
      </w:pPr>
      <w:r>
        <w:rPr>
          <w:rFonts w:cstheme="minorHAnsi"/>
          <w:bCs/>
          <w:sz w:val="24"/>
          <w:szCs w:val="24"/>
        </w:rPr>
        <w:t xml:space="preserve">Obveze su u odnosu na preneseno </w:t>
      </w:r>
      <w:r w:rsidR="00FB7323">
        <w:rPr>
          <w:rFonts w:cstheme="minorHAnsi"/>
          <w:bCs/>
          <w:sz w:val="24"/>
          <w:szCs w:val="24"/>
        </w:rPr>
        <w:t xml:space="preserve">početno </w:t>
      </w:r>
      <w:r>
        <w:rPr>
          <w:rFonts w:cstheme="minorHAnsi"/>
          <w:bCs/>
          <w:sz w:val="24"/>
          <w:szCs w:val="24"/>
        </w:rPr>
        <w:t xml:space="preserve">stanje smanjenje za 0,02 eura zbog konverzije kuna u eure </w:t>
      </w:r>
      <w:r w:rsidR="00FB7323">
        <w:rPr>
          <w:rFonts w:cstheme="minorHAnsi"/>
          <w:bCs/>
          <w:sz w:val="24"/>
          <w:szCs w:val="24"/>
        </w:rPr>
        <w:t>odnosno</w:t>
      </w:r>
      <w:r>
        <w:rPr>
          <w:rFonts w:cstheme="minorHAnsi"/>
          <w:bCs/>
          <w:sz w:val="24"/>
          <w:szCs w:val="24"/>
        </w:rPr>
        <w:t xml:space="preserve"> zbog plaćanja računa  u 2023. za 2022. godinu (iznos za plaćanje računa se uslijed konverzije tečaja promijenio).</w:t>
      </w:r>
    </w:p>
    <w:p w14:paraId="19415356" w14:textId="77777777" w:rsidR="00773DED" w:rsidRPr="00261845" w:rsidRDefault="00773DED" w:rsidP="00773DED">
      <w:pPr>
        <w:tabs>
          <w:tab w:val="left" w:pos="2790"/>
        </w:tabs>
        <w:spacing w:after="0" w:line="240" w:lineRule="auto"/>
        <w:jc w:val="both"/>
        <w:rPr>
          <w:rFonts w:cstheme="minorHAnsi"/>
          <w:bCs/>
          <w:sz w:val="24"/>
          <w:szCs w:val="24"/>
        </w:rPr>
      </w:pPr>
    </w:p>
    <w:p w14:paraId="7A26C1D6" w14:textId="77777777" w:rsidR="00773DED" w:rsidRPr="00261845" w:rsidRDefault="00773DED" w:rsidP="00773DED">
      <w:pPr>
        <w:tabs>
          <w:tab w:val="left" w:pos="2790"/>
        </w:tabs>
        <w:spacing w:after="0" w:line="240" w:lineRule="auto"/>
        <w:jc w:val="both"/>
        <w:rPr>
          <w:rFonts w:cstheme="minorHAnsi"/>
          <w:bCs/>
          <w:sz w:val="24"/>
          <w:szCs w:val="24"/>
          <w:u w:val="single"/>
        </w:rPr>
      </w:pPr>
      <w:r w:rsidRPr="00261845">
        <w:rPr>
          <w:rFonts w:cstheme="minorHAnsi"/>
          <w:bCs/>
          <w:sz w:val="24"/>
          <w:szCs w:val="24"/>
          <w:u w:val="single"/>
        </w:rPr>
        <w:t>V002 Povećanje obveza u izvještajnom razdoblju</w:t>
      </w:r>
    </w:p>
    <w:p w14:paraId="3BE72667" w14:textId="6F07C05C" w:rsidR="00773DED" w:rsidRPr="00261845" w:rsidRDefault="00773DED" w:rsidP="00773DED">
      <w:pPr>
        <w:tabs>
          <w:tab w:val="left" w:pos="2790"/>
        </w:tabs>
        <w:spacing w:after="0" w:line="240" w:lineRule="auto"/>
        <w:jc w:val="both"/>
        <w:rPr>
          <w:rFonts w:cstheme="minorHAnsi"/>
          <w:bCs/>
          <w:sz w:val="24"/>
          <w:szCs w:val="24"/>
        </w:rPr>
      </w:pPr>
      <w:r w:rsidRPr="00261845">
        <w:rPr>
          <w:rFonts w:cstheme="minorHAnsi"/>
          <w:bCs/>
          <w:sz w:val="24"/>
          <w:szCs w:val="24"/>
        </w:rPr>
        <w:t xml:space="preserve">Nastale obveze u iznosu od </w:t>
      </w:r>
      <w:r w:rsidR="00292D14">
        <w:rPr>
          <w:rFonts w:cstheme="minorHAnsi"/>
          <w:bCs/>
          <w:sz w:val="24"/>
          <w:szCs w:val="24"/>
        </w:rPr>
        <w:t>1.732.180,86</w:t>
      </w:r>
      <w:r w:rsidRPr="00261845">
        <w:rPr>
          <w:rFonts w:cstheme="minorHAnsi"/>
          <w:bCs/>
          <w:sz w:val="24"/>
          <w:szCs w:val="24"/>
        </w:rPr>
        <w:t xml:space="preserve"> eura u izvještajnom razdoblju odnose se na obveze za zaposlene odnosno za plaće zaposlenicima, obveze za materijalne rashode, obveze za financijske rashode, ostale tekuće obveze te međusobne obveze subjekata općeg proračuna  (HZZO) te obveze za nabavu nefinancijske imovine.</w:t>
      </w:r>
    </w:p>
    <w:p w14:paraId="2DB91A68" w14:textId="77777777" w:rsidR="00773DED" w:rsidRPr="00261845" w:rsidRDefault="00773DED" w:rsidP="00773DED">
      <w:pPr>
        <w:tabs>
          <w:tab w:val="left" w:pos="2790"/>
        </w:tabs>
        <w:spacing w:after="0" w:line="240" w:lineRule="auto"/>
        <w:jc w:val="both"/>
        <w:rPr>
          <w:rFonts w:cstheme="minorHAnsi"/>
          <w:bCs/>
          <w:sz w:val="24"/>
          <w:szCs w:val="24"/>
        </w:rPr>
      </w:pPr>
    </w:p>
    <w:p w14:paraId="3136CB38" w14:textId="77777777" w:rsidR="00773DED" w:rsidRPr="00261845" w:rsidRDefault="00773DED" w:rsidP="00773DED">
      <w:pPr>
        <w:tabs>
          <w:tab w:val="left" w:pos="2790"/>
        </w:tabs>
        <w:spacing w:after="0" w:line="240" w:lineRule="auto"/>
        <w:jc w:val="both"/>
        <w:rPr>
          <w:rFonts w:cstheme="minorHAnsi"/>
          <w:bCs/>
          <w:sz w:val="24"/>
          <w:szCs w:val="24"/>
          <w:u w:val="single"/>
        </w:rPr>
      </w:pPr>
      <w:r w:rsidRPr="00261845">
        <w:rPr>
          <w:rFonts w:cstheme="minorHAnsi"/>
          <w:bCs/>
          <w:sz w:val="24"/>
          <w:szCs w:val="24"/>
          <w:u w:val="single"/>
        </w:rPr>
        <w:t>V003 Međusobne obveze subjekata općeg proračuna</w:t>
      </w:r>
    </w:p>
    <w:p w14:paraId="1E1EE91B" w14:textId="4747C247" w:rsidR="00773DED" w:rsidRPr="00261845" w:rsidRDefault="00773DED" w:rsidP="00773DED">
      <w:pPr>
        <w:tabs>
          <w:tab w:val="left" w:pos="2790"/>
        </w:tabs>
        <w:spacing w:after="0" w:line="240" w:lineRule="auto"/>
        <w:jc w:val="both"/>
        <w:rPr>
          <w:rFonts w:cstheme="minorHAnsi"/>
          <w:bCs/>
          <w:sz w:val="24"/>
          <w:szCs w:val="24"/>
        </w:rPr>
      </w:pPr>
      <w:r w:rsidRPr="00261845">
        <w:rPr>
          <w:rFonts w:cstheme="minorHAnsi"/>
          <w:bCs/>
          <w:sz w:val="24"/>
          <w:szCs w:val="24"/>
        </w:rPr>
        <w:t>To su obveze za povrat u proračun sredstava koja refundira HZZO – bolovanja na teret HZZO. Obveze su nastale u toku 202</w:t>
      </w:r>
      <w:r w:rsidR="0007204A" w:rsidRPr="00261845">
        <w:rPr>
          <w:rFonts w:cstheme="minorHAnsi"/>
          <w:bCs/>
          <w:sz w:val="24"/>
          <w:szCs w:val="24"/>
        </w:rPr>
        <w:t>3</w:t>
      </w:r>
      <w:r w:rsidRPr="00261845">
        <w:rPr>
          <w:rFonts w:cstheme="minorHAnsi"/>
          <w:bCs/>
          <w:sz w:val="24"/>
          <w:szCs w:val="24"/>
        </w:rPr>
        <w:t>. godine, kod obračuna plaća od 1.-</w:t>
      </w:r>
      <w:r w:rsidR="00292D14">
        <w:rPr>
          <w:rFonts w:cstheme="minorHAnsi"/>
          <w:bCs/>
          <w:sz w:val="24"/>
          <w:szCs w:val="24"/>
        </w:rPr>
        <w:t>12</w:t>
      </w:r>
      <w:r w:rsidRPr="00261845">
        <w:rPr>
          <w:rFonts w:cstheme="minorHAnsi"/>
          <w:bCs/>
          <w:sz w:val="24"/>
          <w:szCs w:val="24"/>
        </w:rPr>
        <w:t>.mj. 202</w:t>
      </w:r>
      <w:r w:rsidR="0007204A" w:rsidRPr="00261845">
        <w:rPr>
          <w:rFonts w:cstheme="minorHAnsi"/>
          <w:bCs/>
          <w:sz w:val="24"/>
          <w:szCs w:val="24"/>
        </w:rPr>
        <w:t>3</w:t>
      </w:r>
      <w:r w:rsidRPr="00261845">
        <w:rPr>
          <w:rFonts w:cstheme="minorHAnsi"/>
          <w:bCs/>
          <w:sz w:val="24"/>
          <w:szCs w:val="24"/>
        </w:rPr>
        <w:t>. godine za djelatnike koji su bili na bolovanjima</w:t>
      </w:r>
      <w:r w:rsidR="0007204A" w:rsidRPr="00261845">
        <w:rPr>
          <w:rFonts w:cstheme="minorHAnsi"/>
          <w:bCs/>
          <w:sz w:val="24"/>
          <w:szCs w:val="24"/>
        </w:rPr>
        <w:t xml:space="preserve"> na teret HZZO-a (bolovanje preko 42 dana, bolovanje zbog djeteta, ozljede na radu)</w:t>
      </w:r>
      <w:r w:rsidRPr="00261845">
        <w:rPr>
          <w:rFonts w:cstheme="minorHAnsi"/>
          <w:bCs/>
          <w:sz w:val="24"/>
          <w:szCs w:val="24"/>
        </w:rPr>
        <w:t>.</w:t>
      </w:r>
    </w:p>
    <w:p w14:paraId="22E16868" w14:textId="77777777" w:rsidR="00773DED" w:rsidRPr="00261845" w:rsidRDefault="00773DED" w:rsidP="00773DED">
      <w:pPr>
        <w:spacing w:after="0" w:line="240" w:lineRule="auto"/>
        <w:jc w:val="both"/>
        <w:rPr>
          <w:rFonts w:cstheme="minorHAnsi"/>
          <w:color w:val="7030A0"/>
          <w:sz w:val="24"/>
          <w:szCs w:val="24"/>
        </w:rPr>
      </w:pPr>
    </w:p>
    <w:p w14:paraId="3C6F2F14" w14:textId="77777777" w:rsidR="00773DED" w:rsidRPr="00261845" w:rsidRDefault="00773DED" w:rsidP="00773DED">
      <w:pPr>
        <w:spacing w:after="0" w:line="240" w:lineRule="auto"/>
        <w:jc w:val="both"/>
        <w:rPr>
          <w:rFonts w:cstheme="minorHAnsi"/>
          <w:sz w:val="24"/>
          <w:szCs w:val="24"/>
          <w:u w:val="single"/>
        </w:rPr>
      </w:pPr>
      <w:r w:rsidRPr="00261845">
        <w:rPr>
          <w:rFonts w:cstheme="minorHAnsi"/>
          <w:sz w:val="24"/>
          <w:szCs w:val="24"/>
          <w:u w:val="single"/>
        </w:rPr>
        <w:t>V004 Podmirene obveze u izvještajnom razdoblju</w:t>
      </w:r>
    </w:p>
    <w:p w14:paraId="106DEF2E" w14:textId="0EEB536D"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Podmirene su obveze u izvještajnom razdoblju u iznosu od </w:t>
      </w:r>
      <w:r w:rsidR="00292D14">
        <w:rPr>
          <w:rFonts w:cstheme="minorHAnsi"/>
          <w:sz w:val="24"/>
          <w:szCs w:val="24"/>
        </w:rPr>
        <w:t>1.723.162,22</w:t>
      </w:r>
      <w:r w:rsidR="0007204A" w:rsidRPr="00261845">
        <w:rPr>
          <w:rFonts w:cstheme="minorHAnsi"/>
          <w:sz w:val="24"/>
          <w:szCs w:val="24"/>
        </w:rPr>
        <w:t xml:space="preserve"> eura</w:t>
      </w:r>
      <w:r w:rsidRPr="00261845">
        <w:rPr>
          <w:rFonts w:cstheme="minorHAnsi"/>
          <w:sz w:val="24"/>
          <w:szCs w:val="24"/>
        </w:rPr>
        <w:t>. Ove obveze odnose se na obveze za zaposlene odnosno plaće, obveze za materijalne i financijske rashode</w:t>
      </w:r>
      <w:r w:rsidR="0007204A" w:rsidRPr="00261845">
        <w:rPr>
          <w:rFonts w:cstheme="minorHAnsi"/>
          <w:sz w:val="24"/>
          <w:szCs w:val="24"/>
        </w:rPr>
        <w:t xml:space="preserve"> </w:t>
      </w:r>
      <w:r w:rsidRPr="00261845">
        <w:rPr>
          <w:rFonts w:cstheme="minorHAnsi"/>
          <w:sz w:val="24"/>
          <w:szCs w:val="24"/>
        </w:rPr>
        <w:t xml:space="preserve">te ostale tekuće obveze. </w:t>
      </w:r>
    </w:p>
    <w:p w14:paraId="647D742D" w14:textId="48DD925F"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Ukupan iznos podmirenih obveza u odnosu na iznos nastalih novih obveza ukazuje na </w:t>
      </w:r>
      <w:r w:rsidR="0007204A" w:rsidRPr="00261845">
        <w:rPr>
          <w:rFonts w:cstheme="minorHAnsi"/>
          <w:sz w:val="24"/>
          <w:szCs w:val="24"/>
        </w:rPr>
        <w:t xml:space="preserve">to da je </w:t>
      </w:r>
      <w:r w:rsidRPr="00261845">
        <w:rPr>
          <w:rFonts w:cstheme="minorHAnsi"/>
          <w:sz w:val="24"/>
          <w:szCs w:val="24"/>
        </w:rPr>
        <w:t>Škola u mogućnosti podmiriti obveze predviđene financijskim planom kao i prenesene obveze iz prethodne proračunske godine.</w:t>
      </w:r>
    </w:p>
    <w:p w14:paraId="3A3E152A" w14:textId="77450F57"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 </w:t>
      </w:r>
    </w:p>
    <w:p w14:paraId="7ABECD49" w14:textId="77777777" w:rsidR="00773DED" w:rsidRPr="00261845" w:rsidRDefault="00773DED" w:rsidP="00773DED">
      <w:pPr>
        <w:spacing w:after="0" w:line="240" w:lineRule="auto"/>
        <w:jc w:val="both"/>
        <w:rPr>
          <w:rFonts w:cstheme="minorHAnsi"/>
          <w:sz w:val="24"/>
          <w:szCs w:val="24"/>
          <w:u w:val="single"/>
        </w:rPr>
      </w:pPr>
      <w:r w:rsidRPr="00261845">
        <w:rPr>
          <w:rFonts w:cstheme="minorHAnsi"/>
          <w:sz w:val="24"/>
          <w:szCs w:val="24"/>
          <w:u w:val="single"/>
        </w:rPr>
        <w:t>V006 Stanje obveza na kraju izvještajnog razdoblja</w:t>
      </w:r>
    </w:p>
    <w:p w14:paraId="04D67258" w14:textId="6E4EE9D9"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Ukupan iznos obveza na kraju izvještajnog razdoblja tekuće godine iznosi </w:t>
      </w:r>
      <w:r w:rsidR="00292D14">
        <w:rPr>
          <w:rFonts w:cstheme="minorHAnsi"/>
          <w:sz w:val="24"/>
          <w:szCs w:val="24"/>
        </w:rPr>
        <w:t>168.786,26</w:t>
      </w:r>
      <w:r w:rsidR="0007204A" w:rsidRPr="00261845">
        <w:rPr>
          <w:rFonts w:cstheme="minorHAnsi"/>
          <w:sz w:val="24"/>
          <w:szCs w:val="24"/>
        </w:rPr>
        <w:t xml:space="preserve"> eura</w:t>
      </w:r>
      <w:r w:rsidRPr="00261845">
        <w:rPr>
          <w:rFonts w:cstheme="minorHAnsi"/>
          <w:sz w:val="24"/>
          <w:szCs w:val="24"/>
        </w:rPr>
        <w:t>.</w:t>
      </w:r>
    </w:p>
    <w:p w14:paraId="31ED4128" w14:textId="4736AB23"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Dospjele obveze iznose </w:t>
      </w:r>
      <w:r w:rsidR="00292D14">
        <w:rPr>
          <w:rFonts w:cstheme="minorHAnsi"/>
          <w:sz w:val="24"/>
          <w:szCs w:val="24"/>
        </w:rPr>
        <w:t>32.809,60</w:t>
      </w:r>
      <w:r w:rsidR="0007204A" w:rsidRPr="00261845">
        <w:rPr>
          <w:rFonts w:cstheme="minorHAnsi"/>
          <w:sz w:val="24"/>
          <w:szCs w:val="24"/>
        </w:rPr>
        <w:t xml:space="preserve"> eura</w:t>
      </w:r>
      <w:r w:rsidRPr="00261845">
        <w:rPr>
          <w:rFonts w:cstheme="minorHAnsi"/>
          <w:sz w:val="24"/>
          <w:szCs w:val="24"/>
        </w:rPr>
        <w:t xml:space="preserve">, dok nedospjele obveze iznose </w:t>
      </w:r>
      <w:r w:rsidR="00292D14">
        <w:rPr>
          <w:rFonts w:cstheme="minorHAnsi"/>
          <w:sz w:val="24"/>
          <w:szCs w:val="24"/>
        </w:rPr>
        <w:t>135.976,66</w:t>
      </w:r>
      <w:r w:rsidR="0007204A" w:rsidRPr="00261845">
        <w:rPr>
          <w:rFonts w:cstheme="minorHAnsi"/>
          <w:sz w:val="24"/>
          <w:szCs w:val="24"/>
        </w:rPr>
        <w:t xml:space="preserve"> eura</w:t>
      </w:r>
      <w:r w:rsidRPr="00261845">
        <w:rPr>
          <w:rFonts w:cstheme="minorHAnsi"/>
          <w:sz w:val="24"/>
          <w:szCs w:val="24"/>
        </w:rPr>
        <w:t>.</w:t>
      </w:r>
    </w:p>
    <w:p w14:paraId="75E9754B" w14:textId="77777777" w:rsidR="00773DED" w:rsidRPr="00261845" w:rsidRDefault="00773DED" w:rsidP="00773DED">
      <w:pPr>
        <w:spacing w:after="0" w:line="240" w:lineRule="auto"/>
        <w:jc w:val="both"/>
        <w:rPr>
          <w:rFonts w:cstheme="minorHAnsi"/>
          <w:sz w:val="24"/>
          <w:szCs w:val="24"/>
        </w:rPr>
      </w:pPr>
    </w:p>
    <w:p w14:paraId="1845AF51" w14:textId="77777777" w:rsidR="00773DED" w:rsidRPr="00261845" w:rsidRDefault="00773DED" w:rsidP="00773DED">
      <w:pPr>
        <w:spacing w:after="0" w:line="240" w:lineRule="auto"/>
        <w:jc w:val="both"/>
        <w:rPr>
          <w:rFonts w:cstheme="minorHAnsi"/>
          <w:sz w:val="24"/>
          <w:szCs w:val="24"/>
          <w:u w:val="single"/>
        </w:rPr>
      </w:pPr>
      <w:r w:rsidRPr="00261845">
        <w:rPr>
          <w:rFonts w:cstheme="minorHAnsi"/>
          <w:sz w:val="24"/>
          <w:szCs w:val="24"/>
          <w:u w:val="single"/>
        </w:rPr>
        <w:t>V007 Stanje dospjelih obveza na kraju izvještajnog razdoblja</w:t>
      </w:r>
    </w:p>
    <w:p w14:paraId="44636DA6" w14:textId="20B41889"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Ukupan iznos dospjelih obveza </w:t>
      </w:r>
      <w:r w:rsidR="0007204A" w:rsidRPr="00261845">
        <w:rPr>
          <w:rFonts w:cstheme="minorHAnsi"/>
          <w:sz w:val="24"/>
          <w:szCs w:val="24"/>
        </w:rPr>
        <w:t xml:space="preserve">je </w:t>
      </w:r>
      <w:r w:rsidR="00292D14">
        <w:rPr>
          <w:rFonts w:cstheme="minorHAnsi"/>
          <w:sz w:val="24"/>
          <w:szCs w:val="24"/>
        </w:rPr>
        <w:t>32.809,60</w:t>
      </w:r>
      <w:r w:rsidR="0007204A" w:rsidRPr="00261845">
        <w:rPr>
          <w:rFonts w:cstheme="minorHAnsi"/>
          <w:sz w:val="24"/>
          <w:szCs w:val="24"/>
        </w:rPr>
        <w:t xml:space="preserve"> eura</w:t>
      </w:r>
      <w:r w:rsidRPr="00261845">
        <w:rPr>
          <w:rFonts w:cstheme="minorHAnsi"/>
          <w:sz w:val="24"/>
          <w:szCs w:val="24"/>
        </w:rPr>
        <w:t>. One se sastoje od materijalnih rashoda. Dospijeće navedenih obveza je 1-60 dana, a odnose se na</w:t>
      </w:r>
      <w:r w:rsidR="0007204A" w:rsidRPr="00261845">
        <w:rPr>
          <w:rFonts w:cstheme="minorHAnsi"/>
          <w:sz w:val="24"/>
          <w:szCs w:val="24"/>
        </w:rPr>
        <w:t xml:space="preserve"> kasno dostavljen</w:t>
      </w:r>
      <w:r w:rsidR="00261845" w:rsidRPr="00261845">
        <w:rPr>
          <w:rFonts w:cstheme="minorHAnsi"/>
          <w:sz w:val="24"/>
          <w:szCs w:val="24"/>
        </w:rPr>
        <w:t>e</w:t>
      </w:r>
      <w:r w:rsidR="0007204A" w:rsidRPr="00261845">
        <w:rPr>
          <w:rFonts w:cstheme="minorHAnsi"/>
          <w:sz w:val="24"/>
          <w:szCs w:val="24"/>
        </w:rPr>
        <w:t xml:space="preserve"> e-račun</w:t>
      </w:r>
      <w:r w:rsidR="00261845" w:rsidRPr="00261845">
        <w:rPr>
          <w:rFonts w:cstheme="minorHAnsi"/>
          <w:sz w:val="24"/>
          <w:szCs w:val="24"/>
        </w:rPr>
        <w:t>e</w:t>
      </w:r>
      <w:r w:rsidR="0007204A" w:rsidRPr="00261845">
        <w:rPr>
          <w:rFonts w:cstheme="minorHAnsi"/>
          <w:sz w:val="24"/>
          <w:szCs w:val="24"/>
        </w:rPr>
        <w:t xml:space="preserve"> sa kratkim rokom dospijeća, te sukladno tome djeluje kao da nadležni proračun</w:t>
      </w:r>
      <w:r w:rsidRPr="00261845">
        <w:rPr>
          <w:rFonts w:cstheme="minorHAnsi"/>
          <w:sz w:val="24"/>
          <w:szCs w:val="24"/>
        </w:rPr>
        <w:t xml:space="preserve"> nepravovremeno plaća</w:t>
      </w:r>
      <w:r w:rsidR="0007204A" w:rsidRPr="00261845">
        <w:rPr>
          <w:rFonts w:cstheme="minorHAnsi"/>
          <w:sz w:val="24"/>
          <w:szCs w:val="24"/>
        </w:rPr>
        <w:t xml:space="preserve"> iste</w:t>
      </w:r>
      <w:r w:rsidRPr="00261845">
        <w:rPr>
          <w:rFonts w:cstheme="minorHAnsi"/>
          <w:sz w:val="24"/>
          <w:szCs w:val="24"/>
        </w:rPr>
        <w:t xml:space="preserve">. </w:t>
      </w:r>
      <w:r w:rsidR="0007204A" w:rsidRPr="00261845">
        <w:rPr>
          <w:rFonts w:cstheme="minorHAnsi"/>
          <w:sz w:val="24"/>
          <w:szCs w:val="24"/>
        </w:rPr>
        <w:t>Najveća stavka je iznos od</w:t>
      </w:r>
      <w:r w:rsidR="00292D14">
        <w:rPr>
          <w:rFonts w:cstheme="minorHAnsi"/>
          <w:sz w:val="24"/>
          <w:szCs w:val="24"/>
        </w:rPr>
        <w:t xml:space="preserve">3.270,86 </w:t>
      </w:r>
      <w:r w:rsidR="0007204A" w:rsidRPr="00261845">
        <w:rPr>
          <w:rFonts w:cstheme="minorHAnsi"/>
          <w:sz w:val="24"/>
          <w:szCs w:val="24"/>
        </w:rPr>
        <w:t>eura</w:t>
      </w:r>
      <w:r w:rsidR="00292D14">
        <w:rPr>
          <w:rFonts w:cstheme="minorHAnsi"/>
          <w:sz w:val="24"/>
          <w:szCs w:val="24"/>
        </w:rPr>
        <w:t xml:space="preserve"> i 1.298,78 eura</w:t>
      </w:r>
      <w:r w:rsidR="00261845" w:rsidRPr="00261845">
        <w:rPr>
          <w:rFonts w:cstheme="minorHAnsi"/>
          <w:sz w:val="24"/>
          <w:szCs w:val="24"/>
        </w:rPr>
        <w:t>. N</w:t>
      </w:r>
      <w:r w:rsidR="0007204A" w:rsidRPr="00261845">
        <w:rPr>
          <w:rFonts w:cstheme="minorHAnsi"/>
          <w:sz w:val="24"/>
          <w:szCs w:val="24"/>
        </w:rPr>
        <w:t>a taj iznos je poslan</w:t>
      </w:r>
      <w:r w:rsidR="00292D14">
        <w:rPr>
          <w:rFonts w:cstheme="minorHAnsi"/>
          <w:sz w:val="24"/>
          <w:szCs w:val="24"/>
        </w:rPr>
        <w:t>a su dva računa</w:t>
      </w:r>
      <w:r w:rsidR="0007204A" w:rsidRPr="00261845">
        <w:rPr>
          <w:rFonts w:cstheme="minorHAnsi"/>
          <w:sz w:val="24"/>
          <w:szCs w:val="24"/>
        </w:rPr>
        <w:t xml:space="preserve"> </w:t>
      </w:r>
      <w:r w:rsidR="00292D14">
        <w:rPr>
          <w:rFonts w:cstheme="minorHAnsi"/>
          <w:sz w:val="24"/>
          <w:szCs w:val="24"/>
        </w:rPr>
        <w:t xml:space="preserve">u 01. mjesecu sa </w:t>
      </w:r>
      <w:r w:rsidR="0007204A" w:rsidRPr="00261845">
        <w:rPr>
          <w:rFonts w:cstheme="minorHAnsi"/>
          <w:sz w:val="24"/>
          <w:szCs w:val="24"/>
        </w:rPr>
        <w:t>datumom dospijeća</w:t>
      </w:r>
      <w:r w:rsidR="00292D14">
        <w:rPr>
          <w:rFonts w:cstheme="minorHAnsi"/>
          <w:sz w:val="24"/>
          <w:szCs w:val="24"/>
        </w:rPr>
        <w:t xml:space="preserve"> 29.12.2023.</w:t>
      </w:r>
      <w:r w:rsidR="0007204A" w:rsidRPr="00261845">
        <w:rPr>
          <w:rFonts w:cstheme="minorHAnsi"/>
          <w:sz w:val="24"/>
          <w:szCs w:val="24"/>
        </w:rPr>
        <w:t>, što je plaćeno tek nakon tog datuma</w:t>
      </w:r>
      <w:r w:rsidR="00292D14">
        <w:rPr>
          <w:rFonts w:cstheme="minorHAnsi"/>
          <w:sz w:val="24"/>
          <w:szCs w:val="24"/>
        </w:rPr>
        <w:t>, ali u vrijeme izrade financijskih izvještaja</w:t>
      </w:r>
      <w:r w:rsidR="0007204A" w:rsidRPr="00261845">
        <w:rPr>
          <w:rFonts w:cstheme="minorHAnsi"/>
          <w:sz w:val="24"/>
          <w:szCs w:val="24"/>
        </w:rPr>
        <w:t xml:space="preserve">. </w:t>
      </w:r>
      <w:r w:rsidR="00261845" w:rsidRPr="00261845">
        <w:rPr>
          <w:rFonts w:cstheme="minorHAnsi"/>
          <w:sz w:val="24"/>
          <w:szCs w:val="24"/>
        </w:rPr>
        <w:t xml:space="preserve">Ostali računi su računi od dobavljača za namirnice </w:t>
      </w:r>
      <w:r w:rsidR="00292D14">
        <w:rPr>
          <w:rFonts w:cstheme="minorHAnsi"/>
          <w:sz w:val="24"/>
          <w:szCs w:val="24"/>
        </w:rPr>
        <w:t xml:space="preserve">za </w:t>
      </w:r>
      <w:r w:rsidR="00DE0835">
        <w:rPr>
          <w:rFonts w:cstheme="minorHAnsi"/>
          <w:sz w:val="24"/>
          <w:szCs w:val="24"/>
        </w:rPr>
        <w:t>besplatni</w:t>
      </w:r>
      <w:r w:rsidR="00292D14">
        <w:rPr>
          <w:rFonts w:cstheme="minorHAnsi"/>
          <w:sz w:val="24"/>
          <w:szCs w:val="24"/>
        </w:rPr>
        <w:t xml:space="preserve"> topli obrok za </w:t>
      </w:r>
      <w:r w:rsidR="00261845" w:rsidRPr="00261845">
        <w:rPr>
          <w:rFonts w:cstheme="minorHAnsi"/>
          <w:sz w:val="24"/>
          <w:szCs w:val="24"/>
        </w:rPr>
        <w:t>što je također kratak rok za plaćanje, a</w:t>
      </w:r>
      <w:r w:rsidR="00DE0835">
        <w:rPr>
          <w:rFonts w:cstheme="minorHAnsi"/>
          <w:sz w:val="24"/>
          <w:szCs w:val="24"/>
        </w:rPr>
        <w:t xml:space="preserve"> računi stižu kasnije. </w:t>
      </w:r>
      <w:r w:rsidRPr="00261845">
        <w:rPr>
          <w:rFonts w:cstheme="minorHAnsi"/>
          <w:sz w:val="24"/>
          <w:szCs w:val="24"/>
        </w:rPr>
        <w:t>Dospjelih međusobnih obveza proračunskih korisnika (bolovanja na teret HZZO-a) nema.</w:t>
      </w:r>
    </w:p>
    <w:p w14:paraId="53B19363" w14:textId="77777777" w:rsidR="00261845" w:rsidRPr="00261845" w:rsidRDefault="00261845" w:rsidP="00773DED">
      <w:pPr>
        <w:spacing w:after="0" w:line="240" w:lineRule="auto"/>
        <w:jc w:val="both"/>
        <w:rPr>
          <w:rFonts w:cstheme="minorHAnsi"/>
          <w:sz w:val="24"/>
          <w:szCs w:val="24"/>
        </w:rPr>
      </w:pPr>
    </w:p>
    <w:p w14:paraId="7D2BECC6" w14:textId="77777777" w:rsidR="00773DED" w:rsidRPr="00261845" w:rsidRDefault="00773DED" w:rsidP="00773DED">
      <w:pPr>
        <w:spacing w:after="0" w:line="240" w:lineRule="auto"/>
        <w:jc w:val="both"/>
        <w:rPr>
          <w:rFonts w:cstheme="minorHAnsi"/>
          <w:sz w:val="24"/>
          <w:szCs w:val="24"/>
          <w:u w:val="single"/>
        </w:rPr>
      </w:pPr>
      <w:r w:rsidRPr="00261845">
        <w:rPr>
          <w:rFonts w:cstheme="minorHAnsi"/>
          <w:sz w:val="24"/>
          <w:szCs w:val="24"/>
          <w:u w:val="single"/>
        </w:rPr>
        <w:t>V009 Stanje nedospjelih obveza na kraju izvještajnog razdoblja</w:t>
      </w:r>
    </w:p>
    <w:p w14:paraId="19276F41" w14:textId="717C0E8B"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Iznos od </w:t>
      </w:r>
      <w:r w:rsidR="00DE0835">
        <w:rPr>
          <w:rFonts w:cstheme="minorHAnsi"/>
          <w:sz w:val="24"/>
          <w:szCs w:val="24"/>
        </w:rPr>
        <w:t>135.976,66</w:t>
      </w:r>
      <w:r w:rsidR="00261845" w:rsidRPr="00261845">
        <w:rPr>
          <w:rFonts w:cstheme="minorHAnsi"/>
          <w:sz w:val="24"/>
          <w:szCs w:val="24"/>
        </w:rPr>
        <w:t xml:space="preserve"> eura</w:t>
      </w:r>
      <w:r w:rsidRPr="00261845">
        <w:rPr>
          <w:rFonts w:cstheme="minorHAnsi"/>
          <w:sz w:val="24"/>
          <w:szCs w:val="24"/>
        </w:rPr>
        <w:t xml:space="preserve"> nedospjelih obveza odnosi se na :</w:t>
      </w:r>
    </w:p>
    <w:p w14:paraId="18E3C5E4" w14:textId="14B0E914"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 međusobne obveze proračunskih korisnika odnosno na obveze za povrat u proračun temeljem bolovanja na teret HZZO-a u iznosu od </w:t>
      </w:r>
      <w:r w:rsidR="00DE0835">
        <w:rPr>
          <w:rFonts w:cstheme="minorHAnsi"/>
          <w:sz w:val="24"/>
          <w:szCs w:val="24"/>
        </w:rPr>
        <w:t>4.233,79</w:t>
      </w:r>
      <w:r w:rsidR="00261845" w:rsidRPr="00261845">
        <w:rPr>
          <w:rFonts w:cstheme="minorHAnsi"/>
          <w:sz w:val="24"/>
          <w:szCs w:val="24"/>
        </w:rPr>
        <w:t xml:space="preserve"> eura;</w:t>
      </w:r>
    </w:p>
    <w:p w14:paraId="752B74EC" w14:textId="480D6288" w:rsidR="00773DED" w:rsidRPr="00261845" w:rsidRDefault="00773DED" w:rsidP="00773DED">
      <w:pPr>
        <w:tabs>
          <w:tab w:val="left" w:pos="2790"/>
        </w:tabs>
        <w:spacing w:after="0" w:line="240" w:lineRule="auto"/>
        <w:jc w:val="both"/>
        <w:rPr>
          <w:rFonts w:cstheme="minorHAnsi"/>
          <w:sz w:val="24"/>
          <w:szCs w:val="24"/>
        </w:rPr>
      </w:pPr>
      <w:r w:rsidRPr="00261845">
        <w:rPr>
          <w:rFonts w:cstheme="minorHAnsi"/>
          <w:sz w:val="24"/>
          <w:szCs w:val="24"/>
        </w:rPr>
        <w:t xml:space="preserve">- obveze za rashode poslovanja u ukupnom iznosu od </w:t>
      </w:r>
      <w:r w:rsidR="00DE0835">
        <w:rPr>
          <w:rFonts w:cstheme="minorHAnsi"/>
          <w:sz w:val="24"/>
          <w:szCs w:val="24"/>
        </w:rPr>
        <w:t>124.631,62</w:t>
      </w:r>
      <w:r w:rsidRPr="00261845">
        <w:rPr>
          <w:rFonts w:cstheme="minorHAnsi"/>
          <w:sz w:val="24"/>
          <w:szCs w:val="24"/>
        </w:rPr>
        <w:t xml:space="preserve"> </w:t>
      </w:r>
      <w:r w:rsidR="00261845" w:rsidRPr="00261845">
        <w:rPr>
          <w:rFonts w:cstheme="minorHAnsi"/>
          <w:sz w:val="24"/>
          <w:szCs w:val="24"/>
        </w:rPr>
        <w:t xml:space="preserve">eura </w:t>
      </w:r>
      <w:r w:rsidRPr="00261845">
        <w:rPr>
          <w:rFonts w:cstheme="minorHAnsi"/>
          <w:sz w:val="24"/>
          <w:szCs w:val="24"/>
        </w:rPr>
        <w:t xml:space="preserve">odnosno obveze za dobavljače u iznosu od </w:t>
      </w:r>
      <w:r w:rsidR="00DE0835">
        <w:rPr>
          <w:rFonts w:cstheme="minorHAnsi"/>
          <w:sz w:val="24"/>
          <w:szCs w:val="24"/>
        </w:rPr>
        <w:t>4.010,56</w:t>
      </w:r>
      <w:r w:rsidR="00261845" w:rsidRPr="00261845">
        <w:rPr>
          <w:rFonts w:cstheme="minorHAnsi"/>
          <w:sz w:val="24"/>
          <w:szCs w:val="24"/>
        </w:rPr>
        <w:t xml:space="preserve"> eura</w:t>
      </w:r>
      <w:r w:rsidRPr="00261845">
        <w:rPr>
          <w:rFonts w:cstheme="minorHAnsi"/>
          <w:sz w:val="24"/>
          <w:szCs w:val="24"/>
        </w:rPr>
        <w:t xml:space="preserve"> te obveze za zaposlene za plaće i materijalna prava u iznosu od </w:t>
      </w:r>
      <w:r w:rsidR="00DE0835">
        <w:rPr>
          <w:rFonts w:cstheme="minorHAnsi"/>
          <w:sz w:val="24"/>
          <w:szCs w:val="24"/>
        </w:rPr>
        <w:t>120.621,06</w:t>
      </w:r>
      <w:r w:rsidR="00261845" w:rsidRPr="00261845">
        <w:rPr>
          <w:rFonts w:cstheme="minorHAnsi"/>
          <w:sz w:val="24"/>
          <w:szCs w:val="24"/>
        </w:rPr>
        <w:t xml:space="preserve"> eura (plaća MZO, naknada za nezapošljavanje invalida, plaća za Produženi boravak, plaća Pomoćnici u nastavi);</w:t>
      </w:r>
    </w:p>
    <w:p w14:paraId="1F316B50" w14:textId="04C36BBC" w:rsidR="00773DED" w:rsidRPr="00261845" w:rsidRDefault="00773DED" w:rsidP="00773DED">
      <w:pPr>
        <w:tabs>
          <w:tab w:val="left" w:pos="2790"/>
        </w:tabs>
        <w:spacing w:after="0" w:line="240" w:lineRule="auto"/>
        <w:jc w:val="both"/>
        <w:rPr>
          <w:rFonts w:cstheme="minorHAnsi"/>
          <w:sz w:val="24"/>
          <w:szCs w:val="24"/>
        </w:rPr>
      </w:pPr>
      <w:r w:rsidRPr="00261845">
        <w:rPr>
          <w:rFonts w:cstheme="minorHAnsi"/>
          <w:sz w:val="24"/>
          <w:szCs w:val="24"/>
        </w:rPr>
        <w:t xml:space="preserve">- obveze za nabavu nefinancijske imovine u iznosu od </w:t>
      </w:r>
      <w:r w:rsidR="00DE0835">
        <w:rPr>
          <w:rFonts w:cstheme="minorHAnsi"/>
          <w:sz w:val="24"/>
          <w:szCs w:val="24"/>
        </w:rPr>
        <w:t>7.111,25</w:t>
      </w:r>
      <w:r w:rsidR="00261845" w:rsidRPr="00261845">
        <w:rPr>
          <w:rFonts w:cstheme="minorHAnsi"/>
          <w:sz w:val="24"/>
          <w:szCs w:val="24"/>
        </w:rPr>
        <w:t xml:space="preserve"> eura.</w:t>
      </w:r>
    </w:p>
    <w:p w14:paraId="136125FB" w14:textId="77777777" w:rsidR="00AD2A07" w:rsidRPr="00261845" w:rsidRDefault="00AD2A07" w:rsidP="00AE6B49">
      <w:pPr>
        <w:pStyle w:val="Bezproreda"/>
        <w:jc w:val="both"/>
        <w:rPr>
          <w:rFonts w:cstheme="minorHAnsi"/>
          <w:b/>
          <w:sz w:val="24"/>
          <w:szCs w:val="24"/>
        </w:rPr>
      </w:pPr>
    </w:p>
    <w:p w14:paraId="1C1BD5F4" w14:textId="77777777" w:rsidR="00ED2BA0" w:rsidRPr="00261845" w:rsidRDefault="00ED2BA0" w:rsidP="00ED2BA0">
      <w:pPr>
        <w:pStyle w:val="Bezproreda"/>
        <w:rPr>
          <w:rFonts w:cstheme="minorHAnsi"/>
          <w:sz w:val="24"/>
          <w:szCs w:val="24"/>
        </w:rPr>
      </w:pPr>
    </w:p>
    <w:p w14:paraId="72EBA124" w14:textId="0C51706D" w:rsidR="006A118B" w:rsidRPr="00261845" w:rsidRDefault="00243317" w:rsidP="006A118B">
      <w:pPr>
        <w:pStyle w:val="Bezproreda"/>
        <w:jc w:val="both"/>
        <w:rPr>
          <w:rFonts w:cstheme="minorHAnsi"/>
          <w:sz w:val="24"/>
          <w:szCs w:val="24"/>
        </w:rPr>
      </w:pPr>
      <w:r w:rsidRPr="00261845">
        <w:rPr>
          <w:rFonts w:cstheme="minorHAnsi"/>
          <w:sz w:val="24"/>
          <w:szCs w:val="24"/>
        </w:rPr>
        <w:t xml:space="preserve">Varaždin, </w:t>
      </w:r>
      <w:r w:rsidR="004D64B8">
        <w:rPr>
          <w:rFonts w:cstheme="minorHAnsi"/>
          <w:sz w:val="24"/>
          <w:szCs w:val="24"/>
        </w:rPr>
        <w:t>31</w:t>
      </w:r>
      <w:r w:rsidRPr="00261845">
        <w:rPr>
          <w:rFonts w:cstheme="minorHAnsi"/>
          <w:sz w:val="24"/>
          <w:szCs w:val="24"/>
        </w:rPr>
        <w:t>.0</w:t>
      </w:r>
      <w:r w:rsidR="004D64B8">
        <w:rPr>
          <w:rFonts w:cstheme="minorHAnsi"/>
          <w:sz w:val="24"/>
          <w:szCs w:val="24"/>
        </w:rPr>
        <w:t>1</w:t>
      </w:r>
      <w:r w:rsidR="006A118B" w:rsidRPr="00261845">
        <w:rPr>
          <w:rFonts w:cstheme="minorHAnsi"/>
          <w:sz w:val="24"/>
          <w:szCs w:val="24"/>
        </w:rPr>
        <w:t>.202</w:t>
      </w:r>
      <w:r w:rsidR="004D64B8">
        <w:rPr>
          <w:rFonts w:cstheme="minorHAnsi"/>
          <w:sz w:val="24"/>
          <w:szCs w:val="24"/>
        </w:rPr>
        <w:t>4</w:t>
      </w:r>
      <w:r w:rsidR="006A118B" w:rsidRPr="00261845">
        <w:rPr>
          <w:rFonts w:cstheme="minorHAnsi"/>
          <w:sz w:val="24"/>
          <w:szCs w:val="24"/>
        </w:rPr>
        <w:t xml:space="preserve">. godine </w:t>
      </w:r>
    </w:p>
    <w:p w14:paraId="5491E86C" w14:textId="6538F06F" w:rsidR="001577C4" w:rsidRPr="00261845" w:rsidRDefault="001577C4">
      <w:pPr>
        <w:pStyle w:val="Bezproreda"/>
        <w:rPr>
          <w:rFonts w:cstheme="minorHAnsi"/>
          <w:sz w:val="24"/>
          <w:szCs w:val="24"/>
        </w:rPr>
      </w:pPr>
    </w:p>
    <w:p w14:paraId="546CCAA8" w14:textId="77777777" w:rsidR="00AD2A07" w:rsidRPr="00261845" w:rsidRDefault="00AD2A07">
      <w:pPr>
        <w:pStyle w:val="Bezproreda"/>
        <w:rPr>
          <w:rFonts w:cstheme="minorHAnsi"/>
          <w:sz w:val="24"/>
          <w:szCs w:val="24"/>
        </w:rPr>
      </w:pPr>
    </w:p>
    <w:p w14:paraId="7C8E6B4C" w14:textId="5A084FFB" w:rsidR="001577C4" w:rsidRPr="00261845" w:rsidRDefault="00AD2A07">
      <w:pPr>
        <w:pStyle w:val="Bezproreda"/>
        <w:rPr>
          <w:rFonts w:cstheme="minorHAnsi"/>
          <w:sz w:val="24"/>
          <w:szCs w:val="24"/>
        </w:rPr>
      </w:pPr>
      <w:r w:rsidRPr="00261845">
        <w:rPr>
          <w:rFonts w:cstheme="minorHAnsi"/>
          <w:sz w:val="24"/>
          <w:szCs w:val="24"/>
        </w:rPr>
        <w:t>Bilješke izradila:</w:t>
      </w:r>
      <w:r w:rsidR="00243317" w:rsidRPr="00261845">
        <w:rPr>
          <w:rFonts w:cstheme="minorHAnsi"/>
          <w:sz w:val="24"/>
          <w:szCs w:val="24"/>
        </w:rPr>
        <w:tab/>
      </w:r>
      <w:r w:rsidR="00243317" w:rsidRPr="00261845">
        <w:rPr>
          <w:rFonts w:cstheme="minorHAnsi"/>
          <w:sz w:val="24"/>
          <w:szCs w:val="24"/>
        </w:rPr>
        <w:tab/>
      </w:r>
      <w:r w:rsidR="00243317" w:rsidRPr="00261845">
        <w:rPr>
          <w:rFonts w:cstheme="minorHAnsi"/>
          <w:sz w:val="24"/>
          <w:szCs w:val="24"/>
        </w:rPr>
        <w:tab/>
      </w:r>
      <w:r w:rsidR="00243317" w:rsidRPr="00261845">
        <w:rPr>
          <w:rFonts w:cstheme="minorHAnsi"/>
          <w:sz w:val="24"/>
          <w:szCs w:val="24"/>
        </w:rPr>
        <w:tab/>
      </w:r>
      <w:r w:rsidR="00BB40CB" w:rsidRPr="00261845">
        <w:rPr>
          <w:rFonts w:cstheme="minorHAnsi"/>
          <w:sz w:val="24"/>
          <w:szCs w:val="24"/>
        </w:rPr>
        <w:tab/>
      </w:r>
      <w:r w:rsidR="004D64B8">
        <w:rPr>
          <w:rFonts w:cstheme="minorHAnsi"/>
          <w:sz w:val="24"/>
          <w:szCs w:val="24"/>
        </w:rPr>
        <w:t xml:space="preserve">           Z</w:t>
      </w:r>
      <w:r w:rsidR="00243317" w:rsidRPr="00261845">
        <w:rPr>
          <w:rFonts w:cstheme="minorHAnsi"/>
          <w:sz w:val="24"/>
          <w:szCs w:val="24"/>
        </w:rPr>
        <w:t>akonski predstavnik</w:t>
      </w:r>
      <w:r w:rsidR="00552F90" w:rsidRPr="00261845">
        <w:rPr>
          <w:rFonts w:cstheme="minorHAnsi"/>
          <w:sz w:val="24"/>
          <w:szCs w:val="24"/>
        </w:rPr>
        <w:t>:</w:t>
      </w:r>
    </w:p>
    <w:p w14:paraId="0FD4792A" w14:textId="7A8AFAA9" w:rsidR="00AD2A07" w:rsidRPr="00261845" w:rsidRDefault="00AD2A07">
      <w:pPr>
        <w:pStyle w:val="Bezproreda"/>
        <w:rPr>
          <w:rFonts w:cstheme="minorHAnsi"/>
          <w:sz w:val="24"/>
          <w:szCs w:val="24"/>
        </w:rPr>
      </w:pPr>
      <w:r w:rsidRPr="00261845">
        <w:rPr>
          <w:rFonts w:cstheme="minorHAnsi"/>
          <w:sz w:val="24"/>
          <w:szCs w:val="24"/>
        </w:rPr>
        <w:t xml:space="preserve">Manuela </w:t>
      </w:r>
      <w:proofErr w:type="spellStart"/>
      <w:r w:rsidRPr="00261845">
        <w:rPr>
          <w:rFonts w:cstheme="minorHAnsi"/>
          <w:sz w:val="24"/>
          <w:szCs w:val="24"/>
        </w:rPr>
        <w:t>Buhić</w:t>
      </w:r>
      <w:proofErr w:type="spellEnd"/>
      <w:r w:rsidRPr="00261845">
        <w:rPr>
          <w:rFonts w:cstheme="minorHAnsi"/>
          <w:sz w:val="24"/>
          <w:szCs w:val="24"/>
        </w:rPr>
        <w:t>, voditeljica računovodstva</w:t>
      </w:r>
      <w:r w:rsidR="00AE6B49" w:rsidRPr="00261845">
        <w:rPr>
          <w:rFonts w:cstheme="minorHAnsi"/>
          <w:sz w:val="24"/>
          <w:szCs w:val="24"/>
        </w:rPr>
        <w:t xml:space="preserve">                           </w:t>
      </w:r>
      <w:r w:rsidR="004D64B8">
        <w:rPr>
          <w:rFonts w:cstheme="minorHAnsi"/>
          <w:sz w:val="24"/>
          <w:szCs w:val="24"/>
        </w:rPr>
        <w:t xml:space="preserve">Marjana </w:t>
      </w:r>
      <w:proofErr w:type="spellStart"/>
      <w:r w:rsidR="004D64B8">
        <w:rPr>
          <w:rFonts w:cstheme="minorHAnsi"/>
          <w:sz w:val="24"/>
          <w:szCs w:val="24"/>
        </w:rPr>
        <w:t>Boršćak-Sudec</w:t>
      </w:r>
      <w:proofErr w:type="spellEnd"/>
      <w:r w:rsidR="004D64B8">
        <w:rPr>
          <w:rFonts w:cstheme="minorHAnsi"/>
          <w:sz w:val="24"/>
          <w:szCs w:val="24"/>
        </w:rPr>
        <w:t>, ravnateljica</w:t>
      </w:r>
    </w:p>
    <w:p w14:paraId="2D4A5004" w14:textId="77777777" w:rsidR="001577C4" w:rsidRPr="00261845" w:rsidRDefault="00E46583">
      <w:pPr>
        <w:pStyle w:val="Bezproreda"/>
        <w:rPr>
          <w:rFonts w:cstheme="minorHAnsi"/>
          <w:sz w:val="24"/>
          <w:szCs w:val="24"/>
        </w:rPr>
      </w:pPr>
      <w:r w:rsidRPr="00261845">
        <w:rPr>
          <w:rFonts w:cstheme="minorHAnsi"/>
          <w:sz w:val="24"/>
          <w:szCs w:val="24"/>
        </w:rPr>
        <w:t>Telefon za kontakt: 042/330-595</w:t>
      </w:r>
    </w:p>
    <w:sectPr w:rsidR="001577C4" w:rsidRPr="00261845">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628"/>
    <w:multiLevelType w:val="hybridMultilevel"/>
    <w:tmpl w:val="16DA0594"/>
    <w:lvl w:ilvl="0" w:tplc="18AE31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EE73BB"/>
    <w:multiLevelType w:val="hybridMultilevel"/>
    <w:tmpl w:val="7EA4C08C"/>
    <w:lvl w:ilvl="0" w:tplc="BE880B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BA545C"/>
    <w:multiLevelType w:val="hybridMultilevel"/>
    <w:tmpl w:val="B1B864D6"/>
    <w:lvl w:ilvl="0" w:tplc="95AEC59E">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336B40"/>
    <w:multiLevelType w:val="hybridMultilevel"/>
    <w:tmpl w:val="B66CDE8A"/>
    <w:lvl w:ilvl="0" w:tplc="49CEE74A">
      <w:start w:val="55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A87CED"/>
    <w:multiLevelType w:val="multilevel"/>
    <w:tmpl w:val="C016C7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F2D02E7"/>
    <w:multiLevelType w:val="hybridMultilevel"/>
    <w:tmpl w:val="8160B910"/>
    <w:lvl w:ilvl="0" w:tplc="71543CDE">
      <w:start w:val="4"/>
      <w:numFmt w:val="bullet"/>
      <w:lvlText w:val="-"/>
      <w:lvlJc w:val="left"/>
      <w:pPr>
        <w:ind w:left="720" w:hanging="360"/>
      </w:pPr>
      <w:rPr>
        <w:rFonts w:ascii="Cambria" w:eastAsiaTheme="minorHAnsi" w:hAnsi="Cambria"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0F974E8"/>
    <w:multiLevelType w:val="multilevel"/>
    <w:tmpl w:val="6E481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A20E03"/>
    <w:multiLevelType w:val="hybridMultilevel"/>
    <w:tmpl w:val="B5AAB92E"/>
    <w:lvl w:ilvl="0" w:tplc="E46ECC3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F0438DC"/>
    <w:multiLevelType w:val="multilevel"/>
    <w:tmpl w:val="6E481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B43D3D"/>
    <w:multiLevelType w:val="hybridMultilevel"/>
    <w:tmpl w:val="3380165C"/>
    <w:lvl w:ilvl="0" w:tplc="5908E802">
      <w:start w:val="6"/>
      <w:numFmt w:val="decimal"/>
      <w:lvlText w:val="%1."/>
      <w:lvlJc w:val="left"/>
      <w:pPr>
        <w:ind w:left="720" w:hanging="360"/>
      </w:pPr>
      <w:rPr>
        <w:rFonts w:ascii="Times New Roman" w:hAnsi="Times New Roman" w:cs="Times New Roman"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5"/>
  </w:num>
  <w:num w:numId="6">
    <w:abstractNumId w:val="8"/>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C4"/>
    <w:rsid w:val="00001A21"/>
    <w:rsid w:val="00013ABD"/>
    <w:rsid w:val="00016BF6"/>
    <w:rsid w:val="00057FC3"/>
    <w:rsid w:val="0006419D"/>
    <w:rsid w:val="0007204A"/>
    <w:rsid w:val="00076EC6"/>
    <w:rsid w:val="000803C7"/>
    <w:rsid w:val="00080A39"/>
    <w:rsid w:val="00095BC9"/>
    <w:rsid w:val="000B04A5"/>
    <w:rsid w:val="000B0C30"/>
    <w:rsid w:val="000C25EB"/>
    <w:rsid w:val="000C6E93"/>
    <w:rsid w:val="000D0F49"/>
    <w:rsid w:val="000D5348"/>
    <w:rsid w:val="000F011B"/>
    <w:rsid w:val="000F5412"/>
    <w:rsid w:val="00144804"/>
    <w:rsid w:val="0014625F"/>
    <w:rsid w:val="00155ABA"/>
    <w:rsid w:val="001577C4"/>
    <w:rsid w:val="00164D36"/>
    <w:rsid w:val="001B789A"/>
    <w:rsid w:val="00215F42"/>
    <w:rsid w:val="00222FC1"/>
    <w:rsid w:val="00234E2C"/>
    <w:rsid w:val="00235198"/>
    <w:rsid w:val="00235D69"/>
    <w:rsid w:val="00243317"/>
    <w:rsid w:val="002453AE"/>
    <w:rsid w:val="00246537"/>
    <w:rsid w:val="00261845"/>
    <w:rsid w:val="002660DF"/>
    <w:rsid w:val="00271804"/>
    <w:rsid w:val="00281BA4"/>
    <w:rsid w:val="00292D14"/>
    <w:rsid w:val="002B64F7"/>
    <w:rsid w:val="002B7571"/>
    <w:rsid w:val="002E56B9"/>
    <w:rsid w:val="00314E76"/>
    <w:rsid w:val="00324BBD"/>
    <w:rsid w:val="00352897"/>
    <w:rsid w:val="003730BF"/>
    <w:rsid w:val="00375B98"/>
    <w:rsid w:val="003A38F1"/>
    <w:rsid w:val="003A6391"/>
    <w:rsid w:val="003C3139"/>
    <w:rsid w:val="003E35B3"/>
    <w:rsid w:val="004047A3"/>
    <w:rsid w:val="00407A39"/>
    <w:rsid w:val="00451A60"/>
    <w:rsid w:val="0045254F"/>
    <w:rsid w:val="00455103"/>
    <w:rsid w:val="0048628E"/>
    <w:rsid w:val="004B0613"/>
    <w:rsid w:val="004B5C2D"/>
    <w:rsid w:val="004D64B8"/>
    <w:rsid w:val="004F4E65"/>
    <w:rsid w:val="00532858"/>
    <w:rsid w:val="00552F90"/>
    <w:rsid w:val="00575684"/>
    <w:rsid w:val="005A29BF"/>
    <w:rsid w:val="005A76AC"/>
    <w:rsid w:val="005C234A"/>
    <w:rsid w:val="005D7926"/>
    <w:rsid w:val="005F26E8"/>
    <w:rsid w:val="00631280"/>
    <w:rsid w:val="00672856"/>
    <w:rsid w:val="006932F6"/>
    <w:rsid w:val="006A118B"/>
    <w:rsid w:val="006F1AAF"/>
    <w:rsid w:val="006F2879"/>
    <w:rsid w:val="006F3D56"/>
    <w:rsid w:val="006F7B55"/>
    <w:rsid w:val="00714ED6"/>
    <w:rsid w:val="007175C7"/>
    <w:rsid w:val="00725396"/>
    <w:rsid w:val="007257B8"/>
    <w:rsid w:val="00737A90"/>
    <w:rsid w:val="007667AA"/>
    <w:rsid w:val="00771337"/>
    <w:rsid w:val="00773DED"/>
    <w:rsid w:val="0078556F"/>
    <w:rsid w:val="0078742C"/>
    <w:rsid w:val="00797833"/>
    <w:rsid w:val="007A3E5A"/>
    <w:rsid w:val="007B507D"/>
    <w:rsid w:val="007F1595"/>
    <w:rsid w:val="00814916"/>
    <w:rsid w:val="00866F2C"/>
    <w:rsid w:val="00874511"/>
    <w:rsid w:val="00885584"/>
    <w:rsid w:val="00887E46"/>
    <w:rsid w:val="008A4C65"/>
    <w:rsid w:val="008A5D81"/>
    <w:rsid w:val="008D56C8"/>
    <w:rsid w:val="008E27D4"/>
    <w:rsid w:val="008E5AD8"/>
    <w:rsid w:val="00950BC9"/>
    <w:rsid w:val="0099332B"/>
    <w:rsid w:val="00994482"/>
    <w:rsid w:val="009B4939"/>
    <w:rsid w:val="009D12CE"/>
    <w:rsid w:val="009E76C3"/>
    <w:rsid w:val="009F33AE"/>
    <w:rsid w:val="00A1313D"/>
    <w:rsid w:val="00A30A99"/>
    <w:rsid w:val="00A55C0F"/>
    <w:rsid w:val="00A57BDB"/>
    <w:rsid w:val="00A72A6D"/>
    <w:rsid w:val="00A74BD4"/>
    <w:rsid w:val="00AC429E"/>
    <w:rsid w:val="00AD2A07"/>
    <w:rsid w:val="00AE217E"/>
    <w:rsid w:val="00AE6B49"/>
    <w:rsid w:val="00AF2879"/>
    <w:rsid w:val="00B10B34"/>
    <w:rsid w:val="00B17134"/>
    <w:rsid w:val="00B30DC8"/>
    <w:rsid w:val="00B47D59"/>
    <w:rsid w:val="00B77D79"/>
    <w:rsid w:val="00BA0876"/>
    <w:rsid w:val="00BA289C"/>
    <w:rsid w:val="00BB40CB"/>
    <w:rsid w:val="00C152DC"/>
    <w:rsid w:val="00C3064D"/>
    <w:rsid w:val="00C4583B"/>
    <w:rsid w:val="00C4751F"/>
    <w:rsid w:val="00C83F46"/>
    <w:rsid w:val="00C86791"/>
    <w:rsid w:val="00C9076A"/>
    <w:rsid w:val="00C96745"/>
    <w:rsid w:val="00CA52BC"/>
    <w:rsid w:val="00CA5EDF"/>
    <w:rsid w:val="00D23974"/>
    <w:rsid w:val="00D84EFC"/>
    <w:rsid w:val="00DA2923"/>
    <w:rsid w:val="00DB5702"/>
    <w:rsid w:val="00DD4CE3"/>
    <w:rsid w:val="00DE0835"/>
    <w:rsid w:val="00E13F0C"/>
    <w:rsid w:val="00E2450F"/>
    <w:rsid w:val="00E274A6"/>
    <w:rsid w:val="00E40D69"/>
    <w:rsid w:val="00E43906"/>
    <w:rsid w:val="00E46583"/>
    <w:rsid w:val="00E81F5F"/>
    <w:rsid w:val="00EC0DDA"/>
    <w:rsid w:val="00ED1642"/>
    <w:rsid w:val="00ED2BA0"/>
    <w:rsid w:val="00EE019F"/>
    <w:rsid w:val="00F22C6C"/>
    <w:rsid w:val="00F31781"/>
    <w:rsid w:val="00F846EA"/>
    <w:rsid w:val="00F94358"/>
    <w:rsid w:val="00F94367"/>
    <w:rsid w:val="00FB7323"/>
    <w:rsid w:val="00FB7711"/>
    <w:rsid w:val="00FD191B"/>
    <w:rsid w:val="00FF0DE8"/>
    <w:rsid w:val="00FF1AB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DABE"/>
  <w15:docId w15:val="{F778DD7B-D156-4F4F-8C67-BD557433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E27609"/>
    <w:rPr>
      <w:rFonts w:ascii="Segoe UI" w:hAnsi="Segoe UI" w:cs="Segoe UI"/>
      <w:sz w:val="18"/>
      <w:szCs w:val="18"/>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uiPriority w:val="1"/>
    <w:qFormat/>
    <w:rsid w:val="001277CF"/>
  </w:style>
  <w:style w:type="paragraph" w:styleId="Tekstbalonia">
    <w:name w:val="Balloon Text"/>
    <w:basedOn w:val="Normal"/>
    <w:link w:val="TekstbaloniaChar"/>
    <w:uiPriority w:val="99"/>
    <w:semiHidden/>
    <w:unhideWhenUsed/>
    <w:qFormat/>
    <w:rsid w:val="00E27609"/>
    <w:pPr>
      <w:spacing w:after="0" w:line="240" w:lineRule="auto"/>
    </w:pPr>
    <w:rPr>
      <w:rFonts w:ascii="Segoe UI" w:hAnsi="Segoe UI" w:cs="Segoe UI"/>
      <w:sz w:val="18"/>
      <w:szCs w:val="18"/>
    </w:rPr>
  </w:style>
  <w:style w:type="table" w:styleId="Reetkatablice">
    <w:name w:val="Table Grid"/>
    <w:basedOn w:val="Obinatablica"/>
    <w:uiPriority w:val="59"/>
    <w:rsid w:val="00ED2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A29BF"/>
    <w:pPr>
      <w:ind w:left="720"/>
      <w:contextualSpacing/>
    </w:pPr>
  </w:style>
  <w:style w:type="character" w:styleId="Referencakomentara">
    <w:name w:val="annotation reference"/>
    <w:basedOn w:val="Zadanifontodlomka"/>
    <w:uiPriority w:val="99"/>
    <w:semiHidden/>
    <w:unhideWhenUsed/>
    <w:rsid w:val="00BA289C"/>
    <w:rPr>
      <w:sz w:val="16"/>
      <w:szCs w:val="16"/>
    </w:rPr>
  </w:style>
  <w:style w:type="paragraph" w:styleId="Tekstkomentara">
    <w:name w:val="annotation text"/>
    <w:basedOn w:val="Normal"/>
    <w:link w:val="TekstkomentaraChar"/>
    <w:uiPriority w:val="99"/>
    <w:semiHidden/>
    <w:unhideWhenUsed/>
    <w:rsid w:val="00BA289C"/>
    <w:pPr>
      <w:spacing w:line="240" w:lineRule="auto"/>
    </w:pPr>
    <w:rPr>
      <w:sz w:val="20"/>
      <w:szCs w:val="20"/>
    </w:rPr>
  </w:style>
  <w:style w:type="character" w:customStyle="1" w:styleId="TekstkomentaraChar">
    <w:name w:val="Tekst komentara Char"/>
    <w:basedOn w:val="Zadanifontodlomka"/>
    <w:link w:val="Tekstkomentara"/>
    <w:uiPriority w:val="99"/>
    <w:semiHidden/>
    <w:rsid w:val="00BA289C"/>
    <w:rPr>
      <w:sz w:val="20"/>
      <w:szCs w:val="20"/>
    </w:rPr>
  </w:style>
  <w:style w:type="paragraph" w:styleId="Predmetkomentara">
    <w:name w:val="annotation subject"/>
    <w:basedOn w:val="Tekstkomentara"/>
    <w:next w:val="Tekstkomentara"/>
    <w:link w:val="PredmetkomentaraChar"/>
    <w:uiPriority w:val="99"/>
    <w:semiHidden/>
    <w:unhideWhenUsed/>
    <w:rsid w:val="00BA289C"/>
    <w:rPr>
      <w:b/>
      <w:bCs/>
    </w:rPr>
  </w:style>
  <w:style w:type="character" w:customStyle="1" w:styleId="PredmetkomentaraChar">
    <w:name w:val="Predmet komentara Char"/>
    <w:basedOn w:val="TekstkomentaraChar"/>
    <w:link w:val="Predmetkomentara"/>
    <w:uiPriority w:val="99"/>
    <w:semiHidden/>
    <w:rsid w:val="00BA28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131">
      <w:bodyDiv w:val="1"/>
      <w:marLeft w:val="0"/>
      <w:marRight w:val="0"/>
      <w:marTop w:val="0"/>
      <w:marBottom w:val="0"/>
      <w:divBdr>
        <w:top w:val="none" w:sz="0" w:space="0" w:color="auto"/>
        <w:left w:val="none" w:sz="0" w:space="0" w:color="auto"/>
        <w:bottom w:val="none" w:sz="0" w:space="0" w:color="auto"/>
        <w:right w:val="none" w:sz="0" w:space="0" w:color="auto"/>
      </w:divBdr>
    </w:div>
    <w:div w:id="54163950">
      <w:bodyDiv w:val="1"/>
      <w:marLeft w:val="0"/>
      <w:marRight w:val="0"/>
      <w:marTop w:val="0"/>
      <w:marBottom w:val="0"/>
      <w:divBdr>
        <w:top w:val="none" w:sz="0" w:space="0" w:color="auto"/>
        <w:left w:val="none" w:sz="0" w:space="0" w:color="auto"/>
        <w:bottom w:val="none" w:sz="0" w:space="0" w:color="auto"/>
        <w:right w:val="none" w:sz="0" w:space="0" w:color="auto"/>
      </w:divBdr>
    </w:div>
    <w:div w:id="707336243">
      <w:bodyDiv w:val="1"/>
      <w:marLeft w:val="0"/>
      <w:marRight w:val="0"/>
      <w:marTop w:val="0"/>
      <w:marBottom w:val="0"/>
      <w:divBdr>
        <w:top w:val="none" w:sz="0" w:space="0" w:color="auto"/>
        <w:left w:val="none" w:sz="0" w:space="0" w:color="auto"/>
        <w:bottom w:val="none" w:sz="0" w:space="0" w:color="auto"/>
        <w:right w:val="none" w:sz="0" w:space="0" w:color="auto"/>
      </w:divBdr>
    </w:div>
    <w:div w:id="860362534">
      <w:bodyDiv w:val="1"/>
      <w:marLeft w:val="0"/>
      <w:marRight w:val="0"/>
      <w:marTop w:val="0"/>
      <w:marBottom w:val="0"/>
      <w:divBdr>
        <w:top w:val="none" w:sz="0" w:space="0" w:color="auto"/>
        <w:left w:val="none" w:sz="0" w:space="0" w:color="auto"/>
        <w:bottom w:val="none" w:sz="0" w:space="0" w:color="auto"/>
        <w:right w:val="none" w:sz="0" w:space="0" w:color="auto"/>
      </w:divBdr>
    </w:div>
    <w:div w:id="1294167439">
      <w:bodyDiv w:val="1"/>
      <w:marLeft w:val="0"/>
      <w:marRight w:val="0"/>
      <w:marTop w:val="0"/>
      <w:marBottom w:val="0"/>
      <w:divBdr>
        <w:top w:val="none" w:sz="0" w:space="0" w:color="auto"/>
        <w:left w:val="none" w:sz="0" w:space="0" w:color="auto"/>
        <w:bottom w:val="none" w:sz="0" w:space="0" w:color="auto"/>
        <w:right w:val="none" w:sz="0" w:space="0" w:color="auto"/>
      </w:divBdr>
    </w:div>
    <w:div w:id="1536236773">
      <w:bodyDiv w:val="1"/>
      <w:marLeft w:val="0"/>
      <w:marRight w:val="0"/>
      <w:marTop w:val="0"/>
      <w:marBottom w:val="0"/>
      <w:divBdr>
        <w:top w:val="none" w:sz="0" w:space="0" w:color="auto"/>
        <w:left w:val="none" w:sz="0" w:space="0" w:color="auto"/>
        <w:bottom w:val="none" w:sz="0" w:space="0" w:color="auto"/>
        <w:right w:val="none" w:sz="0" w:space="0" w:color="auto"/>
      </w:divBdr>
    </w:div>
    <w:div w:id="1830752253">
      <w:bodyDiv w:val="1"/>
      <w:marLeft w:val="0"/>
      <w:marRight w:val="0"/>
      <w:marTop w:val="0"/>
      <w:marBottom w:val="0"/>
      <w:divBdr>
        <w:top w:val="none" w:sz="0" w:space="0" w:color="auto"/>
        <w:left w:val="none" w:sz="0" w:space="0" w:color="auto"/>
        <w:bottom w:val="none" w:sz="0" w:space="0" w:color="auto"/>
        <w:right w:val="none" w:sz="0" w:space="0" w:color="auto"/>
      </w:divBdr>
    </w:div>
    <w:div w:id="196091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3299</TotalTime>
  <Pages>11</Pages>
  <Words>4074</Words>
  <Characters>23226</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User</cp:lastModifiedBy>
  <cp:revision>70</cp:revision>
  <cp:lastPrinted>2022-01-26T12:35:00Z</cp:lastPrinted>
  <dcterms:created xsi:type="dcterms:W3CDTF">2023-01-26T11:04:00Z</dcterms:created>
  <dcterms:modified xsi:type="dcterms:W3CDTF">2024-01-31T00:04:00Z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