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487C" w14:textId="77777777" w:rsidR="00BD2258" w:rsidRDefault="00BD225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9C856E" w14:textId="77777777" w:rsidR="00BD2258" w:rsidRDefault="00BD225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B79244" w14:textId="77777777" w:rsidR="00BD2258" w:rsidRDefault="00B8765E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 wp14:anchorId="3FD0CB6F" wp14:editId="48193099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D2258" w14:paraId="38C8102B" w14:textId="77777777">
        <w:tc>
          <w:tcPr>
            <w:tcW w:w="6379" w:type="dxa"/>
          </w:tcPr>
          <w:p w14:paraId="41733B94" w14:textId="77777777" w:rsidR="00BD2258" w:rsidRDefault="00B8765E">
            <w:pPr>
              <w:spacing w:line="259" w:lineRule="auto"/>
              <w:rPr>
                <w:b/>
              </w:rPr>
            </w:pPr>
            <w:bookmarkStart w:id="0" w:name="_Hlk128748807"/>
            <w:r>
              <w:rPr>
                <w:b/>
              </w:rPr>
              <w:t>REPUBLIKA HRVATSKA</w:t>
            </w:r>
          </w:p>
          <w:p w14:paraId="7CC186C9" w14:textId="77777777" w:rsidR="00BD2258" w:rsidRDefault="00B8765E">
            <w:pPr>
              <w:spacing w:line="259" w:lineRule="auto"/>
            </w:pPr>
            <w:r>
              <w:rPr>
                <w:b/>
              </w:rPr>
              <w:t>GRAD VARAŽDIN</w:t>
            </w:r>
            <w:r>
              <w:t xml:space="preserve">                                                                                                      </w:t>
            </w:r>
            <w:r>
              <w:rPr>
                <w:b/>
              </w:rPr>
              <w:t xml:space="preserve">IV. OSNOVNA ŠKOLA VARAŽDIN </w:t>
            </w:r>
          </w:p>
          <w:p w14:paraId="275CCE0C" w14:textId="7B4508B6" w:rsidR="00BD2258" w:rsidRDefault="00B8765E">
            <w:pPr>
              <w:spacing w:line="259" w:lineRule="auto"/>
            </w:pPr>
            <w:r>
              <w:t xml:space="preserve">Ulica Matije Antuna Reljkovića 36, 42000 Varaždin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400-02/24-01/2</w:t>
            </w:r>
            <w: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</w:rPr>
              <w:t>2186-94-24-1</w:t>
            </w:r>
            <w:r>
              <w:t xml:space="preserve">                                                                                                           Varaždin,  1</w:t>
            </w:r>
            <w:r w:rsidR="00855891">
              <w:t>5</w:t>
            </w:r>
            <w:r>
              <w:t>. svibnja 2024.</w:t>
            </w:r>
          </w:p>
        </w:tc>
        <w:tc>
          <w:tcPr>
            <w:tcW w:w="2693" w:type="dxa"/>
          </w:tcPr>
          <w:p w14:paraId="2E59741C" w14:textId="77777777" w:rsidR="00BD2258" w:rsidRDefault="00B8765E">
            <w:pPr>
              <w:spacing w:after="160" w:line="259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96A3E2B" wp14:editId="4BDFB044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E210BB9" w14:textId="77777777" w:rsidR="00BD2258" w:rsidRDefault="00BD225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CBAAB4" w14:textId="77777777" w:rsidR="00BD2258" w:rsidRDefault="00BD225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605D7C" w14:textId="77777777" w:rsidR="00BD2258" w:rsidRDefault="00BD225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EF2A53" w14:textId="77777777" w:rsidR="00BD2258" w:rsidRDefault="00BD225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37888C" w14:textId="77777777" w:rsidR="00BD2258" w:rsidRDefault="00BD225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E26E5" w14:textId="77777777" w:rsidR="00BD2258" w:rsidRDefault="00B8765E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OBRAZLOŽENJE </w:t>
      </w:r>
    </w:p>
    <w:p w14:paraId="28A6F656" w14:textId="77777777" w:rsidR="00BD2258" w:rsidRDefault="00B8765E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II. IZMJENA I DOPUNA </w:t>
      </w:r>
    </w:p>
    <w:p w14:paraId="2844FE3C" w14:textId="77777777" w:rsidR="00BD2258" w:rsidRDefault="00B8765E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FINANCIJSKOG PLANA </w:t>
      </w:r>
    </w:p>
    <w:p w14:paraId="79DA1817" w14:textId="77777777" w:rsidR="00BD2258" w:rsidRDefault="00B8765E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IV. OSNOVNE ŠKOLE VARAŽDIN</w:t>
      </w:r>
    </w:p>
    <w:p w14:paraId="3EDB1175" w14:textId="77777777" w:rsidR="00BD2258" w:rsidRDefault="00B8765E">
      <w:pPr>
        <w:pStyle w:val="Default"/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5398CF1" w14:textId="77777777" w:rsidR="00BD2258" w:rsidRDefault="00BD2258">
      <w:pPr>
        <w:pStyle w:val="Naslov1"/>
        <w:kinsoku w:val="0"/>
        <w:overflowPunct w:val="0"/>
        <w:spacing w:before="60" w:line="276" w:lineRule="auto"/>
        <w:ind w:right="1381" w:hanging="120"/>
      </w:pPr>
    </w:p>
    <w:p w14:paraId="3BE0F8C8" w14:textId="77777777" w:rsidR="00BD2258" w:rsidRDefault="00BD2258">
      <w:pPr>
        <w:pStyle w:val="Naslov1"/>
        <w:kinsoku w:val="0"/>
        <w:overflowPunct w:val="0"/>
        <w:spacing w:before="60" w:line="276" w:lineRule="auto"/>
        <w:ind w:right="1381" w:hanging="120"/>
      </w:pPr>
    </w:p>
    <w:p w14:paraId="40B4D49E" w14:textId="77777777" w:rsidR="00BD2258" w:rsidRDefault="00B8765E">
      <w:pPr>
        <w:pStyle w:val="Naslov1"/>
        <w:kinsoku w:val="0"/>
        <w:overflowPunct w:val="0"/>
        <w:spacing w:before="60" w:line="276" w:lineRule="auto"/>
        <w:ind w:left="2625" w:right="1381" w:hanging="471"/>
        <w:jc w:val="center"/>
      </w:pPr>
      <w:r>
        <w:t xml:space="preserve">OBRAZLOŽENJE II. IZMJENA I DOPUNA FINANCIJSKOG PLANA  IV. OSNOVNE ŠKOLE VARAŽDIN </w:t>
      </w:r>
    </w:p>
    <w:p w14:paraId="744D8192" w14:textId="77777777" w:rsidR="00BD2258" w:rsidRDefault="00BD2258">
      <w:pPr>
        <w:pStyle w:val="Tijeloteksta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5C70A583" w14:textId="77777777" w:rsidR="00BD2258" w:rsidRDefault="00B8765E">
      <w:pPr>
        <w:pStyle w:val="Tijeloteksta"/>
        <w:tabs>
          <w:tab w:val="left" w:pos="7199"/>
        </w:tabs>
        <w:kinsoku w:val="0"/>
        <w:overflowPunct w:val="0"/>
        <w:ind w:left="120"/>
        <w:rPr>
          <w:b/>
          <w:bCs/>
          <w:u w:val="single"/>
        </w:rPr>
      </w:pPr>
      <w:r>
        <w:rPr>
          <w:b/>
          <w:bCs/>
        </w:rPr>
        <w:t>Šifra i naziv razdjela:</w:t>
      </w:r>
      <w:r>
        <w:rPr>
          <w:b/>
          <w:bCs/>
          <w:spacing w:val="-6"/>
        </w:rPr>
        <w:t xml:space="preserve"> </w:t>
      </w:r>
      <w:r>
        <w:rPr>
          <w:b/>
          <w:bCs/>
          <w:u w:val="single"/>
        </w:rPr>
        <w:t xml:space="preserve">          44-41 OSNOVNO ŠKOLSTVO</w:t>
      </w:r>
      <w:r>
        <w:rPr>
          <w:b/>
          <w:bCs/>
          <w:u w:val="single"/>
        </w:rPr>
        <w:tab/>
      </w:r>
    </w:p>
    <w:p w14:paraId="688A8CF2" w14:textId="77777777" w:rsidR="00BD2258" w:rsidRDefault="00B8765E">
      <w:pPr>
        <w:pStyle w:val="Tijeloteksta"/>
        <w:tabs>
          <w:tab w:val="left" w:pos="7199"/>
        </w:tabs>
        <w:kinsoku w:val="0"/>
        <w:overflowPunct w:val="0"/>
        <w:rPr>
          <w:b/>
          <w:bCs/>
        </w:rPr>
      </w:pPr>
      <w:r>
        <w:rPr>
          <w:b/>
          <w:bCs/>
        </w:rPr>
        <w:t xml:space="preserve">  </w:t>
      </w:r>
    </w:p>
    <w:p w14:paraId="264E1182" w14:textId="77777777" w:rsidR="00BD2258" w:rsidRDefault="00B8765E">
      <w:pPr>
        <w:pStyle w:val="Odlomakpopisa"/>
        <w:numPr>
          <w:ilvl w:val="0"/>
          <w:numId w:val="1"/>
        </w:numPr>
        <w:tabs>
          <w:tab w:val="left" w:pos="840"/>
        </w:tabs>
        <w:kinsoku w:val="0"/>
        <w:overflowPunct w:val="0"/>
        <w:ind w:left="839"/>
        <w:rPr>
          <w:b/>
          <w:bCs/>
        </w:rPr>
      </w:pPr>
      <w:r>
        <w:rPr>
          <w:b/>
          <w:bCs/>
        </w:rPr>
        <w:t>UVOD</w:t>
      </w:r>
    </w:p>
    <w:p w14:paraId="1C0269CB" w14:textId="77777777" w:rsidR="00BD2258" w:rsidRDefault="00BD2258">
      <w:pPr>
        <w:pStyle w:val="Odlomakpopisa"/>
        <w:tabs>
          <w:tab w:val="left" w:pos="840"/>
        </w:tabs>
        <w:kinsoku w:val="0"/>
        <w:overflowPunct w:val="0"/>
        <w:ind w:left="839" w:firstLine="0"/>
        <w:rPr>
          <w:b/>
          <w:bCs/>
        </w:rPr>
      </w:pPr>
    </w:p>
    <w:tbl>
      <w:tblPr>
        <w:tblW w:w="11199" w:type="dxa"/>
        <w:tblCellSpacing w:w="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953"/>
      </w:tblGrid>
      <w:tr w:rsidR="00BD2258" w14:paraId="4A515A03" w14:textId="77777777" w:rsidTr="00176719">
        <w:trPr>
          <w:trHeight w:val="177"/>
          <w:tblCellSpacing w:w="20" w:type="dxa"/>
        </w:trPr>
        <w:tc>
          <w:tcPr>
            <w:tcW w:w="2186" w:type="dxa"/>
            <w:shd w:val="clear" w:color="auto" w:fill="CCFFCC"/>
          </w:tcPr>
          <w:p w14:paraId="23A141C0" w14:textId="77777777" w:rsidR="00BD2258" w:rsidRDefault="00BD2258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7C6434A5" w14:textId="77777777" w:rsidR="00BD2258" w:rsidRDefault="00B8765E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 KORISNIKA:</w:t>
            </w:r>
          </w:p>
          <w:p w14:paraId="2B448C3D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893" w:type="dxa"/>
            <w:shd w:val="clear" w:color="auto" w:fill="CCFFCC"/>
          </w:tcPr>
          <w:p w14:paraId="7FC4C205" w14:textId="77777777" w:rsidR="00BD2258" w:rsidRDefault="00BD2258">
            <w:pPr>
              <w:keepNext/>
              <w:widowControl/>
              <w:shd w:val="clear" w:color="auto" w:fill="CCFFCC"/>
              <w:autoSpaceDE/>
              <w:autoSpaceDN/>
              <w:adjustRightInd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3A542D0F" w14:textId="77777777" w:rsidR="00BD2258" w:rsidRDefault="00B8765E">
            <w:pPr>
              <w:keepNext/>
              <w:widowControl/>
              <w:shd w:val="clear" w:color="auto" w:fill="CCFFCC"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 ŠKOLE:  IV. OSNOVNA ŠKOLA VARAŽDIN</w:t>
            </w:r>
          </w:p>
        </w:tc>
      </w:tr>
      <w:tr w:rsidR="00BD2258" w14:paraId="50F52270" w14:textId="77777777" w:rsidTr="00176719">
        <w:trPr>
          <w:trHeight w:val="193"/>
          <w:tblCellSpacing w:w="20" w:type="dxa"/>
        </w:trPr>
        <w:tc>
          <w:tcPr>
            <w:tcW w:w="2186" w:type="dxa"/>
            <w:shd w:val="clear" w:color="auto" w:fill="auto"/>
          </w:tcPr>
          <w:p w14:paraId="2DF6FC75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773FE666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SAŽETAK DJELOKRUGA RADA:</w:t>
            </w:r>
          </w:p>
          <w:p w14:paraId="6976C559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C7DCF90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1906DD3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2CD21F6E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140C8865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893" w:type="dxa"/>
            <w:shd w:val="clear" w:color="auto" w:fill="auto"/>
          </w:tcPr>
          <w:p w14:paraId="3FD93E78" w14:textId="77777777" w:rsidR="00BD2258" w:rsidRDefault="00B8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osnovna škola Varaždin je javna ustanova. Djelatnost osnovne škole uređena je Zakonom o odgoju i obrazovanju u osnovnoj i srednjoj školi i Statutom IV. osnovne škole Varaždin.</w:t>
            </w:r>
          </w:p>
          <w:p w14:paraId="0C3E48C7" w14:textId="77777777" w:rsidR="00BD2258" w:rsidRDefault="00B8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Osnivač škole je Grad Varaždin. </w:t>
            </w:r>
          </w:p>
          <w:p w14:paraId="4C7AC333" w14:textId="77777777" w:rsidR="00BD2258" w:rsidRDefault="00B8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područje IV. osnovne škole Varaždin obuhvaća mjesta: Grad Varaždin.</w:t>
            </w:r>
          </w:p>
          <w:p w14:paraId="1C9F4B41" w14:textId="77777777" w:rsidR="00BD2258" w:rsidRDefault="00B8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osnovna škola Varaždin odgojno - obrazovni proces realizira za učenike školskog područja koje je utvrđeno Odlukom Skupštine općine Varaždin od 11. listopada 1991.  godine, a koje je do danas važeće iako je izgradnja novih stambenih objekata rezultirala i povećanjem broja učenika škole.</w:t>
            </w:r>
          </w:p>
          <w:p w14:paraId="2616BA48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Redovna, izborna, dodatna i dopunska nastava izvodi se prema Odlukama o kurikulima koje je donijelo Ministarstvo znanosti i obrazovanja te prema Godišnjem planu i programu škole za 2023./'24. koji je donijet u zakonskom roku.</w:t>
            </w:r>
          </w:p>
        </w:tc>
      </w:tr>
      <w:tr w:rsidR="00BD2258" w14:paraId="46A36993" w14:textId="77777777" w:rsidTr="00176719">
        <w:trPr>
          <w:trHeight w:val="177"/>
          <w:tblCellSpacing w:w="20" w:type="dxa"/>
        </w:trPr>
        <w:tc>
          <w:tcPr>
            <w:tcW w:w="2186" w:type="dxa"/>
            <w:shd w:val="clear" w:color="auto" w:fill="auto"/>
          </w:tcPr>
          <w:p w14:paraId="67370B0F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45B03FA0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ORGANIZACIJSKA STRUKTURA:</w:t>
            </w:r>
          </w:p>
        </w:tc>
        <w:tc>
          <w:tcPr>
            <w:tcW w:w="8893" w:type="dxa"/>
            <w:shd w:val="clear" w:color="auto" w:fill="auto"/>
          </w:tcPr>
          <w:p w14:paraId="1585BCA9" w14:textId="77777777" w:rsidR="00BD2258" w:rsidRDefault="00B8765E">
            <w:pPr>
              <w:widowControl/>
              <w:autoSpaceDE/>
              <w:autoSpaceDN/>
              <w:adjustRightInd/>
              <w:ind w:left="6" w:right="57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Školom upravlja Školski  odbor. Rukovodni organ škole zadužen za zakonito poslovanje škole je ravnateljica škole. Kolegijalna tijela su Vijeće učenika, Vijeće roditelja i Učiteljsko vijeće. Novim EU tendencijama u kolektiv škole su uključene učiteljice produženog boravka i pomoćnice u nastavi. Kolektiv broji 67 zaposlenika. </w:t>
            </w:r>
          </w:p>
        </w:tc>
      </w:tr>
      <w:tr w:rsidR="00BD2258" w14:paraId="337392D0" w14:textId="77777777" w:rsidTr="00176719">
        <w:trPr>
          <w:trHeight w:val="5958"/>
          <w:tblCellSpacing w:w="20" w:type="dxa"/>
        </w:trPr>
        <w:tc>
          <w:tcPr>
            <w:tcW w:w="2186" w:type="dxa"/>
            <w:shd w:val="clear" w:color="auto" w:fill="auto"/>
          </w:tcPr>
          <w:p w14:paraId="0615FF80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14F795D6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I. IZMJENE I DOPUNE FINANCIJSKOG PLANA ZA 2024. GODINU:</w:t>
            </w:r>
          </w:p>
          <w:p w14:paraId="793BFF64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DC19891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706A241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348B7E91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6834A2E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5C1A7D1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14FE65B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144D3F9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884EA05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1E12C338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0D8097E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AF111ED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D495AD5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22E7DE3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2CA04582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1B97501D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893" w:type="dxa"/>
            <w:shd w:val="clear" w:color="auto" w:fill="auto"/>
          </w:tcPr>
          <w:p w14:paraId="16E931BE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 izvršenje aktivnosti sadržanih u ovom programu planirana su sredstva u iznosima kako slijedi: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8"/>
              <w:gridCol w:w="3350"/>
              <w:gridCol w:w="1378"/>
              <w:gridCol w:w="1406"/>
              <w:gridCol w:w="1405"/>
            </w:tblGrid>
            <w:tr w:rsidR="00BD2258" w14:paraId="398F3BAF" w14:textId="77777777">
              <w:trPr>
                <w:trHeight w:hRule="exact" w:val="461"/>
              </w:trPr>
              <w:tc>
                <w:tcPr>
                  <w:tcW w:w="615" w:type="pct"/>
                  <w:shd w:val="clear" w:color="auto" w:fill="E6E6E6"/>
                  <w:vAlign w:val="center"/>
                </w:tcPr>
                <w:p w14:paraId="0B260B4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Oznaka</w:t>
                  </w:r>
                </w:p>
              </w:tc>
              <w:tc>
                <w:tcPr>
                  <w:tcW w:w="1948" w:type="pct"/>
                  <w:shd w:val="clear" w:color="auto" w:fill="E6E6E6"/>
                  <w:vAlign w:val="center"/>
                </w:tcPr>
                <w:p w14:paraId="4D8AB68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Naziv programa</w:t>
                  </w:r>
                </w:p>
              </w:tc>
              <w:tc>
                <w:tcPr>
                  <w:tcW w:w="801" w:type="pct"/>
                  <w:shd w:val="clear" w:color="auto" w:fill="E6E6E6"/>
                  <w:vAlign w:val="center"/>
                </w:tcPr>
                <w:p w14:paraId="5D88FA76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Izvorni plan 2024:</w:t>
                  </w:r>
                </w:p>
              </w:tc>
              <w:tc>
                <w:tcPr>
                  <w:tcW w:w="818" w:type="pct"/>
                  <w:shd w:val="clear" w:color="auto" w:fill="E6E6E6"/>
                  <w:vAlign w:val="center"/>
                </w:tcPr>
                <w:p w14:paraId="6AFD5B27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Povećanje/</w:t>
                  </w:r>
                </w:p>
                <w:p w14:paraId="149EE2A7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Smanjenje</w:t>
                  </w:r>
                </w:p>
              </w:tc>
              <w:tc>
                <w:tcPr>
                  <w:tcW w:w="817" w:type="pct"/>
                  <w:shd w:val="clear" w:color="auto" w:fill="E6E6E6"/>
                  <w:vAlign w:val="center"/>
                </w:tcPr>
                <w:p w14:paraId="2E69E155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Novi </w:t>
                  </w:r>
                </w:p>
                <w:p w14:paraId="2EF64A5A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Plan 2024:</w:t>
                  </w:r>
                </w:p>
              </w:tc>
            </w:tr>
            <w:tr w:rsidR="00BD2258" w14:paraId="6553641D" w14:textId="77777777">
              <w:trPr>
                <w:trHeight w:hRule="exact" w:val="578"/>
              </w:trPr>
              <w:tc>
                <w:tcPr>
                  <w:tcW w:w="615" w:type="pct"/>
                  <w:shd w:val="clear" w:color="auto" w:fill="auto"/>
                  <w:vAlign w:val="center"/>
                </w:tcPr>
                <w:p w14:paraId="46F16C0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08</w:t>
                  </w:r>
                </w:p>
              </w:tc>
              <w:tc>
                <w:tcPr>
                  <w:tcW w:w="1948" w:type="pct"/>
                  <w:shd w:val="clear" w:color="auto" w:fill="auto"/>
                  <w:vAlign w:val="center"/>
                </w:tcPr>
                <w:p w14:paraId="36C974D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SUFINANCIRANJE PROJEKATA EU</w:t>
                  </w:r>
                </w:p>
              </w:tc>
              <w:tc>
                <w:tcPr>
                  <w:tcW w:w="801" w:type="pct"/>
                  <w:vAlign w:val="center"/>
                </w:tcPr>
                <w:p w14:paraId="699486C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34.800</w:t>
                  </w:r>
                </w:p>
              </w:tc>
              <w:tc>
                <w:tcPr>
                  <w:tcW w:w="818" w:type="pct"/>
                  <w:vAlign w:val="center"/>
                </w:tcPr>
                <w:p w14:paraId="0203EB0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23.100</w:t>
                  </w:r>
                </w:p>
              </w:tc>
              <w:tc>
                <w:tcPr>
                  <w:tcW w:w="817" w:type="pct"/>
                  <w:vAlign w:val="center"/>
                </w:tcPr>
                <w:p w14:paraId="6B5CE1E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57.900</w:t>
                  </w:r>
                </w:p>
              </w:tc>
            </w:tr>
            <w:tr w:rsidR="00BD2258" w14:paraId="5A78520D" w14:textId="77777777">
              <w:trPr>
                <w:trHeight w:hRule="exact" w:val="804"/>
              </w:trPr>
              <w:tc>
                <w:tcPr>
                  <w:tcW w:w="615" w:type="pct"/>
                  <w:shd w:val="clear" w:color="auto" w:fill="auto"/>
                  <w:vAlign w:val="center"/>
                </w:tcPr>
                <w:p w14:paraId="4B348D6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51</w:t>
                  </w:r>
                </w:p>
              </w:tc>
              <w:tc>
                <w:tcPr>
                  <w:tcW w:w="1948" w:type="pct"/>
                  <w:shd w:val="clear" w:color="auto" w:fill="auto"/>
                  <w:vAlign w:val="center"/>
                </w:tcPr>
                <w:p w14:paraId="3A221664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PLAĆE I MATERIJALNA PRAVA DJELATNIKA OŠ</w:t>
                  </w:r>
                </w:p>
              </w:tc>
              <w:tc>
                <w:tcPr>
                  <w:tcW w:w="801" w:type="pct"/>
                  <w:vAlign w:val="center"/>
                </w:tcPr>
                <w:p w14:paraId="48C1CFF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1.604.180</w:t>
                  </w:r>
                </w:p>
              </w:tc>
              <w:tc>
                <w:tcPr>
                  <w:tcW w:w="818" w:type="pct"/>
                </w:tcPr>
                <w:p w14:paraId="4E544E89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1355B7C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7" w:type="pct"/>
                </w:tcPr>
                <w:p w14:paraId="5A776D15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32A0B62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1.604.180</w:t>
                  </w:r>
                </w:p>
              </w:tc>
            </w:tr>
            <w:tr w:rsidR="00BD2258" w14:paraId="206934CD" w14:textId="77777777">
              <w:trPr>
                <w:trHeight w:hRule="exact" w:val="1038"/>
              </w:trPr>
              <w:tc>
                <w:tcPr>
                  <w:tcW w:w="615" w:type="pct"/>
                  <w:shd w:val="clear" w:color="auto" w:fill="auto"/>
                  <w:vAlign w:val="center"/>
                </w:tcPr>
                <w:p w14:paraId="54F0A7C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54</w:t>
                  </w:r>
                </w:p>
              </w:tc>
              <w:tc>
                <w:tcPr>
                  <w:tcW w:w="1948" w:type="pct"/>
                  <w:shd w:val="clear" w:color="auto" w:fill="auto"/>
                  <w:vAlign w:val="center"/>
                </w:tcPr>
                <w:p w14:paraId="2F62063E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FINANCIRANJE ZAKONSKOG STANDARDA U ŠKOLAMA</w:t>
                  </w:r>
                </w:p>
              </w:tc>
              <w:tc>
                <w:tcPr>
                  <w:tcW w:w="801" w:type="pct"/>
                  <w:vAlign w:val="center"/>
                </w:tcPr>
                <w:p w14:paraId="5E9636C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116.375</w:t>
                  </w:r>
                </w:p>
              </w:tc>
              <w:tc>
                <w:tcPr>
                  <w:tcW w:w="818" w:type="pct"/>
                  <w:vAlign w:val="center"/>
                </w:tcPr>
                <w:p w14:paraId="43C0BB0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7" w:type="pct"/>
                  <w:vAlign w:val="center"/>
                </w:tcPr>
                <w:p w14:paraId="53D4A921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116.375</w:t>
                  </w:r>
                </w:p>
              </w:tc>
            </w:tr>
            <w:tr w:rsidR="00BD2258" w14:paraId="1DCD758B" w14:textId="77777777">
              <w:trPr>
                <w:trHeight w:hRule="exact" w:val="1038"/>
              </w:trPr>
              <w:tc>
                <w:tcPr>
                  <w:tcW w:w="615" w:type="pct"/>
                  <w:shd w:val="clear" w:color="auto" w:fill="auto"/>
                  <w:vAlign w:val="center"/>
                </w:tcPr>
                <w:p w14:paraId="7F1B5FD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</w:t>
                  </w:r>
                </w:p>
              </w:tc>
              <w:tc>
                <w:tcPr>
                  <w:tcW w:w="1948" w:type="pct"/>
                  <w:shd w:val="clear" w:color="auto" w:fill="auto"/>
                  <w:vAlign w:val="center"/>
                </w:tcPr>
                <w:p w14:paraId="58385388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PROGRAMI U OSNOVNIM ŠKOLAMA IZNAD STANDARDA</w:t>
                  </w:r>
                </w:p>
              </w:tc>
              <w:tc>
                <w:tcPr>
                  <w:tcW w:w="801" w:type="pct"/>
                  <w:vAlign w:val="center"/>
                </w:tcPr>
                <w:p w14:paraId="03E96AA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501.532</w:t>
                  </w:r>
                </w:p>
              </w:tc>
              <w:tc>
                <w:tcPr>
                  <w:tcW w:w="818" w:type="pct"/>
                  <w:vAlign w:val="center"/>
                </w:tcPr>
                <w:p w14:paraId="2CACCE13" w14:textId="5551B25C" w:rsidR="00BD2258" w:rsidRDefault="00B60C4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29</w:t>
                  </w:r>
                  <w:r w:rsidR="00B8765E"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.500</w:t>
                  </w:r>
                </w:p>
              </w:tc>
              <w:tc>
                <w:tcPr>
                  <w:tcW w:w="817" w:type="pct"/>
                  <w:vAlign w:val="center"/>
                </w:tcPr>
                <w:p w14:paraId="7C6A8717" w14:textId="21CFAD6A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</w:t>
                  </w:r>
                  <w:r w:rsidR="00B60C41"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.032</w:t>
                  </w:r>
                </w:p>
              </w:tc>
            </w:tr>
            <w:tr w:rsidR="00BD2258" w14:paraId="4F1FCB17" w14:textId="77777777">
              <w:trPr>
                <w:trHeight w:hRule="exact" w:val="1038"/>
              </w:trPr>
              <w:tc>
                <w:tcPr>
                  <w:tcW w:w="615" w:type="pct"/>
                  <w:shd w:val="clear" w:color="auto" w:fill="auto"/>
                  <w:vAlign w:val="center"/>
                </w:tcPr>
                <w:p w14:paraId="6E23167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56</w:t>
                  </w:r>
                </w:p>
              </w:tc>
              <w:tc>
                <w:tcPr>
                  <w:tcW w:w="1948" w:type="pct"/>
                  <w:shd w:val="clear" w:color="auto" w:fill="auto"/>
                  <w:vAlign w:val="center"/>
                </w:tcPr>
                <w:p w14:paraId="532172D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IZGRADNJA ŠKOLA</w:t>
                  </w:r>
                </w:p>
              </w:tc>
              <w:tc>
                <w:tcPr>
                  <w:tcW w:w="801" w:type="pct"/>
                  <w:vAlign w:val="center"/>
                </w:tcPr>
                <w:p w14:paraId="453FE1D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8" w:type="pct"/>
                  <w:vAlign w:val="center"/>
                </w:tcPr>
                <w:p w14:paraId="3EC814B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465</w:t>
                  </w:r>
                </w:p>
              </w:tc>
              <w:tc>
                <w:tcPr>
                  <w:tcW w:w="817" w:type="pct"/>
                  <w:vAlign w:val="center"/>
                </w:tcPr>
                <w:p w14:paraId="1CCF133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465</w:t>
                  </w:r>
                </w:p>
              </w:tc>
            </w:tr>
            <w:tr w:rsidR="00BD2258" w14:paraId="5A49D066" w14:textId="77777777">
              <w:trPr>
                <w:trHeight w:hRule="exact" w:val="403"/>
              </w:trPr>
              <w:tc>
                <w:tcPr>
                  <w:tcW w:w="615" w:type="pct"/>
                  <w:shd w:val="clear" w:color="auto" w:fill="E6E6E6"/>
                  <w:vAlign w:val="center"/>
                </w:tcPr>
                <w:p w14:paraId="11BF031B" w14:textId="77777777" w:rsidR="00BD2258" w:rsidRDefault="00BD2258">
                  <w:pPr>
                    <w:widowControl/>
                    <w:autoSpaceDE/>
                    <w:autoSpaceDN/>
                    <w:adjustRightInd/>
                    <w:ind w:firstLine="70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48" w:type="pct"/>
                  <w:shd w:val="clear" w:color="auto" w:fill="E6E6E6"/>
                  <w:vAlign w:val="center"/>
                </w:tcPr>
                <w:p w14:paraId="67E6DCC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UKUPNO:</w:t>
                  </w:r>
                </w:p>
              </w:tc>
              <w:tc>
                <w:tcPr>
                  <w:tcW w:w="801" w:type="pct"/>
                  <w:shd w:val="clear" w:color="auto" w:fill="E6E6E6"/>
                  <w:vAlign w:val="center"/>
                </w:tcPr>
                <w:p w14:paraId="1EB194F1" w14:textId="77777777" w:rsidR="00BD2258" w:rsidRDefault="00B8765E">
                  <w:pPr>
                    <w:widowControl/>
                    <w:autoSpaceDE/>
                    <w:autoSpaceDN/>
                    <w:adjustRightInd/>
                    <w:spacing w:after="120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2.256.887</w:t>
                  </w:r>
                </w:p>
              </w:tc>
              <w:tc>
                <w:tcPr>
                  <w:tcW w:w="818" w:type="pct"/>
                  <w:shd w:val="clear" w:color="auto" w:fill="E6E6E6"/>
                  <w:vAlign w:val="center"/>
                </w:tcPr>
                <w:p w14:paraId="1DABADAE" w14:textId="50A1718B" w:rsidR="00BD2258" w:rsidRDefault="00B60C41">
                  <w:pPr>
                    <w:widowControl/>
                    <w:autoSpaceDE/>
                    <w:autoSpaceDN/>
                    <w:adjustRightInd/>
                    <w:spacing w:after="120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53.065</w:t>
                  </w:r>
                </w:p>
              </w:tc>
              <w:tc>
                <w:tcPr>
                  <w:tcW w:w="817" w:type="pct"/>
                  <w:shd w:val="clear" w:color="auto" w:fill="E6E6E6"/>
                  <w:vAlign w:val="center"/>
                </w:tcPr>
                <w:p w14:paraId="5E32B4AA" w14:textId="39D0A096" w:rsidR="00BD2258" w:rsidRDefault="00B8765E">
                  <w:pPr>
                    <w:widowControl/>
                    <w:autoSpaceDE/>
                    <w:autoSpaceDN/>
                    <w:adjustRightInd/>
                    <w:spacing w:after="120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2.</w:t>
                  </w:r>
                  <w:r w:rsidR="00B60C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309.952</w:t>
                  </w:r>
                </w:p>
              </w:tc>
            </w:tr>
          </w:tbl>
          <w:p w14:paraId="5CCCAF72" w14:textId="77777777" w:rsidR="00BD2258" w:rsidRDefault="00BD225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2258" w14:paraId="38F5DD49" w14:textId="77777777" w:rsidTr="00176719">
        <w:trPr>
          <w:trHeight w:val="193"/>
          <w:tblCellSpacing w:w="20" w:type="dxa"/>
        </w:trPr>
        <w:tc>
          <w:tcPr>
            <w:tcW w:w="2186" w:type="dxa"/>
            <w:shd w:val="clear" w:color="auto" w:fill="auto"/>
          </w:tcPr>
          <w:p w14:paraId="73D40CB4" w14:textId="77777777" w:rsidR="00BD2258" w:rsidRDefault="00B8765E">
            <w:pPr>
              <w:widowControl/>
              <w:autoSpaceDE/>
              <w:autoSpaceDN/>
              <w:adjustRightInd/>
              <w:spacing w:before="120"/>
              <w:ind w:right="-28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CILJEVI I POKAZATELJI USPJEŠNOSTI KOJIMA ĆE SE MJERITI OSTVARENJE CILJEVA: </w:t>
            </w:r>
          </w:p>
          <w:p w14:paraId="28F838BF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893" w:type="dxa"/>
            <w:shd w:val="clear" w:color="auto" w:fill="auto"/>
          </w:tcPr>
          <w:p w14:paraId="55A5CBD4" w14:textId="77777777" w:rsidR="00BD2258" w:rsidRDefault="00B8765E">
            <w:pPr>
              <w:widowControl/>
              <w:autoSpaceDE/>
              <w:autoSpaceDN/>
              <w:adjustRightInd/>
              <w:spacing w:before="120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 xml:space="preserve">Cilj poslovanja škole je odgojno - obrazovni rad i poučavanje učenika sukladno nastavnim kurikulima od 1. do 8. razreda koje propisuje nadležno Ministarstvo koje se izvršava u zakonskom roku izvršavanje aktivnosti sukladno važećim propisima. </w:t>
            </w:r>
          </w:p>
          <w:p w14:paraId="5489790D" w14:textId="77777777" w:rsidR="00BD2258" w:rsidRDefault="00B8765E">
            <w:pPr>
              <w:widowControl/>
              <w:autoSpaceDE/>
              <w:autoSpaceDN/>
              <w:adjustRightInd/>
              <w:spacing w:before="120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Karakteristika pokazatelja uspješnosti poslovanja škole su brojni investicijski projekti koji se izvršavaju radi brige o imovini škole, brojni uspjesi na školskim, državnim natjecanjima iz svih nastavnih predmeta; jednako društvena osjetljivost i vidljivost u medijima; izuzetna suradnja s roditeljima i lokalnom zajednicom. Također su tu i učitelji izvrsni savjetnici i savjetnici u trajnom zvanju, kao i učitelji mentori koji svojim radom doprinose kreativnoj i inovativnoj nastavi.</w:t>
            </w:r>
          </w:p>
        </w:tc>
      </w:tr>
    </w:tbl>
    <w:p w14:paraId="4B371322" w14:textId="77777777" w:rsidR="00BD2258" w:rsidRDefault="00BD2258">
      <w:pPr>
        <w:pStyle w:val="Tijeloteksta"/>
        <w:kinsoku w:val="0"/>
        <w:overflowPunct w:val="0"/>
        <w:spacing w:before="4"/>
        <w:rPr>
          <w:sz w:val="31"/>
          <w:szCs w:val="31"/>
        </w:rPr>
      </w:pPr>
    </w:p>
    <w:p w14:paraId="1AE5E27C" w14:textId="77777777" w:rsidR="00BD2258" w:rsidRDefault="00B8765E">
      <w:pPr>
        <w:pStyle w:val="Naslov1"/>
        <w:numPr>
          <w:ilvl w:val="0"/>
          <w:numId w:val="1"/>
        </w:numPr>
        <w:tabs>
          <w:tab w:val="left" w:pos="840"/>
        </w:tabs>
        <w:kinsoku w:val="0"/>
        <w:overflowPunct w:val="0"/>
      </w:pPr>
      <w:r>
        <w:lastRenderedPageBreak/>
        <w:t>OBRAZLOŽENJE</w:t>
      </w:r>
      <w:r>
        <w:rPr>
          <w:spacing w:val="-1"/>
        </w:rPr>
        <w:t xml:space="preserve"> </w:t>
      </w:r>
      <w:r>
        <w:t>PROGRAMA</w:t>
      </w:r>
    </w:p>
    <w:p w14:paraId="002E6E71" w14:textId="77777777" w:rsidR="00BD2258" w:rsidRDefault="00BD2258"/>
    <w:tbl>
      <w:tblPr>
        <w:tblW w:w="11057" w:type="dxa"/>
        <w:tblCellSpacing w:w="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647"/>
      </w:tblGrid>
      <w:tr w:rsidR="00BD2258" w14:paraId="3DE38D3E" w14:textId="77777777" w:rsidTr="00176719">
        <w:trPr>
          <w:trHeight w:val="177"/>
          <w:tblCellSpacing w:w="20" w:type="dxa"/>
        </w:trPr>
        <w:tc>
          <w:tcPr>
            <w:tcW w:w="2350" w:type="dxa"/>
            <w:shd w:val="clear" w:color="auto" w:fill="FFCC99"/>
          </w:tcPr>
          <w:p w14:paraId="104F8BCB" w14:textId="77777777" w:rsidR="00BD2258" w:rsidRDefault="00BD2258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56B29AB3" w14:textId="77777777" w:rsidR="00BD2258" w:rsidRDefault="00B8765E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 PROGRAMA: 08</w:t>
            </w:r>
          </w:p>
          <w:p w14:paraId="1CE5B6D4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587" w:type="dxa"/>
            <w:shd w:val="clear" w:color="auto" w:fill="FFCC99"/>
          </w:tcPr>
          <w:p w14:paraId="33A39AFD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267DA9B0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SUFINANCIRANJE PROJEKATA EU</w:t>
            </w:r>
          </w:p>
        </w:tc>
      </w:tr>
      <w:tr w:rsidR="00BD2258" w14:paraId="387A9589" w14:textId="77777777" w:rsidTr="00176719">
        <w:trPr>
          <w:trHeight w:val="193"/>
          <w:tblCellSpacing w:w="20" w:type="dxa"/>
        </w:trPr>
        <w:tc>
          <w:tcPr>
            <w:tcW w:w="2350" w:type="dxa"/>
            <w:shd w:val="clear" w:color="auto" w:fill="auto"/>
          </w:tcPr>
          <w:p w14:paraId="5DAE683A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14:ligatures w14:val="none"/>
              </w:rPr>
            </w:pPr>
          </w:p>
          <w:p w14:paraId="06E157B5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14:ligatures w14:val="none"/>
              </w:rPr>
              <w:t>OPIS PROGRAMA:</w:t>
            </w:r>
          </w:p>
          <w:p w14:paraId="0DEE7E0B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i/>
                <w:sz w:val="20"/>
                <w:szCs w:val="20"/>
                <w14:ligatures w14:val="none"/>
              </w:rPr>
            </w:pPr>
          </w:p>
        </w:tc>
        <w:tc>
          <w:tcPr>
            <w:tcW w:w="8587" w:type="dxa"/>
            <w:shd w:val="clear" w:color="auto" w:fill="auto"/>
          </w:tcPr>
          <w:p w14:paraId="116623D2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</w:pPr>
          </w:p>
          <w:p w14:paraId="1678EF21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 xml:space="preserve">PONOS IV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>sufinancira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>rad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 xml:space="preserve"> pomoćnika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>nastavi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>učenike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 xml:space="preserve"> 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>teškoćama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>razvoju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/>
                <w14:ligatures w14:val="none"/>
              </w:rPr>
              <w:t xml:space="preserve">. </w:t>
            </w:r>
          </w:p>
        </w:tc>
      </w:tr>
      <w:tr w:rsidR="00BD2258" w14:paraId="26F297AB" w14:textId="77777777" w:rsidTr="00176719">
        <w:trPr>
          <w:trHeight w:val="177"/>
          <w:tblCellSpacing w:w="20" w:type="dxa"/>
        </w:trPr>
        <w:tc>
          <w:tcPr>
            <w:tcW w:w="2350" w:type="dxa"/>
            <w:shd w:val="clear" w:color="auto" w:fill="auto"/>
          </w:tcPr>
          <w:p w14:paraId="51C78CB9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6F6E7AE2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14:ligatures w14:val="none"/>
              </w:rPr>
              <w:t>ZAKONSKA I DRUGA PODLOGA ZA UVOĐENJE PROGRAMA:</w:t>
            </w:r>
          </w:p>
        </w:tc>
        <w:tc>
          <w:tcPr>
            <w:tcW w:w="8587" w:type="dxa"/>
            <w:shd w:val="clear" w:color="auto" w:fill="auto"/>
          </w:tcPr>
          <w:p w14:paraId="7C6D1C98" w14:textId="77777777" w:rsidR="00BD2258" w:rsidRDefault="00BD2258">
            <w:pPr>
              <w:widowControl/>
              <w:autoSpaceDE/>
              <w:autoSpaceDN/>
              <w:adjustRightInd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0EEF406" w14:textId="77777777" w:rsidR="00BD2258" w:rsidRDefault="00BD2258">
            <w:pPr>
              <w:widowControl/>
              <w:autoSpaceDE/>
              <w:autoSpaceDN/>
              <w:adjustRightInd/>
              <w:ind w:right="57" w:firstLine="709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A1446F2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Zaključak Gradonačelnika Grada Varaždina</w:t>
            </w:r>
          </w:p>
        </w:tc>
      </w:tr>
      <w:tr w:rsidR="00BD2258" w14:paraId="773ADCA2" w14:textId="77777777" w:rsidTr="00176719">
        <w:trPr>
          <w:trHeight w:val="193"/>
          <w:tblCellSpacing w:w="20" w:type="dxa"/>
        </w:trPr>
        <w:tc>
          <w:tcPr>
            <w:tcW w:w="2350" w:type="dxa"/>
            <w:shd w:val="clear" w:color="auto" w:fill="auto"/>
          </w:tcPr>
          <w:p w14:paraId="43B153B0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04E4553E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PROCJENA I ISHODIŠTE POTREBNIH SREDSTAVA ZA ZNAČAJNIJE AKTIVNOSTI/ </w:t>
            </w:r>
          </w:p>
          <w:p w14:paraId="46A6D7E2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PROJEKTE : </w:t>
            </w:r>
          </w:p>
          <w:p w14:paraId="09B4C0F6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587" w:type="dxa"/>
            <w:shd w:val="clear" w:color="auto" w:fill="auto"/>
          </w:tcPr>
          <w:p w14:paraId="765B5842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 izvršenje aktivnosti sadržanih u ovom programu planirana su sredstva u iznosima kako slijedi: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9"/>
              <w:gridCol w:w="2796"/>
              <w:gridCol w:w="1463"/>
              <w:gridCol w:w="1594"/>
              <w:gridCol w:w="1431"/>
            </w:tblGrid>
            <w:tr w:rsidR="00BD2258" w14:paraId="13C87A69" w14:textId="77777777">
              <w:trPr>
                <w:trHeight w:hRule="exact" w:val="461"/>
              </w:trPr>
              <w:tc>
                <w:tcPr>
                  <w:tcW w:w="608" w:type="pct"/>
                  <w:shd w:val="clear" w:color="auto" w:fill="E6E6E6"/>
                  <w:vAlign w:val="center"/>
                </w:tcPr>
                <w:p w14:paraId="2955D357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Oznaka</w:t>
                  </w:r>
                </w:p>
              </w:tc>
              <w:tc>
                <w:tcPr>
                  <w:tcW w:w="1686" w:type="pct"/>
                  <w:shd w:val="clear" w:color="auto" w:fill="E6E6E6"/>
                  <w:vAlign w:val="center"/>
                </w:tcPr>
                <w:p w14:paraId="5C9971B7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Naziv aktivnosti/projekta</w:t>
                  </w:r>
                </w:p>
              </w:tc>
              <w:tc>
                <w:tcPr>
                  <w:tcW w:w="882" w:type="pct"/>
                  <w:shd w:val="clear" w:color="auto" w:fill="E6E6E6"/>
                  <w:vAlign w:val="center"/>
                </w:tcPr>
                <w:p w14:paraId="05AC73C4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Izvorni plan 2024.:</w:t>
                  </w:r>
                </w:p>
              </w:tc>
              <w:tc>
                <w:tcPr>
                  <w:tcW w:w="961" w:type="pct"/>
                  <w:shd w:val="clear" w:color="auto" w:fill="E6E6E6"/>
                  <w:vAlign w:val="center"/>
                </w:tcPr>
                <w:p w14:paraId="43E1EA76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Povećanje/</w:t>
                  </w:r>
                </w:p>
                <w:p w14:paraId="4CEC9CEA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Smanjenje</w:t>
                  </w:r>
                </w:p>
              </w:tc>
              <w:tc>
                <w:tcPr>
                  <w:tcW w:w="863" w:type="pct"/>
                  <w:shd w:val="clear" w:color="auto" w:fill="E6E6E6"/>
                  <w:vAlign w:val="center"/>
                </w:tcPr>
                <w:p w14:paraId="2C4C9400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Novi </w:t>
                  </w:r>
                </w:p>
                <w:p w14:paraId="10D6996C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Plan 2024.:</w:t>
                  </w:r>
                </w:p>
              </w:tc>
            </w:tr>
            <w:tr w:rsidR="00BD2258" w14:paraId="67AF61BC" w14:textId="77777777">
              <w:trPr>
                <w:trHeight w:hRule="exact" w:val="931"/>
              </w:trPr>
              <w:tc>
                <w:tcPr>
                  <w:tcW w:w="608" w:type="pct"/>
                  <w:shd w:val="clear" w:color="auto" w:fill="auto"/>
                  <w:vAlign w:val="center"/>
                </w:tcPr>
                <w:p w14:paraId="0D0CCE2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</w:t>
                  </w:r>
                </w:p>
                <w:p w14:paraId="3F4CCCD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080023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</w:tcPr>
                <w:p w14:paraId="005B097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Projekt PONOS IV -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POmoćnika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 u Nastavi - 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OSigurajmo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 učenicima s teškoćama u razvoju</w:t>
                  </w:r>
                </w:p>
              </w:tc>
              <w:tc>
                <w:tcPr>
                  <w:tcW w:w="882" w:type="pct"/>
                  <w:vAlign w:val="center"/>
                </w:tcPr>
                <w:p w14:paraId="3F868D91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34.800</w:t>
                  </w:r>
                </w:p>
              </w:tc>
              <w:tc>
                <w:tcPr>
                  <w:tcW w:w="961" w:type="pct"/>
                  <w:vAlign w:val="center"/>
                </w:tcPr>
                <w:p w14:paraId="27F1D92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63" w:type="pct"/>
                  <w:vAlign w:val="center"/>
                </w:tcPr>
                <w:p w14:paraId="0423ACF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34.800</w:t>
                  </w:r>
                </w:p>
              </w:tc>
            </w:tr>
            <w:tr w:rsidR="00BD2258" w14:paraId="0D693858" w14:textId="77777777">
              <w:trPr>
                <w:trHeight w:hRule="exact" w:val="931"/>
              </w:trPr>
              <w:tc>
                <w:tcPr>
                  <w:tcW w:w="608" w:type="pct"/>
                  <w:shd w:val="clear" w:color="auto" w:fill="auto"/>
                  <w:vAlign w:val="center"/>
                </w:tcPr>
                <w:p w14:paraId="4E45599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080025</w:t>
                  </w:r>
                </w:p>
              </w:tc>
              <w:tc>
                <w:tcPr>
                  <w:tcW w:w="1686" w:type="pct"/>
                  <w:shd w:val="clear" w:color="auto" w:fill="auto"/>
                  <w:vAlign w:val="center"/>
                </w:tcPr>
                <w:p w14:paraId="558BC09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Projekt PONOS V – Pomoćnika u Nastavi – Osigurajmo učenicima s teškoćama u razvoju</w:t>
                  </w:r>
                </w:p>
              </w:tc>
              <w:tc>
                <w:tcPr>
                  <w:tcW w:w="882" w:type="pct"/>
                  <w:vAlign w:val="center"/>
                </w:tcPr>
                <w:p w14:paraId="6D68318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961" w:type="pct"/>
                  <w:vAlign w:val="center"/>
                </w:tcPr>
                <w:p w14:paraId="5141E01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23.100</w:t>
                  </w:r>
                </w:p>
              </w:tc>
              <w:tc>
                <w:tcPr>
                  <w:tcW w:w="863" w:type="pct"/>
                  <w:vAlign w:val="center"/>
                </w:tcPr>
                <w:p w14:paraId="673F95F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23.100</w:t>
                  </w:r>
                </w:p>
              </w:tc>
            </w:tr>
            <w:tr w:rsidR="00BD2258" w14:paraId="13433B98" w14:textId="77777777">
              <w:trPr>
                <w:trHeight w:hRule="exact" w:val="403"/>
              </w:trPr>
              <w:tc>
                <w:tcPr>
                  <w:tcW w:w="608" w:type="pct"/>
                  <w:shd w:val="clear" w:color="auto" w:fill="E6E6E6"/>
                  <w:vAlign w:val="center"/>
                </w:tcPr>
                <w:p w14:paraId="18A33501" w14:textId="77777777" w:rsidR="00BD2258" w:rsidRDefault="00BD2258">
                  <w:pPr>
                    <w:widowControl/>
                    <w:autoSpaceDE/>
                    <w:autoSpaceDN/>
                    <w:adjustRightInd/>
                    <w:ind w:firstLine="70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686" w:type="pct"/>
                  <w:shd w:val="clear" w:color="auto" w:fill="E6E6E6"/>
                  <w:vAlign w:val="center"/>
                </w:tcPr>
                <w:p w14:paraId="4835213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Ukupno:</w:t>
                  </w:r>
                </w:p>
              </w:tc>
              <w:tc>
                <w:tcPr>
                  <w:tcW w:w="882" w:type="pct"/>
                  <w:shd w:val="clear" w:color="auto" w:fill="E6E6E6"/>
                  <w:vAlign w:val="center"/>
                </w:tcPr>
                <w:p w14:paraId="3947D0C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34.800</w:t>
                  </w:r>
                </w:p>
              </w:tc>
              <w:tc>
                <w:tcPr>
                  <w:tcW w:w="961" w:type="pct"/>
                  <w:shd w:val="clear" w:color="auto" w:fill="E6E6E6"/>
                  <w:vAlign w:val="center"/>
                </w:tcPr>
                <w:p w14:paraId="1321836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63" w:type="pct"/>
                  <w:shd w:val="clear" w:color="auto" w:fill="E6E6E6"/>
                  <w:vAlign w:val="center"/>
                </w:tcPr>
                <w:p w14:paraId="07BA5B0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57.900</w:t>
                  </w:r>
                </w:p>
              </w:tc>
            </w:tr>
          </w:tbl>
          <w:p w14:paraId="1551E919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2682460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Funkcijska klasifikacija: 0113 – Vanjski poslovi</w:t>
            </w:r>
          </w:p>
          <w:p w14:paraId="70482481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1AAD5A76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OBRAZLOŽENJE:</w:t>
            </w:r>
          </w:p>
          <w:p w14:paraId="07741326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080023 PROJEKT PONOS IV</w:t>
            </w:r>
          </w:p>
          <w:p w14:paraId="0B0F47B7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Program je ostao isti prema uputama osnivača Grada Varaždina, međutim umjesto 2 izvora imamo 3 izvora odnosno 11,51 i 5539. Novost je da je prema uputama umanjen izvor 11 i povećan je za isti iznos izvor 51 (Pomoći iz državnog proračuna).</w:t>
            </w:r>
          </w:p>
          <w:p w14:paraId="643EDFB7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080025 PROJEKT PONOS V</w:t>
            </w:r>
          </w:p>
          <w:p w14:paraId="5B195E13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Prema uputama osnivača Grada Varaždina, dodijeljen je novi program PONOS V jer će se od jeseni i dalje provoditi projekt odnosno omogućavaju se pomoćnici u nastavi za učenike s teškoćama u razvoju. Na ovom programu također su izvori 11 i 5539, što znači da se dio plaća osigurava iz općih prihoda i primitaka, a dio iz EU projekta.</w:t>
            </w:r>
          </w:p>
        </w:tc>
      </w:tr>
      <w:tr w:rsidR="00BD2258" w14:paraId="1B51AC20" w14:textId="77777777" w:rsidTr="00176719">
        <w:trPr>
          <w:trHeight w:val="4515"/>
          <w:tblCellSpacing w:w="20" w:type="dxa"/>
        </w:trPr>
        <w:tc>
          <w:tcPr>
            <w:tcW w:w="10977" w:type="dxa"/>
            <w:gridSpan w:val="2"/>
            <w:shd w:val="clear" w:color="auto" w:fill="auto"/>
          </w:tcPr>
          <w:p w14:paraId="282F3BF9" w14:textId="77777777" w:rsidR="00BD2258" w:rsidRDefault="00B8765E">
            <w:pPr>
              <w:widowControl/>
              <w:autoSpaceDE/>
              <w:autoSpaceDN/>
              <w:adjustRightInd/>
              <w:spacing w:before="120"/>
              <w:ind w:right="-28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CILJEVI I POKAZATELJI USPJEŠNOSTI KOJIMA ĆE SE MJERITI OSTVARENJE CILJEVA: </w:t>
            </w:r>
          </w:p>
          <w:p w14:paraId="371C8285" w14:textId="77777777" w:rsidR="00BD2258" w:rsidRDefault="00BD2258">
            <w:pPr>
              <w:widowControl/>
              <w:autoSpaceDE/>
              <w:autoSpaceDN/>
              <w:adjustRightInd/>
              <w:spacing w:before="120"/>
              <w:ind w:right="-28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5BC7F198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14:ligatures w14:val="none"/>
              </w:rPr>
              <w:t>CILJ: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  <w:t xml:space="preserve"> Izvršenje aktivnosti projekata EU čiji je nositelj Grad Varaždin – zapošljavanje asistenata za pomoć učenicima sa teškoćama u razvoju.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  <w:t xml:space="preserve">Program ima cilj prilagoditi stupanj i kvalitetu obrazovanja svim učenicima.  U školi će se provoditi projekt PONOS IV – Osigurajmo učenicima s teškoćama u razvoju- Pomoćnika u nastavi. </w:t>
            </w:r>
          </w:p>
          <w:p w14:paraId="208C46C9" w14:textId="77777777" w:rsidR="00BD2258" w:rsidRDefault="00BD2258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</w:p>
          <w:p w14:paraId="40845C72" w14:textId="77777777" w:rsidR="00BD2258" w:rsidRDefault="00B8765E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  <w:t>Projekt  PONOS IV – Osigurajmo učenicima s teškoćama u razvoju - Pomoćnika u nastavi, ima cilj omogućiti obrazovanje učenicima s teškoćama, te se planira prema sadašnjem omogućenom broju da 6 naših učenika s teškoćama ima pomoćnika u nastavi. U planu je još jedan dodatni pomoćnik u nastavi za 2024. godinu koji je</w:t>
            </w:r>
          </w:p>
          <w:p w14:paraId="30DB4992" w14:textId="77777777" w:rsidR="00BD2258" w:rsidRDefault="00B8765E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  <w:t>potreba učeniku. Isto se planira i u projekcijama 2025.,2026. 2027.godine za projekt PONOS IV.</w:t>
            </w:r>
          </w:p>
          <w:p w14:paraId="67A23CCE" w14:textId="77777777" w:rsidR="00BD2258" w:rsidRDefault="00BD2258">
            <w:pPr>
              <w:widowControl/>
              <w:autoSpaceDE/>
              <w:autoSpaceDN/>
              <w:adjustRightInd/>
              <w:ind w:left="567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</w:p>
          <w:tbl>
            <w:tblPr>
              <w:tblW w:w="49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8"/>
              <w:gridCol w:w="1668"/>
              <w:gridCol w:w="1510"/>
              <w:gridCol w:w="2130"/>
              <w:gridCol w:w="1334"/>
              <w:gridCol w:w="1358"/>
              <w:gridCol w:w="1355"/>
            </w:tblGrid>
            <w:tr w:rsidR="00BD2258" w14:paraId="7C99651B" w14:textId="77777777">
              <w:trPr>
                <w:trHeight w:hRule="exact" w:val="695"/>
              </w:trPr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60391B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Pokazatelj rezultata 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1F9DC04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Definicija pokazatelja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497A6AAE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Jedinica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785B7E42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Polazna vrijednost 2024.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9079D24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2024.</w:t>
                  </w: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4244EF5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2025.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FF607E2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2026.</w:t>
                  </w:r>
                </w:p>
              </w:tc>
            </w:tr>
            <w:tr w:rsidR="00BD2258" w14:paraId="26BAF8C0" w14:textId="77777777">
              <w:trPr>
                <w:trHeight w:hRule="exact" w:val="1802"/>
              </w:trPr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8AE4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 pomoćnika/ 6 učenika</w:t>
                  </w:r>
                </w:p>
                <w:p w14:paraId="64D1A763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PONOS IV</w:t>
                  </w:r>
                </w:p>
              </w:tc>
              <w:tc>
                <w:tcPr>
                  <w:tcW w:w="7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F6E82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Zapošljavanje pomoćnika u nastavi za učenike kojima je potrebna pomoć u nastavi.</w:t>
                  </w:r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F607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 pomoćnika/ 6 učenika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5B7D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B56F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7</w:t>
                  </w: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3950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7</w:t>
                  </w:r>
                </w:p>
              </w:tc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7EA0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7</w:t>
                  </w:r>
                </w:p>
              </w:tc>
            </w:tr>
          </w:tbl>
          <w:p w14:paraId="6DE59352" w14:textId="77777777" w:rsidR="00BD2258" w:rsidRDefault="00BD2258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</w:tbl>
    <w:p w14:paraId="2744FA81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1C4AE727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0092972B" w14:textId="77777777" w:rsidR="00BD2258" w:rsidRDefault="00BD225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tbl>
      <w:tblPr>
        <w:tblpPr w:leftFromText="180" w:rightFromText="180" w:vertAnchor="text" w:horzAnchor="page" w:tblpX="350" w:tblpY="-356"/>
        <w:tblW w:w="1119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8501"/>
      </w:tblGrid>
      <w:tr w:rsidR="00BD2258" w14:paraId="3DB0F874" w14:textId="77777777" w:rsidTr="00176719">
        <w:trPr>
          <w:trHeight w:val="177"/>
          <w:tblCellSpacing w:w="20" w:type="dxa"/>
        </w:trPr>
        <w:tc>
          <w:tcPr>
            <w:tcW w:w="2633" w:type="dxa"/>
            <w:shd w:val="clear" w:color="auto" w:fill="FFCC99"/>
          </w:tcPr>
          <w:p w14:paraId="12BDF17D" w14:textId="77777777" w:rsidR="00BD2258" w:rsidRDefault="00B8765E" w:rsidP="00176719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br w:type="page"/>
            </w:r>
          </w:p>
          <w:p w14:paraId="1BE609FA" w14:textId="77777777" w:rsidR="00BD2258" w:rsidRDefault="00B8765E" w:rsidP="00176719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 PROGRAMA: 51</w:t>
            </w:r>
          </w:p>
          <w:p w14:paraId="63197853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441" w:type="dxa"/>
            <w:shd w:val="clear" w:color="auto" w:fill="FFCC99"/>
          </w:tcPr>
          <w:p w14:paraId="6329E8B2" w14:textId="77777777" w:rsidR="00BD2258" w:rsidRDefault="00BD2258" w:rsidP="00176719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59D0E368" w14:textId="77777777" w:rsidR="00BD2258" w:rsidRDefault="00B8765E" w:rsidP="00176719">
            <w:pPr>
              <w:keepNext/>
              <w:widowControl/>
              <w:autoSpaceDE/>
              <w:autoSpaceDN/>
              <w:adjustRightInd/>
              <w:ind w:left="6" w:right="6"/>
              <w:jc w:val="both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PLAĆE I MATERIJALNA PRAVA DJELATNIKA </w:t>
            </w:r>
          </w:p>
        </w:tc>
      </w:tr>
      <w:tr w:rsidR="00BD2258" w14:paraId="0FB0ED27" w14:textId="77777777" w:rsidTr="00176719">
        <w:trPr>
          <w:trHeight w:val="193"/>
          <w:tblCellSpacing w:w="20" w:type="dxa"/>
        </w:trPr>
        <w:tc>
          <w:tcPr>
            <w:tcW w:w="2633" w:type="dxa"/>
            <w:shd w:val="clear" w:color="auto" w:fill="auto"/>
          </w:tcPr>
          <w:p w14:paraId="493854A7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111474B2" w14:textId="77777777" w:rsidR="00BD2258" w:rsidRDefault="00B8765E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OPIS PROGRAMA:</w:t>
            </w:r>
          </w:p>
          <w:p w14:paraId="58CD84F6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441" w:type="dxa"/>
            <w:shd w:val="clear" w:color="auto" w:fill="auto"/>
          </w:tcPr>
          <w:p w14:paraId="5F72C953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1A26DF0" w14:textId="77777777" w:rsidR="00BD2258" w:rsidRDefault="00B8765E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Osiguranje sredstava za isplatu plaća i naknada</w:t>
            </w:r>
          </w:p>
          <w:p w14:paraId="5F606288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2C37E690" w14:textId="77777777" w:rsidTr="00176719">
        <w:trPr>
          <w:trHeight w:val="177"/>
          <w:tblCellSpacing w:w="20" w:type="dxa"/>
        </w:trPr>
        <w:tc>
          <w:tcPr>
            <w:tcW w:w="2633" w:type="dxa"/>
            <w:shd w:val="clear" w:color="auto" w:fill="auto"/>
          </w:tcPr>
          <w:p w14:paraId="11869A4F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73DA7175" w14:textId="77777777" w:rsidR="00BD2258" w:rsidRDefault="00B8765E" w:rsidP="001767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ZAKONSKA I DRUGA PODLOGA ZA UVOĐENJE PROGRAMA:</w:t>
            </w:r>
          </w:p>
          <w:p w14:paraId="1E3F8E84" w14:textId="77777777" w:rsidR="00BD2258" w:rsidRDefault="00BD2258" w:rsidP="001767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8441" w:type="dxa"/>
            <w:shd w:val="clear" w:color="auto" w:fill="auto"/>
          </w:tcPr>
          <w:p w14:paraId="074B1EEB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7EDE35A" w14:textId="77777777" w:rsidR="00BD2258" w:rsidRDefault="00B8765E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Kolektivni ugovor, Zakon o radu</w:t>
            </w:r>
          </w:p>
        </w:tc>
      </w:tr>
      <w:tr w:rsidR="00BD2258" w14:paraId="3640EFE0" w14:textId="77777777" w:rsidTr="00176719">
        <w:trPr>
          <w:trHeight w:val="193"/>
          <w:tblCellSpacing w:w="20" w:type="dxa"/>
        </w:trPr>
        <w:tc>
          <w:tcPr>
            <w:tcW w:w="2633" w:type="dxa"/>
            <w:shd w:val="clear" w:color="auto" w:fill="auto"/>
          </w:tcPr>
          <w:p w14:paraId="7794E73E" w14:textId="77777777" w:rsidR="00BD2258" w:rsidRDefault="00BD2258" w:rsidP="001767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267839EC" w14:textId="77777777" w:rsidR="00BD2258" w:rsidRDefault="00B8765E" w:rsidP="001767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PROCJENA I ISHODIŠTE POTREBNIH SREDSTAVA ZA ZNAČAJNIJE AKTIVNOSTI/ </w:t>
            </w:r>
          </w:p>
          <w:p w14:paraId="6D52EB13" w14:textId="77777777" w:rsidR="00BD2258" w:rsidRDefault="00B8765E" w:rsidP="0017671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PROJEKTE : </w:t>
            </w:r>
          </w:p>
          <w:p w14:paraId="211117AA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441" w:type="dxa"/>
            <w:shd w:val="clear" w:color="auto" w:fill="auto"/>
          </w:tcPr>
          <w:p w14:paraId="27C58DA1" w14:textId="77777777" w:rsidR="00BD2258" w:rsidRDefault="00B8765E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 izvršenje aktivnosti sadržanih u ovom programu planirana su sredstva u iznosu kako slijedi:</w:t>
            </w:r>
          </w:p>
          <w:tbl>
            <w:tblPr>
              <w:tblW w:w="48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7"/>
              <w:gridCol w:w="3137"/>
              <w:gridCol w:w="1330"/>
              <w:gridCol w:w="1330"/>
              <w:gridCol w:w="1199"/>
            </w:tblGrid>
            <w:tr w:rsidR="00BD2258" w14:paraId="1A86C38D" w14:textId="77777777">
              <w:trPr>
                <w:trHeight w:hRule="exact" w:val="461"/>
              </w:trPr>
              <w:tc>
                <w:tcPr>
                  <w:tcW w:w="629" w:type="pct"/>
                  <w:shd w:val="clear" w:color="auto" w:fill="E6E6E6"/>
                  <w:vAlign w:val="center"/>
                </w:tcPr>
                <w:p w14:paraId="60D72E28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Oznaka</w:t>
                  </w:r>
                </w:p>
              </w:tc>
              <w:tc>
                <w:tcPr>
                  <w:tcW w:w="1960" w:type="pct"/>
                  <w:shd w:val="clear" w:color="auto" w:fill="E6E6E6"/>
                  <w:vAlign w:val="center"/>
                </w:tcPr>
                <w:p w14:paraId="3A12981D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Naziv aktivnosti/projekta</w:t>
                  </w:r>
                </w:p>
              </w:tc>
              <w:tc>
                <w:tcPr>
                  <w:tcW w:w="831" w:type="pct"/>
                  <w:shd w:val="clear" w:color="auto" w:fill="E6E6E6"/>
                  <w:vAlign w:val="center"/>
                </w:tcPr>
                <w:p w14:paraId="7662535E" w14:textId="77777777" w:rsidR="00BD2258" w:rsidRDefault="00B8765E" w:rsidP="00EA56B4">
                  <w:pPr>
                    <w:keepNext/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Izvorni plan 2024.:</w:t>
                  </w:r>
                </w:p>
              </w:tc>
              <w:tc>
                <w:tcPr>
                  <w:tcW w:w="831" w:type="pct"/>
                  <w:shd w:val="clear" w:color="auto" w:fill="E6E6E6"/>
                  <w:vAlign w:val="center"/>
                </w:tcPr>
                <w:p w14:paraId="35253E40" w14:textId="77777777" w:rsidR="00BD2258" w:rsidRDefault="00B8765E" w:rsidP="00EA56B4">
                  <w:pPr>
                    <w:keepNext/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Povećanje/</w:t>
                  </w:r>
                </w:p>
                <w:p w14:paraId="70D1F5E3" w14:textId="77777777" w:rsidR="00BD2258" w:rsidRDefault="00B8765E" w:rsidP="00EA56B4">
                  <w:pPr>
                    <w:keepNext/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Smanjenje</w:t>
                  </w:r>
                </w:p>
              </w:tc>
              <w:tc>
                <w:tcPr>
                  <w:tcW w:w="749" w:type="pct"/>
                  <w:shd w:val="clear" w:color="auto" w:fill="E6E6E6"/>
                  <w:vAlign w:val="center"/>
                </w:tcPr>
                <w:p w14:paraId="41D30119" w14:textId="77777777" w:rsidR="00BD2258" w:rsidRDefault="00B8765E" w:rsidP="00EA56B4">
                  <w:pPr>
                    <w:keepNext/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Novi </w:t>
                  </w:r>
                </w:p>
                <w:p w14:paraId="56DDEAD5" w14:textId="77777777" w:rsidR="00BD2258" w:rsidRDefault="00B8765E" w:rsidP="00EA56B4">
                  <w:pPr>
                    <w:keepNext/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Plan 2024.:</w:t>
                  </w:r>
                </w:p>
              </w:tc>
            </w:tr>
            <w:tr w:rsidR="00BD2258" w14:paraId="374E8EBC" w14:textId="77777777">
              <w:trPr>
                <w:trHeight w:hRule="exact" w:val="866"/>
              </w:trPr>
              <w:tc>
                <w:tcPr>
                  <w:tcW w:w="629" w:type="pct"/>
                  <w:shd w:val="clear" w:color="auto" w:fill="auto"/>
                  <w:vAlign w:val="center"/>
                </w:tcPr>
                <w:p w14:paraId="3F08A75A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510001</w:t>
                  </w:r>
                </w:p>
              </w:tc>
              <w:tc>
                <w:tcPr>
                  <w:tcW w:w="1960" w:type="pct"/>
                  <w:shd w:val="clear" w:color="auto" w:fill="auto"/>
                  <w:vAlign w:val="center"/>
                </w:tcPr>
                <w:p w14:paraId="4A090B33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Plaće za djelatnike osnovnih škola iz državnog proračuna</w:t>
                  </w:r>
                </w:p>
              </w:tc>
              <w:tc>
                <w:tcPr>
                  <w:tcW w:w="831" w:type="pct"/>
                  <w:vAlign w:val="center"/>
                </w:tcPr>
                <w:p w14:paraId="57FF85C2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1.604.180</w:t>
                  </w:r>
                </w:p>
              </w:tc>
              <w:tc>
                <w:tcPr>
                  <w:tcW w:w="831" w:type="pct"/>
                </w:tcPr>
                <w:p w14:paraId="00BB4257" w14:textId="77777777" w:rsidR="00BD2258" w:rsidRDefault="00BD2258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2AECB56F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749" w:type="pct"/>
                </w:tcPr>
                <w:p w14:paraId="55F93525" w14:textId="77777777" w:rsidR="00BD2258" w:rsidRDefault="00BD2258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5478BF45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1.604.180</w:t>
                  </w:r>
                </w:p>
              </w:tc>
            </w:tr>
            <w:tr w:rsidR="00BD2258" w14:paraId="63E29922" w14:textId="77777777">
              <w:trPr>
                <w:trHeight w:hRule="exact" w:val="403"/>
              </w:trPr>
              <w:tc>
                <w:tcPr>
                  <w:tcW w:w="629" w:type="pct"/>
                  <w:shd w:val="clear" w:color="auto" w:fill="E6E6E6"/>
                  <w:vAlign w:val="center"/>
                </w:tcPr>
                <w:p w14:paraId="5BC6A5E0" w14:textId="77777777" w:rsidR="00BD2258" w:rsidRDefault="00BD2258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ind w:firstLine="70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60" w:type="pct"/>
                  <w:shd w:val="clear" w:color="auto" w:fill="E6E6E6"/>
                  <w:vAlign w:val="center"/>
                </w:tcPr>
                <w:p w14:paraId="6ED66B92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Ukupno:</w:t>
                  </w:r>
                </w:p>
              </w:tc>
              <w:tc>
                <w:tcPr>
                  <w:tcW w:w="831" w:type="pct"/>
                  <w:shd w:val="clear" w:color="auto" w:fill="E6E6E6"/>
                  <w:vAlign w:val="center"/>
                </w:tcPr>
                <w:p w14:paraId="32E9C124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1.604.180</w:t>
                  </w:r>
                </w:p>
              </w:tc>
              <w:tc>
                <w:tcPr>
                  <w:tcW w:w="831" w:type="pct"/>
                  <w:shd w:val="clear" w:color="auto" w:fill="E6E6E6"/>
                  <w:vAlign w:val="center"/>
                </w:tcPr>
                <w:p w14:paraId="4CA35AB8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749" w:type="pct"/>
                  <w:shd w:val="clear" w:color="auto" w:fill="E6E6E6"/>
                  <w:vAlign w:val="center"/>
                </w:tcPr>
                <w:p w14:paraId="31DC1A1D" w14:textId="77777777" w:rsidR="00BD2258" w:rsidRDefault="00B8765E" w:rsidP="00EA56B4">
                  <w:pPr>
                    <w:framePr w:hSpace="180" w:wrap="around" w:vAnchor="text" w:hAnchor="page" w:x="350" w:y="-356"/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1.604.180</w:t>
                  </w:r>
                </w:p>
              </w:tc>
            </w:tr>
          </w:tbl>
          <w:p w14:paraId="07199BF3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C8070A5" w14:textId="77777777" w:rsidR="00BD2258" w:rsidRDefault="00B8765E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Funkcijska klasifikacija: 0912 – Osnovno obrazovanje</w:t>
            </w:r>
          </w:p>
          <w:p w14:paraId="666E730F" w14:textId="77777777" w:rsidR="00BD2258" w:rsidRDefault="00BD2258" w:rsidP="00176719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06B478E4" w14:textId="77777777" w:rsidTr="00176719">
        <w:trPr>
          <w:trHeight w:val="2941"/>
          <w:tblCellSpacing w:w="20" w:type="dxa"/>
        </w:trPr>
        <w:tc>
          <w:tcPr>
            <w:tcW w:w="11114" w:type="dxa"/>
            <w:gridSpan w:val="2"/>
            <w:shd w:val="clear" w:color="auto" w:fill="auto"/>
          </w:tcPr>
          <w:p w14:paraId="743F2DA7" w14:textId="77777777" w:rsidR="00BD2258" w:rsidRDefault="00B8765E" w:rsidP="00176719">
            <w:pPr>
              <w:widowControl/>
              <w:autoSpaceDE/>
              <w:autoSpaceDN/>
              <w:adjustRightInd/>
              <w:spacing w:before="120"/>
              <w:ind w:right="-28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CILJEVI I POKAZATELJI USPJEŠNOSTI KOJIMA ĆE SE MJERITI OSTVARENJE CILJEVA: </w:t>
            </w:r>
          </w:p>
          <w:p w14:paraId="36C7523C" w14:textId="77777777" w:rsidR="00BD2258" w:rsidRDefault="00B8765E" w:rsidP="00176719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14:ligatures w14:val="none"/>
              </w:rPr>
              <w:t xml:space="preserve">CILJ: 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Realizirati isplate plaća i naknada; plaće za djelatnike osnovnih škola iz državnog proračuna, naknade mentorima, regres, prijevoz, jubilarne nagrade, pomoći, nagrade za najuspješnije djelatnike. </w:t>
            </w:r>
          </w:p>
          <w:tbl>
            <w:tblPr>
              <w:tblpPr w:leftFromText="180" w:rightFromText="180" w:vertAnchor="text" w:horzAnchor="margin" w:tblpXSpec="center" w:tblpY="62"/>
              <w:tblOverlap w:val="never"/>
              <w:tblW w:w="495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4"/>
              <w:gridCol w:w="2017"/>
              <w:gridCol w:w="1146"/>
              <w:gridCol w:w="1982"/>
              <w:gridCol w:w="1381"/>
              <w:gridCol w:w="1519"/>
              <w:gridCol w:w="1383"/>
            </w:tblGrid>
            <w:tr w:rsidR="00BD2258" w14:paraId="68DD8563" w14:textId="77777777">
              <w:trPr>
                <w:trHeight w:hRule="exact" w:val="695"/>
              </w:trPr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17AA974C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bookmarkStart w:id="1" w:name="_Hlk118964583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Pokazatelj rezultata 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067B0DBD" w14:textId="77777777" w:rsidR="00BD2258" w:rsidRDefault="00B8765E" w:rsidP="00176719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Definicija pokazatelja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39CAB7F2" w14:textId="77777777" w:rsidR="00BD2258" w:rsidRDefault="00B8765E" w:rsidP="00176719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Jedinica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30FF7FCE" w14:textId="77777777" w:rsidR="00BD2258" w:rsidRDefault="00B8765E" w:rsidP="00176719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Polazna vrijednost 2024.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4D6C0DA" w14:textId="77777777" w:rsidR="00BD2258" w:rsidRDefault="00B8765E" w:rsidP="00176719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2024.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4DB13BD1" w14:textId="77777777" w:rsidR="00BD2258" w:rsidRDefault="00B8765E" w:rsidP="00176719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2025.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2350ABDA" w14:textId="77777777" w:rsidR="00BD2258" w:rsidRDefault="00B8765E" w:rsidP="00176719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2026.</w:t>
                  </w:r>
                </w:p>
              </w:tc>
            </w:tr>
            <w:tr w:rsidR="00BD2258" w14:paraId="158C62C7" w14:textId="77777777">
              <w:trPr>
                <w:trHeight w:hRule="exact" w:val="1408"/>
              </w:trPr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313D7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58 zaposlenika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CCFA9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Isplate plaća i naknada plaće koje im pripada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754D8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IV. OŠ</w:t>
                  </w:r>
                </w:p>
              </w:tc>
              <w:tc>
                <w:tcPr>
                  <w:tcW w:w="9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EC321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58 zaposlenik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0889A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58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55DF4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58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22398" w14:textId="77777777" w:rsidR="00BD2258" w:rsidRDefault="00B8765E" w:rsidP="001767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58</w:t>
                  </w:r>
                </w:p>
              </w:tc>
            </w:tr>
            <w:bookmarkEnd w:id="1"/>
          </w:tbl>
          <w:p w14:paraId="45B616A1" w14:textId="77777777" w:rsidR="00BD2258" w:rsidRDefault="00BD2258" w:rsidP="00176719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14:ligatures w14:val="none"/>
              </w:rPr>
            </w:pPr>
          </w:p>
          <w:p w14:paraId="758EEA03" w14:textId="77777777" w:rsidR="00BD2258" w:rsidRDefault="00BD2258" w:rsidP="00176719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</w:tbl>
    <w:p w14:paraId="548E89C9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7B48BE61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30BC91B1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4D2DEFEB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7659E22F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714720C7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50C16E4C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27B14B21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579BEB95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13A98E9F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6AD114EB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915" w:type="dxa"/>
        <w:tblCellSpacing w:w="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8691"/>
      </w:tblGrid>
      <w:tr w:rsidR="00BD2258" w14:paraId="7A9F49A0" w14:textId="77777777" w:rsidTr="00176719">
        <w:trPr>
          <w:trHeight w:val="177"/>
          <w:tblCellSpacing w:w="20" w:type="dxa"/>
        </w:trPr>
        <w:tc>
          <w:tcPr>
            <w:tcW w:w="2266" w:type="dxa"/>
            <w:shd w:val="clear" w:color="auto" w:fill="FFCC99"/>
          </w:tcPr>
          <w:p w14:paraId="721C6D2F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bookmarkStart w:id="2" w:name="_Hlk166156292"/>
          </w:p>
          <w:p w14:paraId="4795A0FB" w14:textId="77777777" w:rsidR="00BD2258" w:rsidRDefault="00B8765E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 PROGRAMA: 54</w:t>
            </w:r>
          </w:p>
          <w:p w14:paraId="524D8F3B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529" w:type="dxa"/>
            <w:shd w:val="clear" w:color="auto" w:fill="FFCC99"/>
          </w:tcPr>
          <w:p w14:paraId="047CA04E" w14:textId="77777777" w:rsidR="00BD2258" w:rsidRDefault="00BD2258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3C1E89F5" w14:textId="77777777" w:rsidR="00BD2258" w:rsidRDefault="00B8765E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FINANCIRANJE ZAKONSKOG STANDARDA U OSNOVNIM ŠKOLAMA </w:t>
            </w:r>
          </w:p>
        </w:tc>
      </w:tr>
      <w:tr w:rsidR="00BD2258" w14:paraId="39D6A6AE" w14:textId="77777777" w:rsidTr="00176719">
        <w:trPr>
          <w:trHeight w:val="193"/>
          <w:tblCellSpacing w:w="20" w:type="dxa"/>
        </w:trPr>
        <w:tc>
          <w:tcPr>
            <w:tcW w:w="2266" w:type="dxa"/>
            <w:shd w:val="clear" w:color="auto" w:fill="auto"/>
          </w:tcPr>
          <w:p w14:paraId="4BD88638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4CA1FF5D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OPIS PROGRAMA:</w:t>
            </w:r>
          </w:p>
          <w:p w14:paraId="7DCE77A3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4D094C8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0E8C481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CC74879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04345255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529" w:type="dxa"/>
            <w:shd w:val="clear" w:color="auto" w:fill="auto"/>
          </w:tcPr>
          <w:p w14:paraId="66473602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4EFCE3B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Godišnjim planom i programom rada je utvrđeno da će se u šk. godini 2023/24. realizirati redovna nastava, izborna nastava (iz vjeronauka, stranih jezika, tehničke kulture i informatike) te dopunska i dodatna nastava; školski projekti i brojne izvannastavne aktivnosti.</w:t>
            </w:r>
          </w:p>
          <w:p w14:paraId="0EC78FAB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Školskim kurikulumom predviđena je realizacija nastave i izvannastavnih sadržaja kojima će se učenike poticati na izražavanje kreativnosti, darovitosti i sposobnosti. Školski kurikulum pretpostavlja izradbu izvannastavnih i izvanškolskih programa i aktivnosti koje će škola programski napraviti i uskladiti vodeći računa o sklonostima i razvojnim mogućnostima učenika te o mogućnostima škole, a posebice o optimalnome opterećenju učenika. Školski kurikulum je javno objavljen strateški dokument Škole kako bi s njim pravovremeno bili upoznati učenici i roditelji, obrazovna politika, lokalna zajednica i šira javnost.</w:t>
            </w:r>
          </w:p>
          <w:p w14:paraId="18DF4B9F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Narednim razdobljem poticat će se kvalitetna komunikacija u kolektivu, među učenicima i partnerski odnos s roditelja,  kao i razvoj pozitivnih vrijednosti i natjecateljskog duha.</w:t>
            </w:r>
          </w:p>
          <w:p w14:paraId="4964C497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7C9E12FB" w14:textId="77777777" w:rsidTr="00176719">
        <w:trPr>
          <w:trHeight w:val="177"/>
          <w:tblCellSpacing w:w="20" w:type="dxa"/>
        </w:trPr>
        <w:tc>
          <w:tcPr>
            <w:tcW w:w="2266" w:type="dxa"/>
            <w:shd w:val="clear" w:color="auto" w:fill="auto"/>
          </w:tcPr>
          <w:p w14:paraId="7AC5222C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77BCDE54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ZAKONSKA I DRUGA PODLOGA ZA UVOĐENJE PROGRAMA:</w:t>
            </w:r>
          </w:p>
          <w:p w14:paraId="23AA2F88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529" w:type="dxa"/>
            <w:shd w:val="clear" w:color="auto" w:fill="auto"/>
          </w:tcPr>
          <w:p w14:paraId="52EE475A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1A342476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Zakon o odgoju i obrazovanju u osnovnim i srednjim školama (NN br. 87/08., 86/09., 92/10., 105/10., 90/11., 5/12., 16/12., 86/12., 126/12., 94/13., 152/14., 07/17., 68/18., 98/19., 64/20. i 151/22.),</w:t>
            </w:r>
          </w:p>
          <w:p w14:paraId="5D677165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Zakon o ustanovama (NN br. 76/93., 29/97., 47/99., 35/08., 127/19., 151/22.),</w:t>
            </w:r>
          </w:p>
          <w:p w14:paraId="6476282D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Zakon o proračunu (NN br. 141/21.)</w:t>
            </w:r>
          </w:p>
          <w:p w14:paraId="23F02330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Pravilnik o proračunskim klasifikacijama (NN br. 26/10., 120/13. i 1/20. ),</w:t>
            </w:r>
          </w:p>
          <w:p w14:paraId="4E829DF0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Pravilnik o proračunskom računovodstvu i računskom planu (NN br. 124/14., 115/15., 87/16., 3/18. i 126/19.),</w:t>
            </w:r>
          </w:p>
          <w:p w14:paraId="03F1CE31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Upute za izradu proračuna Grada Varaždina i FP proračunskih korisnika za razdoblje 2024. – 2026.g.,</w:t>
            </w:r>
          </w:p>
          <w:p w14:paraId="6E7FE4A5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Godišnji plan i program rada za šk. god. 2023./2024.,</w:t>
            </w:r>
          </w:p>
          <w:p w14:paraId="3B738CA5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Kurikulum IV. osnovne škole Varaždin za šk. god. 2023./2024. </w:t>
            </w:r>
          </w:p>
          <w:p w14:paraId="5AE775C6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6601A0BC" w14:textId="77777777" w:rsidTr="00176719">
        <w:trPr>
          <w:trHeight w:val="193"/>
          <w:tblCellSpacing w:w="20" w:type="dxa"/>
        </w:trPr>
        <w:tc>
          <w:tcPr>
            <w:tcW w:w="2266" w:type="dxa"/>
            <w:shd w:val="clear" w:color="auto" w:fill="auto"/>
          </w:tcPr>
          <w:p w14:paraId="574B1028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75B7BACD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PROCJENA I ISHODIŠTE POTREBNIH SREDSTAVA ZA ZNAČAJNIJE AKTIVNOSTI/ </w:t>
            </w:r>
          </w:p>
          <w:p w14:paraId="2486365F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PROJEKTE : </w:t>
            </w:r>
          </w:p>
          <w:p w14:paraId="4BE0A391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529" w:type="dxa"/>
            <w:shd w:val="clear" w:color="auto" w:fill="auto"/>
          </w:tcPr>
          <w:p w14:paraId="03EFCF57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 izvršenje aktivnosti sadržanih u ovom programu planirana su sredstva u iznosima kako slijedi: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9"/>
              <w:gridCol w:w="3203"/>
              <w:gridCol w:w="1352"/>
              <w:gridCol w:w="1350"/>
              <w:gridCol w:w="1352"/>
            </w:tblGrid>
            <w:tr w:rsidR="00BD2258" w14:paraId="52F6EA21" w14:textId="77777777">
              <w:trPr>
                <w:trHeight w:hRule="exact" w:val="461"/>
              </w:trPr>
              <w:tc>
                <w:tcPr>
                  <w:tcW w:w="647" w:type="pct"/>
                  <w:shd w:val="clear" w:color="auto" w:fill="E6E6E6"/>
                  <w:vAlign w:val="center"/>
                </w:tcPr>
                <w:p w14:paraId="21F1F20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Oznaka</w:t>
                  </w:r>
                </w:p>
              </w:tc>
              <w:tc>
                <w:tcPr>
                  <w:tcW w:w="1921" w:type="pct"/>
                  <w:shd w:val="clear" w:color="auto" w:fill="E6E6E6"/>
                  <w:vAlign w:val="center"/>
                </w:tcPr>
                <w:p w14:paraId="59DEE3F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Naziv aktivnosti/projekta</w:t>
                  </w:r>
                </w:p>
              </w:tc>
              <w:tc>
                <w:tcPr>
                  <w:tcW w:w="811" w:type="pct"/>
                  <w:shd w:val="clear" w:color="auto" w:fill="E6E6E6"/>
                  <w:vAlign w:val="center"/>
                </w:tcPr>
                <w:p w14:paraId="56DB4F85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Izvorni plan 2024.:</w:t>
                  </w:r>
                </w:p>
              </w:tc>
              <w:tc>
                <w:tcPr>
                  <w:tcW w:w="810" w:type="pct"/>
                  <w:shd w:val="clear" w:color="auto" w:fill="E6E6E6"/>
                  <w:vAlign w:val="center"/>
                </w:tcPr>
                <w:p w14:paraId="36867948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Povećanje/</w:t>
                  </w:r>
                </w:p>
                <w:p w14:paraId="5FE7A26F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Smanjenje</w:t>
                  </w:r>
                </w:p>
              </w:tc>
              <w:tc>
                <w:tcPr>
                  <w:tcW w:w="811" w:type="pct"/>
                  <w:shd w:val="clear" w:color="auto" w:fill="E6E6E6"/>
                  <w:vAlign w:val="center"/>
                </w:tcPr>
                <w:p w14:paraId="544F7003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Novi </w:t>
                  </w:r>
                </w:p>
                <w:p w14:paraId="06890E51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Plan 2024.:</w:t>
                  </w:r>
                </w:p>
              </w:tc>
            </w:tr>
            <w:tr w:rsidR="00BD2258" w14:paraId="51189ADA" w14:textId="77777777">
              <w:trPr>
                <w:trHeight w:hRule="exact" w:val="764"/>
              </w:trPr>
              <w:tc>
                <w:tcPr>
                  <w:tcW w:w="647" w:type="pct"/>
                  <w:shd w:val="clear" w:color="auto" w:fill="auto"/>
                  <w:vAlign w:val="center"/>
                </w:tcPr>
                <w:p w14:paraId="6580D05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540001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14:paraId="19C6CB4B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Financiranje materijalnih rashoda</w:t>
                  </w:r>
                </w:p>
                <w:p w14:paraId="7A71BC9B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11" w:type="pct"/>
                  <w:vAlign w:val="center"/>
                </w:tcPr>
                <w:p w14:paraId="785D87A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70.000</w:t>
                  </w:r>
                </w:p>
              </w:tc>
              <w:tc>
                <w:tcPr>
                  <w:tcW w:w="810" w:type="pct"/>
                  <w:vAlign w:val="center"/>
                </w:tcPr>
                <w:p w14:paraId="37293F7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1" w:type="pct"/>
                  <w:vAlign w:val="center"/>
                </w:tcPr>
                <w:p w14:paraId="4474D4E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70.000</w:t>
                  </w:r>
                </w:p>
              </w:tc>
            </w:tr>
            <w:tr w:rsidR="00BD2258" w14:paraId="22221F60" w14:textId="77777777">
              <w:trPr>
                <w:trHeight w:hRule="exact" w:val="496"/>
              </w:trPr>
              <w:tc>
                <w:tcPr>
                  <w:tcW w:w="647" w:type="pct"/>
                  <w:shd w:val="clear" w:color="auto" w:fill="auto"/>
                  <w:vAlign w:val="center"/>
                </w:tcPr>
                <w:p w14:paraId="37F97D7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540003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14:paraId="794F9AD1" w14:textId="77777777" w:rsidR="00BD2258" w:rsidRDefault="00B8765E">
                  <w:pPr>
                    <w:widowControl/>
                    <w:autoSpaceDE/>
                    <w:autoSpaceDN/>
                    <w:adjustRightInd/>
                    <w:spacing w:before="120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Održavanje i opremanje OŠ</w:t>
                  </w:r>
                </w:p>
                <w:p w14:paraId="7DF33A89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11" w:type="pct"/>
                  <w:vAlign w:val="center"/>
                </w:tcPr>
                <w:p w14:paraId="7719884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46.375</w:t>
                  </w:r>
                </w:p>
              </w:tc>
              <w:tc>
                <w:tcPr>
                  <w:tcW w:w="810" w:type="pct"/>
                  <w:vAlign w:val="center"/>
                </w:tcPr>
                <w:p w14:paraId="298E55B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1" w:type="pct"/>
                  <w:vAlign w:val="center"/>
                </w:tcPr>
                <w:p w14:paraId="547B882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46.375</w:t>
                  </w:r>
                </w:p>
              </w:tc>
            </w:tr>
            <w:tr w:rsidR="00BD2258" w14:paraId="67496DDB" w14:textId="77777777">
              <w:trPr>
                <w:trHeight w:hRule="exact" w:val="403"/>
              </w:trPr>
              <w:tc>
                <w:tcPr>
                  <w:tcW w:w="647" w:type="pct"/>
                  <w:shd w:val="clear" w:color="auto" w:fill="E6E6E6"/>
                  <w:vAlign w:val="center"/>
                </w:tcPr>
                <w:p w14:paraId="121A60FF" w14:textId="77777777" w:rsidR="00BD2258" w:rsidRDefault="00BD2258">
                  <w:pPr>
                    <w:widowControl/>
                    <w:autoSpaceDE/>
                    <w:autoSpaceDN/>
                    <w:adjustRightInd/>
                    <w:ind w:firstLine="70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21" w:type="pct"/>
                  <w:shd w:val="clear" w:color="auto" w:fill="E6E6E6"/>
                  <w:vAlign w:val="center"/>
                </w:tcPr>
                <w:p w14:paraId="1907D62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Ukupno:</w:t>
                  </w:r>
                </w:p>
              </w:tc>
              <w:tc>
                <w:tcPr>
                  <w:tcW w:w="811" w:type="pct"/>
                  <w:shd w:val="clear" w:color="auto" w:fill="E6E6E6"/>
                  <w:vAlign w:val="center"/>
                </w:tcPr>
                <w:p w14:paraId="5CB0576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116.375</w:t>
                  </w:r>
                </w:p>
              </w:tc>
              <w:tc>
                <w:tcPr>
                  <w:tcW w:w="810" w:type="pct"/>
                  <w:shd w:val="clear" w:color="auto" w:fill="E6E6E6"/>
                  <w:vAlign w:val="center"/>
                </w:tcPr>
                <w:p w14:paraId="74153F0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1" w:type="pct"/>
                  <w:shd w:val="clear" w:color="auto" w:fill="E6E6E6"/>
                  <w:vAlign w:val="center"/>
                </w:tcPr>
                <w:p w14:paraId="6E2046C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116.375</w:t>
                  </w:r>
                </w:p>
              </w:tc>
            </w:tr>
          </w:tbl>
          <w:p w14:paraId="070851BD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53477B4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Funkcijska klasifikacija: 0912 – Osnovno obrazovanje</w:t>
            </w:r>
          </w:p>
          <w:p w14:paraId="28E12F80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1E805AF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OBRAZLOŽENJE:</w:t>
            </w:r>
          </w:p>
          <w:p w14:paraId="1D2EEFA8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 540001 FINANCIRANJE ZAKONSKOG STANDARDA U ŠKOLAMA</w:t>
            </w:r>
          </w:p>
          <w:p w14:paraId="2CACB4C8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Plan na ovom programu ostaje isti u iznosu od 70.000 eura..</w:t>
            </w:r>
          </w:p>
          <w:p w14:paraId="78A031B2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A540003 ODRŽAVANJE I OPREMANJE OŠ</w:t>
            </w:r>
          </w:p>
          <w:p w14:paraId="349F8016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Plan na ovom programu ostaje isti. Planira se sanacija krovišta te nabava računalne opreme, uredske opreme i namještaja te ostale potrebne opreme, uređaje i strojeve za školu.</w:t>
            </w:r>
          </w:p>
        </w:tc>
      </w:tr>
      <w:tr w:rsidR="00BD2258" w14:paraId="62458695" w14:textId="77777777" w:rsidTr="00176719">
        <w:trPr>
          <w:trHeight w:val="193"/>
          <w:tblCellSpacing w:w="20" w:type="dxa"/>
        </w:trPr>
        <w:tc>
          <w:tcPr>
            <w:tcW w:w="10835" w:type="dxa"/>
            <w:gridSpan w:val="2"/>
            <w:shd w:val="clear" w:color="auto" w:fill="auto"/>
          </w:tcPr>
          <w:p w14:paraId="678036D8" w14:textId="77777777" w:rsidR="00BD2258" w:rsidRDefault="00B8765E">
            <w:pPr>
              <w:widowControl/>
              <w:autoSpaceDE/>
              <w:autoSpaceDN/>
              <w:adjustRightInd/>
              <w:spacing w:before="120"/>
              <w:ind w:right="-28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CILJEVI I POKAZATELJI USPJEŠNOSTI KOJIMA ĆE SE MJERITI OSTVARENJE CILJEVA: </w:t>
            </w:r>
          </w:p>
          <w:p w14:paraId="3CC4E18C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  <w14:ligatures w14:val="none"/>
              </w:rPr>
              <w:t xml:space="preserve">CILJ: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  <w:t>Osiguranje minimalnog zakonskog standarda u školi. Cilj je također obnoviti dio krovišta škole u 2024. godini za što je planirano na programu 540003 35.500 eura u 2024. godini, a isto se planira prema potrebi i za 2025. te 2026.godinu.</w:t>
            </w:r>
          </w:p>
          <w:p w14:paraId="680D92F8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</w:p>
          <w:tbl>
            <w:tblPr>
              <w:tblW w:w="11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5"/>
              <w:gridCol w:w="1514"/>
              <w:gridCol w:w="1552"/>
              <w:gridCol w:w="2102"/>
              <w:gridCol w:w="1559"/>
              <w:gridCol w:w="1561"/>
              <w:gridCol w:w="1559"/>
            </w:tblGrid>
            <w:tr w:rsidR="00BD2258" w14:paraId="54B53660" w14:textId="77777777">
              <w:trPr>
                <w:trHeight w:hRule="exact" w:val="695"/>
              </w:trPr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BCC2F8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Pokazatelj rezultata 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13472190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Definicija pokazatelja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2ADF3FB2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Jedinica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19B53D9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Polazna vrijednost 2024.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4EEC90E9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2024.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48015C1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2025.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20CF8886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2026.</w:t>
                  </w:r>
                </w:p>
              </w:tc>
            </w:tr>
            <w:tr w:rsidR="00BD2258" w14:paraId="4C9583BF" w14:textId="77777777">
              <w:trPr>
                <w:trHeight w:hRule="exact" w:val="1394"/>
              </w:trPr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3D578" w14:textId="77777777" w:rsidR="00BD2258" w:rsidRDefault="00B8765E">
                  <w:pPr>
                    <w:widowControl/>
                    <w:autoSpaceDE/>
                    <w:autoSpaceDN/>
                    <w:adjustRightInd/>
                    <w:spacing w:before="120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Osiguranje minimalnog standarda osnovnog školstva</w:t>
                  </w:r>
                </w:p>
                <w:p w14:paraId="13513935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2E0C6D36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2DC68AFB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34CE9B45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752788F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100%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E894F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Uspješno funkcioniranje školske ustanove.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64EE1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Br.</w:t>
                  </w:r>
                </w:p>
                <w:p w14:paraId="572CC38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učenika:</w:t>
                  </w:r>
                </w:p>
                <w:p w14:paraId="6B5648A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  <w:p w14:paraId="682DAEA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Br. zaposlenih:</w:t>
                  </w:r>
                </w:p>
                <w:p w14:paraId="3B92AFF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5420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84.205 EUR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3530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105.500 EUR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4DB6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105.500 EUR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1F08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105.500 EUR</w:t>
                  </w:r>
                </w:p>
              </w:tc>
            </w:tr>
          </w:tbl>
          <w:p w14:paraId="1EEC1745" w14:textId="77777777" w:rsidR="00BD2258" w:rsidRDefault="00BD2258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bookmarkEnd w:id="2"/>
    </w:tbl>
    <w:p w14:paraId="2048FE23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1205" w:type="dxa"/>
        <w:tblCellSpacing w:w="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893"/>
      </w:tblGrid>
      <w:tr w:rsidR="00BD2258" w14:paraId="1C27AF35" w14:textId="77777777" w:rsidTr="00176719">
        <w:trPr>
          <w:trHeight w:val="177"/>
          <w:tblCellSpacing w:w="20" w:type="dxa"/>
        </w:trPr>
        <w:tc>
          <w:tcPr>
            <w:tcW w:w="2350" w:type="dxa"/>
            <w:shd w:val="clear" w:color="auto" w:fill="FFCC99"/>
          </w:tcPr>
          <w:p w14:paraId="2B4A4FCB" w14:textId="77777777" w:rsidR="00BD2258" w:rsidRDefault="00B8765E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br w:type="page"/>
            </w:r>
          </w:p>
          <w:p w14:paraId="5CE3F8BC" w14:textId="77777777" w:rsidR="00BD2258" w:rsidRDefault="00B8765E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 PROGRAMA: 55</w:t>
            </w:r>
          </w:p>
          <w:p w14:paraId="30CA23E8" w14:textId="77777777" w:rsidR="00BD2258" w:rsidRDefault="00BD2258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55D04C6D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735" w:type="dxa"/>
            <w:shd w:val="clear" w:color="auto" w:fill="FFCC99"/>
          </w:tcPr>
          <w:p w14:paraId="3310E6F0" w14:textId="77777777" w:rsidR="00BD2258" w:rsidRDefault="00BD2258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2A7849E6" w14:textId="77777777" w:rsidR="00BD2258" w:rsidRDefault="00B8765E">
            <w:pPr>
              <w:keepNext/>
              <w:widowControl/>
              <w:autoSpaceDE/>
              <w:autoSpaceDN/>
              <w:adjustRightInd/>
              <w:ind w:left="6" w:right="6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PROGRAMI U OSNOVNIM ŠKOLAMA IZNAD STANDARDA</w:t>
            </w:r>
          </w:p>
          <w:p w14:paraId="63B7C5AF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0C566824" w14:textId="77777777" w:rsidTr="00176719">
        <w:trPr>
          <w:trHeight w:val="193"/>
          <w:tblCellSpacing w:w="20" w:type="dxa"/>
        </w:trPr>
        <w:tc>
          <w:tcPr>
            <w:tcW w:w="2350" w:type="dxa"/>
            <w:shd w:val="clear" w:color="auto" w:fill="auto"/>
          </w:tcPr>
          <w:p w14:paraId="3979358F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7A08765A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OPIS PROGRAMA:</w:t>
            </w:r>
          </w:p>
          <w:p w14:paraId="31B15EDF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C91545E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E5EA5AA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40064CFD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735" w:type="dxa"/>
            <w:shd w:val="clear" w:color="auto" w:fill="auto"/>
          </w:tcPr>
          <w:p w14:paraId="4CC464D8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255D91A1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Godišnjim planom i programom rada je utvrđeno da će se u šk. godini 2023/24. realizirati besplatna prehrana, Školska shema školskog mlijeka i mliječnog proizvoda, školski medni dan,  produženi boravak, terenske nastave i izleti, prijevoz učenika u školu i iz škole, sistematski pregledi zaposlenika, besplatni udžbenici za učenike škole iz područja Grada Varaždina te besplatne radne bilježnice i radni materijali za učenike škole iz područja Grada Varaždina, besplatni higijenski ulošci za učenice škole u sklopu projekta koji omogućuje Grad Varaždin, kupnja licenca za digitalnu knjižnicu u sklopu projekta koji financira Grad Varaždin, sufinanciranje roditelja za ručkove učenika u školi, fotografiranje učenika, osiguranje učenika, dodatni pomoćnik u nastavi. Od 2022. godine škola je uključena u EU projekt WELL, te je ostvarila prihode i u 2023. godini, a predviđeni višak prihoda se prenosi u 2024. godinu kako bi se podmirili rashodi po projektu. Krajem 2023. godine predviđa se prihod od MZO za program javnih potreba, čija sredstva neće biti utrošena u istoj godini, već će se trošiti u 2024. godini, stoga se isto planira prenositi višak u 2024. godinu , a kraj projekta predviđen je do kraja drugog polugodišta školske godine 2023/2024.</w:t>
            </w:r>
          </w:p>
          <w:p w14:paraId="11A89B31" w14:textId="77777777" w:rsidR="00BD2258" w:rsidRDefault="00BD2258">
            <w:pP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1C9EE71D" w14:textId="77777777" w:rsidTr="00176719">
        <w:trPr>
          <w:trHeight w:val="177"/>
          <w:tblCellSpacing w:w="20" w:type="dxa"/>
        </w:trPr>
        <w:tc>
          <w:tcPr>
            <w:tcW w:w="2350" w:type="dxa"/>
            <w:shd w:val="clear" w:color="auto" w:fill="auto"/>
          </w:tcPr>
          <w:p w14:paraId="69E5EF8A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35235F65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ZAKONSKA I DRUGA PODLOGA ZA UVOĐENJE PROGRAMA:</w:t>
            </w:r>
          </w:p>
          <w:p w14:paraId="290F6C80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735" w:type="dxa"/>
            <w:shd w:val="clear" w:color="auto" w:fill="auto"/>
          </w:tcPr>
          <w:p w14:paraId="4FC236ED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68C2066D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Zakon o odgoju i obrazovanju u osnovnim i srednjim školama (NN br. 87/08., 86/09., 92/10., 105/10., 90/11., 5/12., 16/12., 86/12., 126/12., 94/13., 152/14., 07/17., 68/18., 98/19., 64/20. i 151/22.),</w:t>
            </w:r>
          </w:p>
          <w:p w14:paraId="767D65C0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Zakon o ustanovama (NN br. 76/93., 29/97., 47/99., 35/08., 127/19., 151/22.),</w:t>
            </w:r>
          </w:p>
          <w:p w14:paraId="43B57501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Zakon o proračunu (NN br. 141/21.)</w:t>
            </w:r>
          </w:p>
          <w:p w14:paraId="235683C0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Pravilnik o proračunskim klasifikacijama (NN br. 26/10., 120/13. i 1/20. ),</w:t>
            </w:r>
          </w:p>
          <w:p w14:paraId="4909352A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Pravilnik o proračunskom računovodstvu i računskom planu (NN br. 124/14., 115/15., 87/16., 3/18. i 126/19.),</w:t>
            </w:r>
          </w:p>
          <w:p w14:paraId="014972FD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Upute za izradu proračuna Grada Varaždina i FP proračunskih korisnika za razdoblje 2024. – 2026.g.,</w:t>
            </w:r>
          </w:p>
          <w:p w14:paraId="79CD0882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Godišnji plan i program rada za šk. god. 2023./2024.,</w:t>
            </w:r>
          </w:p>
          <w:p w14:paraId="49CC50B3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Kurikulum IV. osnovne škole Varaždin za šk. god. 2023./2024. </w:t>
            </w:r>
          </w:p>
          <w:p w14:paraId="3E40B094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Ugovor o provođenju EU projekta WELL.</w:t>
            </w:r>
          </w:p>
          <w:p w14:paraId="52C2F787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7DAA2C26" w14:textId="77777777" w:rsidTr="00176719">
        <w:trPr>
          <w:trHeight w:val="193"/>
          <w:tblCellSpacing w:w="20" w:type="dxa"/>
        </w:trPr>
        <w:tc>
          <w:tcPr>
            <w:tcW w:w="2350" w:type="dxa"/>
            <w:shd w:val="clear" w:color="auto" w:fill="auto"/>
          </w:tcPr>
          <w:p w14:paraId="1714FAAF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1AE1D96D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PROCJENA I ISHODIŠTE POTREBNIH SREDSTAVA ZA ZNAČAJNIJE AKTIVNOSTI/ </w:t>
            </w:r>
          </w:p>
          <w:p w14:paraId="655EF9DF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PROJEKTE : </w:t>
            </w:r>
          </w:p>
          <w:p w14:paraId="07A4C099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735" w:type="dxa"/>
            <w:shd w:val="clear" w:color="auto" w:fill="auto"/>
          </w:tcPr>
          <w:p w14:paraId="567D663A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 izvršenje aktivnosti sadržanih u ovom programu planirana su sredstva u iznosu kako slijedi: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87"/>
              <w:gridCol w:w="3012"/>
              <w:gridCol w:w="1390"/>
              <w:gridCol w:w="1424"/>
              <w:gridCol w:w="1424"/>
            </w:tblGrid>
            <w:tr w:rsidR="00BD2258" w14:paraId="3D0A66E9" w14:textId="77777777">
              <w:trPr>
                <w:trHeight w:hRule="exact" w:val="461"/>
              </w:trPr>
              <w:tc>
                <w:tcPr>
                  <w:tcW w:w="754" w:type="pct"/>
                  <w:shd w:val="clear" w:color="auto" w:fill="E6E6E6"/>
                  <w:vAlign w:val="center"/>
                </w:tcPr>
                <w:p w14:paraId="23C7A533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Oznaka</w:t>
                  </w:r>
                </w:p>
              </w:tc>
              <w:tc>
                <w:tcPr>
                  <w:tcW w:w="1764" w:type="pct"/>
                  <w:shd w:val="clear" w:color="auto" w:fill="E6E6E6"/>
                  <w:vAlign w:val="center"/>
                </w:tcPr>
                <w:p w14:paraId="3D195F1C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Naziv aktivnosti/projekta</w:t>
                  </w:r>
                </w:p>
              </w:tc>
              <w:tc>
                <w:tcPr>
                  <w:tcW w:w="814" w:type="pct"/>
                  <w:shd w:val="clear" w:color="auto" w:fill="E6E6E6"/>
                  <w:vAlign w:val="center"/>
                </w:tcPr>
                <w:p w14:paraId="116276E3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Izvorni plan 2024.:</w:t>
                  </w:r>
                </w:p>
              </w:tc>
              <w:tc>
                <w:tcPr>
                  <w:tcW w:w="834" w:type="pct"/>
                  <w:shd w:val="clear" w:color="auto" w:fill="E6E6E6"/>
                  <w:vAlign w:val="center"/>
                </w:tcPr>
                <w:p w14:paraId="0977A169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Povećanje/</w:t>
                  </w:r>
                </w:p>
                <w:p w14:paraId="4D77DC6F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Smanjenje</w:t>
                  </w:r>
                </w:p>
              </w:tc>
              <w:tc>
                <w:tcPr>
                  <w:tcW w:w="834" w:type="pct"/>
                  <w:shd w:val="clear" w:color="auto" w:fill="E6E6E6"/>
                  <w:vAlign w:val="center"/>
                </w:tcPr>
                <w:p w14:paraId="0A507D5F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Novi</w:t>
                  </w:r>
                </w:p>
                <w:p w14:paraId="4CE66054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Plan 2024.:</w:t>
                  </w:r>
                </w:p>
              </w:tc>
            </w:tr>
            <w:tr w:rsidR="00BD2258" w14:paraId="7CCADF39" w14:textId="77777777">
              <w:trPr>
                <w:trHeight w:hRule="exact" w:val="754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531ABDC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550001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43F0546A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75E33268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Produženi boravak</w:t>
                  </w:r>
                </w:p>
                <w:p w14:paraId="2811C00F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4C01D817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7DCBBF9F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0C832BBA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1F3146E1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14" w:type="pct"/>
                  <w:vAlign w:val="center"/>
                </w:tcPr>
                <w:p w14:paraId="4078E41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176.420</w:t>
                  </w:r>
                </w:p>
              </w:tc>
              <w:tc>
                <w:tcPr>
                  <w:tcW w:w="834" w:type="pct"/>
                  <w:vAlign w:val="center"/>
                </w:tcPr>
                <w:p w14:paraId="78D2B1E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13.500</w:t>
                  </w:r>
                </w:p>
              </w:tc>
              <w:tc>
                <w:tcPr>
                  <w:tcW w:w="834" w:type="pct"/>
                  <w:vAlign w:val="center"/>
                </w:tcPr>
                <w:p w14:paraId="45FFAE3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189.920</w:t>
                  </w:r>
                </w:p>
              </w:tc>
            </w:tr>
            <w:tr w:rsidR="00BD2258" w14:paraId="3AA00C83" w14:textId="77777777">
              <w:trPr>
                <w:trHeight w:hRule="exact" w:val="567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0DE281D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550008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459C2A4A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Maturalna putovanja</w:t>
                  </w:r>
                </w:p>
              </w:tc>
              <w:tc>
                <w:tcPr>
                  <w:tcW w:w="814" w:type="pct"/>
                  <w:vAlign w:val="center"/>
                </w:tcPr>
                <w:p w14:paraId="130F252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15.000</w:t>
                  </w:r>
                </w:p>
              </w:tc>
              <w:tc>
                <w:tcPr>
                  <w:tcW w:w="834" w:type="pct"/>
                  <w:vAlign w:val="center"/>
                </w:tcPr>
                <w:p w14:paraId="47116C4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027416E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15.000</w:t>
                  </w:r>
                </w:p>
              </w:tc>
            </w:tr>
            <w:tr w:rsidR="00BD2258" w14:paraId="731C0F21" w14:textId="77777777">
              <w:trPr>
                <w:trHeight w:hRule="exact" w:val="703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290CE0F3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550011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6E1E8F3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Stručno usavršavanje nastavnika </w:t>
                  </w:r>
                </w:p>
              </w:tc>
              <w:tc>
                <w:tcPr>
                  <w:tcW w:w="814" w:type="pct"/>
                  <w:vAlign w:val="center"/>
                </w:tcPr>
                <w:p w14:paraId="2568E8A7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555</w:t>
                  </w:r>
                </w:p>
              </w:tc>
              <w:tc>
                <w:tcPr>
                  <w:tcW w:w="834" w:type="pct"/>
                  <w:vAlign w:val="center"/>
                </w:tcPr>
                <w:p w14:paraId="44B2270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018F577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555</w:t>
                  </w:r>
                </w:p>
              </w:tc>
            </w:tr>
            <w:tr w:rsidR="00BD2258" w14:paraId="417C13FA" w14:textId="77777777">
              <w:trPr>
                <w:trHeight w:hRule="exact" w:val="1124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167D521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550013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60C2E6FD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30245F50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7E694D03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Školske manifestacije</w:t>
                  </w:r>
                </w:p>
                <w:p w14:paraId="28BC5AD6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5CF58933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814" w:type="pct"/>
                  <w:vAlign w:val="center"/>
                </w:tcPr>
                <w:p w14:paraId="529D51F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16.857</w:t>
                  </w:r>
                </w:p>
              </w:tc>
              <w:tc>
                <w:tcPr>
                  <w:tcW w:w="834" w:type="pct"/>
                  <w:vAlign w:val="center"/>
                </w:tcPr>
                <w:p w14:paraId="785EC59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66CF805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16.857</w:t>
                  </w:r>
                </w:p>
              </w:tc>
            </w:tr>
            <w:tr w:rsidR="00BD2258" w14:paraId="0EDECA48" w14:textId="77777777">
              <w:trPr>
                <w:trHeight w:hRule="exact" w:val="700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50172D6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550014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243551C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Održavanje objekata osnovnih škola</w:t>
                  </w:r>
                </w:p>
              </w:tc>
              <w:tc>
                <w:tcPr>
                  <w:tcW w:w="814" w:type="pct"/>
                  <w:vAlign w:val="center"/>
                </w:tcPr>
                <w:p w14:paraId="2C8F5A8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84.800</w:t>
                  </w:r>
                </w:p>
              </w:tc>
              <w:tc>
                <w:tcPr>
                  <w:tcW w:w="834" w:type="pct"/>
                  <w:vAlign w:val="center"/>
                </w:tcPr>
                <w:p w14:paraId="12916E20" w14:textId="79547984" w:rsidR="00BD2258" w:rsidRDefault="00B60C4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14.200</w:t>
                  </w:r>
                </w:p>
              </w:tc>
              <w:tc>
                <w:tcPr>
                  <w:tcW w:w="834" w:type="pct"/>
                  <w:vAlign w:val="center"/>
                </w:tcPr>
                <w:p w14:paraId="703A7D1E" w14:textId="7AA4783C" w:rsidR="00BD2258" w:rsidRDefault="00EA56B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99.0</w:t>
                  </w:r>
                  <w:r w:rsidR="00B60C41"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00</w:t>
                  </w:r>
                </w:p>
              </w:tc>
            </w:tr>
            <w:tr w:rsidR="00BD2258" w14:paraId="77D25837" w14:textId="77777777">
              <w:trPr>
                <w:trHeight w:hRule="exact" w:val="710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1402F2AB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550020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50243AA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Dodatne i dopunske aktivnosti </w:t>
                  </w:r>
                </w:p>
              </w:tc>
              <w:tc>
                <w:tcPr>
                  <w:tcW w:w="814" w:type="pct"/>
                  <w:vAlign w:val="center"/>
                </w:tcPr>
                <w:p w14:paraId="18EBCD4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9.400</w:t>
                  </w:r>
                </w:p>
              </w:tc>
              <w:tc>
                <w:tcPr>
                  <w:tcW w:w="834" w:type="pct"/>
                  <w:vAlign w:val="center"/>
                </w:tcPr>
                <w:p w14:paraId="292FBD4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1.800</w:t>
                  </w:r>
                </w:p>
              </w:tc>
              <w:tc>
                <w:tcPr>
                  <w:tcW w:w="834" w:type="pct"/>
                  <w:vAlign w:val="center"/>
                </w:tcPr>
                <w:p w14:paraId="277CBFA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11.200</w:t>
                  </w:r>
                </w:p>
              </w:tc>
            </w:tr>
            <w:tr w:rsidR="00BD2258" w14:paraId="21A1F198" w14:textId="77777777">
              <w:trPr>
                <w:trHeight w:hRule="exact" w:val="710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5B8F264C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550024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1DBD163E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Školski medni dan</w:t>
                  </w:r>
                </w:p>
              </w:tc>
              <w:tc>
                <w:tcPr>
                  <w:tcW w:w="814" w:type="pct"/>
                  <w:vAlign w:val="center"/>
                </w:tcPr>
                <w:p w14:paraId="7A0AF9D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300</w:t>
                  </w:r>
                </w:p>
              </w:tc>
              <w:tc>
                <w:tcPr>
                  <w:tcW w:w="834" w:type="pct"/>
                  <w:vAlign w:val="center"/>
                </w:tcPr>
                <w:p w14:paraId="121F016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4A866A1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300</w:t>
                  </w:r>
                </w:p>
              </w:tc>
            </w:tr>
            <w:tr w:rsidR="00BD2258" w14:paraId="5DB70020" w14:textId="77777777">
              <w:trPr>
                <w:trHeight w:hRule="exact" w:val="563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5CBE0EE3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550025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024DFCE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Školsko mlijeko</w:t>
                  </w:r>
                </w:p>
              </w:tc>
              <w:tc>
                <w:tcPr>
                  <w:tcW w:w="814" w:type="pct"/>
                  <w:vAlign w:val="center"/>
                </w:tcPr>
                <w:p w14:paraId="04ECB72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3.000</w:t>
                  </w:r>
                </w:p>
              </w:tc>
              <w:tc>
                <w:tcPr>
                  <w:tcW w:w="834" w:type="pct"/>
                  <w:vAlign w:val="center"/>
                </w:tcPr>
                <w:p w14:paraId="083A858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48220F6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3.000</w:t>
                  </w:r>
                </w:p>
              </w:tc>
            </w:tr>
            <w:tr w:rsidR="00BD2258" w14:paraId="6D5AB6C0" w14:textId="77777777">
              <w:trPr>
                <w:trHeight w:hRule="exact" w:val="738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508CA6AA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lastRenderedPageBreak/>
                    <w:t>TP 550038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3EE295D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Drugi obrazovni materijal za učenike OŠ</w:t>
                  </w:r>
                </w:p>
              </w:tc>
              <w:tc>
                <w:tcPr>
                  <w:tcW w:w="814" w:type="pct"/>
                  <w:vAlign w:val="center"/>
                </w:tcPr>
                <w:p w14:paraId="159AF09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34.000</w:t>
                  </w:r>
                </w:p>
              </w:tc>
              <w:tc>
                <w:tcPr>
                  <w:tcW w:w="834" w:type="pct"/>
                  <w:vAlign w:val="center"/>
                </w:tcPr>
                <w:p w14:paraId="740B722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7627BBC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34.000</w:t>
                  </w:r>
                </w:p>
              </w:tc>
            </w:tr>
            <w:tr w:rsidR="00BD2258" w14:paraId="5872120E" w14:textId="77777777">
              <w:trPr>
                <w:trHeight w:hRule="exact" w:val="563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4C21C348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550039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464D91C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Udžbenici za učenike OŠ</w:t>
                  </w:r>
                </w:p>
              </w:tc>
              <w:tc>
                <w:tcPr>
                  <w:tcW w:w="814" w:type="pct"/>
                  <w:vAlign w:val="center"/>
                </w:tcPr>
                <w:p w14:paraId="28DE32F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26.500</w:t>
                  </w:r>
                </w:p>
              </w:tc>
              <w:tc>
                <w:tcPr>
                  <w:tcW w:w="834" w:type="pct"/>
                  <w:vAlign w:val="center"/>
                </w:tcPr>
                <w:p w14:paraId="6F5720D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7C94183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26.500</w:t>
                  </w:r>
                </w:p>
              </w:tc>
            </w:tr>
            <w:tr w:rsidR="00BD2258" w14:paraId="63F2BF33" w14:textId="77777777">
              <w:trPr>
                <w:trHeight w:hRule="exact" w:val="563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2B2B8AB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550048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407549F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Projekt „Higijenski ulošci u osnovnim školama“</w:t>
                  </w:r>
                </w:p>
              </w:tc>
              <w:tc>
                <w:tcPr>
                  <w:tcW w:w="814" w:type="pct"/>
                  <w:vAlign w:val="center"/>
                </w:tcPr>
                <w:p w14:paraId="6EA3B7D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870</w:t>
                  </w:r>
                </w:p>
              </w:tc>
              <w:tc>
                <w:tcPr>
                  <w:tcW w:w="834" w:type="pct"/>
                  <w:vAlign w:val="center"/>
                </w:tcPr>
                <w:p w14:paraId="19D0798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6DD3731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870</w:t>
                  </w:r>
                </w:p>
              </w:tc>
            </w:tr>
            <w:tr w:rsidR="00BD2258" w14:paraId="60AA4133" w14:textId="77777777">
              <w:trPr>
                <w:trHeight w:hRule="exact" w:val="563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729DE7F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A 550055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2ED8997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Besplatni topli obrok</w:t>
                  </w:r>
                </w:p>
              </w:tc>
              <w:tc>
                <w:tcPr>
                  <w:tcW w:w="814" w:type="pct"/>
                  <w:vAlign w:val="center"/>
                </w:tcPr>
                <w:p w14:paraId="46834C3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103.000</w:t>
                  </w:r>
                </w:p>
              </w:tc>
              <w:tc>
                <w:tcPr>
                  <w:tcW w:w="834" w:type="pct"/>
                  <w:vAlign w:val="center"/>
                </w:tcPr>
                <w:p w14:paraId="360F640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077CFAB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103.000</w:t>
                  </w:r>
                </w:p>
              </w:tc>
            </w:tr>
            <w:tr w:rsidR="00BD2258" w14:paraId="4BC6AD4A" w14:textId="77777777">
              <w:trPr>
                <w:trHeight w:hRule="exact" w:val="685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7E9426C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550058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149FA32A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Projekt WELL</w:t>
                  </w:r>
                </w:p>
              </w:tc>
              <w:tc>
                <w:tcPr>
                  <w:tcW w:w="814" w:type="pct"/>
                  <w:vAlign w:val="center"/>
                </w:tcPr>
                <w:p w14:paraId="4B434F3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19.230</w:t>
                  </w:r>
                </w:p>
              </w:tc>
              <w:tc>
                <w:tcPr>
                  <w:tcW w:w="834" w:type="pct"/>
                  <w:vAlign w:val="center"/>
                </w:tcPr>
                <w:p w14:paraId="704292F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450E2C4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19.230</w:t>
                  </w:r>
                </w:p>
              </w:tc>
            </w:tr>
            <w:tr w:rsidR="00BD2258" w14:paraId="68EB8344" w14:textId="77777777">
              <w:trPr>
                <w:trHeight w:hRule="exact" w:val="685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1FF2BA84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550059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3DEA0A22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Pomoćnici u nastavi u osnovnim školama</w:t>
                  </w:r>
                </w:p>
              </w:tc>
              <w:tc>
                <w:tcPr>
                  <w:tcW w:w="814" w:type="pct"/>
                  <w:vAlign w:val="center"/>
                </w:tcPr>
                <w:p w14:paraId="56938C5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11.400</w:t>
                  </w:r>
                </w:p>
              </w:tc>
              <w:tc>
                <w:tcPr>
                  <w:tcW w:w="834" w:type="pct"/>
                  <w:vAlign w:val="center"/>
                </w:tcPr>
                <w:p w14:paraId="757B1B0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0EC9A5D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11.400</w:t>
                  </w:r>
                </w:p>
              </w:tc>
            </w:tr>
            <w:tr w:rsidR="00BD2258" w14:paraId="4ADEEAAF" w14:textId="77777777">
              <w:trPr>
                <w:trHeight w:hRule="exact" w:val="685"/>
              </w:trPr>
              <w:tc>
                <w:tcPr>
                  <w:tcW w:w="754" w:type="pct"/>
                  <w:shd w:val="clear" w:color="auto" w:fill="auto"/>
                  <w:vAlign w:val="center"/>
                </w:tcPr>
                <w:p w14:paraId="2E17ABF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TP 550060</w:t>
                  </w:r>
                </w:p>
              </w:tc>
              <w:tc>
                <w:tcPr>
                  <w:tcW w:w="1764" w:type="pct"/>
                  <w:shd w:val="clear" w:color="auto" w:fill="auto"/>
                  <w:vAlign w:val="center"/>
                </w:tcPr>
                <w:p w14:paraId="5D2CB13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Koracima do znanja u osnovnim školama</w:t>
                  </w:r>
                </w:p>
              </w:tc>
              <w:tc>
                <w:tcPr>
                  <w:tcW w:w="814" w:type="pct"/>
                  <w:vAlign w:val="center"/>
                </w:tcPr>
                <w:p w14:paraId="169680D1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200</w:t>
                  </w:r>
                </w:p>
              </w:tc>
              <w:tc>
                <w:tcPr>
                  <w:tcW w:w="834" w:type="pct"/>
                  <w:vAlign w:val="center"/>
                </w:tcPr>
                <w:p w14:paraId="26D8878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34" w:type="pct"/>
                  <w:vAlign w:val="center"/>
                </w:tcPr>
                <w:p w14:paraId="5BD30E7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200</w:t>
                  </w:r>
                </w:p>
              </w:tc>
            </w:tr>
            <w:tr w:rsidR="00BD2258" w14:paraId="10BDB48B" w14:textId="77777777">
              <w:trPr>
                <w:trHeight w:hRule="exact" w:val="403"/>
              </w:trPr>
              <w:tc>
                <w:tcPr>
                  <w:tcW w:w="754" w:type="pct"/>
                  <w:shd w:val="clear" w:color="auto" w:fill="E6E6E6"/>
                  <w:vAlign w:val="center"/>
                </w:tcPr>
                <w:p w14:paraId="64DE144A" w14:textId="77777777" w:rsidR="00BD2258" w:rsidRDefault="00BD2258">
                  <w:pPr>
                    <w:widowControl/>
                    <w:autoSpaceDE/>
                    <w:autoSpaceDN/>
                    <w:adjustRightInd/>
                    <w:ind w:firstLine="709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64" w:type="pct"/>
                  <w:shd w:val="clear" w:color="auto" w:fill="E6E6E6"/>
                  <w:vAlign w:val="center"/>
                </w:tcPr>
                <w:p w14:paraId="36BD371F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Ukupno:</w:t>
                  </w:r>
                </w:p>
              </w:tc>
              <w:tc>
                <w:tcPr>
                  <w:tcW w:w="814" w:type="pct"/>
                  <w:shd w:val="clear" w:color="auto" w:fill="E6E6E6"/>
                  <w:vAlign w:val="center"/>
                </w:tcPr>
                <w:p w14:paraId="13F86AB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501.532</w:t>
                  </w:r>
                </w:p>
              </w:tc>
              <w:tc>
                <w:tcPr>
                  <w:tcW w:w="834" w:type="pct"/>
                  <w:shd w:val="clear" w:color="auto" w:fill="E6E6E6"/>
                  <w:vAlign w:val="center"/>
                </w:tcPr>
                <w:p w14:paraId="3C23C3A1" w14:textId="2631CB1C" w:rsidR="00BD2258" w:rsidRDefault="00B60C41" w:rsidP="00B60C41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29</w:t>
                  </w:r>
                  <w:r w:rsidR="00B8765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.500</w:t>
                  </w:r>
                </w:p>
              </w:tc>
              <w:tc>
                <w:tcPr>
                  <w:tcW w:w="834" w:type="pct"/>
                  <w:shd w:val="clear" w:color="auto" w:fill="E6E6E6"/>
                  <w:vAlign w:val="center"/>
                </w:tcPr>
                <w:p w14:paraId="4314D1B4" w14:textId="463D3ACA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5</w:t>
                  </w:r>
                  <w:r w:rsidR="00B60C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31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.032</w:t>
                  </w:r>
                </w:p>
              </w:tc>
            </w:tr>
          </w:tbl>
          <w:p w14:paraId="58C3FD47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1D88340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Funkcijska klasifikacija: 0912 – Osnovno obrazovanje</w:t>
            </w:r>
          </w:p>
          <w:p w14:paraId="1A303520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4672BE4D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OBRAZLOŽENJE:</w:t>
            </w:r>
          </w:p>
          <w:p w14:paraId="3AFB7A39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 550001 PRODUŽENI BORAVAK</w:t>
            </w:r>
          </w:p>
          <w:p w14:paraId="5C8CA5E9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Ukupni novi plan u odnosu na izvorni se povećao za 13.500 eura za 2024. godinu, na izvoru 11 Opći prihodi i primici. To povećanje se odnosi na rashode novo zaposlenje kuharice od školske godine 2024./2025. koje će biti isplaćene do kraja kalendarske godine u iznosu od 7.500 eura, te se 7.000 eura planira na kupnju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parnokonvekcijske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peći za bržu i lakšu pripremu ručkova. Ovo ukupno povećanje odnosni se i na povećanja prekovremenog rada za zamjene ,ali se istovremeno smanjuje iznos za materijal i sirovine.</w:t>
            </w:r>
          </w:p>
          <w:p w14:paraId="1AC5C73F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 550008 MATURALNA PUTOVANJA</w:t>
            </w:r>
          </w:p>
          <w:p w14:paraId="30796912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 koji će se izvršavati u toku godine, a isti je planiran za sufinanciranje cijene izleta učenika, predstave itd.</w:t>
            </w:r>
          </w:p>
          <w:p w14:paraId="3CC09F52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A550011 STRUČNO USAVRŠAVANJE NASTAVNIKA</w:t>
            </w:r>
          </w:p>
          <w:p w14:paraId="44ACE714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godinu, a odnosi se na naknade za mentorstva za učitelje koje financira MZO, odnosno iz izvora 51 Pomoći i z državnog proračuna</w:t>
            </w:r>
          </w:p>
          <w:p w14:paraId="3829BF63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A550013 ŠKOLSKE MANIFESTACIJE I OSTALI PROGRAMI</w:t>
            </w:r>
          </w:p>
          <w:p w14:paraId="349FF9A1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isti.</w:t>
            </w:r>
          </w:p>
          <w:p w14:paraId="783865F5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 vlastitim prihodima (izvor 31) ukupno je planirano 12.422 eura jer se planirao prihod koji je primljen u početku 2024. godine od Božićnog sajma koji se odvijao u prostorijama škole. Sav prihod se planira za rashode za nove radove za nove sajmove koje će škola organizirati u školi. Također, planira se da će škola do kraja godine prihodovati 10.532,00 eura za najam dvorane, za što se planira i trošak. Planiraju se nagrade zaposlenicima krajem godine prema pravilniku o načinu korištenja nenamjenskih donacija i vlastitih prihoda te ukoliko će biti potrebno financiranje redovnih rashoda. Također je od istih prihoda planirana i nabava opreme za školu, nabava knjiga u školskoj knjižnici te dodatno ulaganje na građevinskom objektu, ukoliko će biti potrebe.</w:t>
            </w:r>
          </w:p>
          <w:p w14:paraId="26AC6B5B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 ostalim prihodima (izvor 32) iznos ostaje isti kao što je planirano i u izvornom planu u iznosu od 800,00 eura. Troškovi se odnose na razne donacije koje će se eventualno sakupljati i prosljeđivati raznim udrugama, za sufinanciranje kupnji karata za učenike za odlazak u kino (plaćaju roditelji sami), za literaturu od zakasnina u školskoj knjižnici, osiguranje učenika itd., a to sve financiraju učenici odnosno roditelji.</w:t>
            </w:r>
          </w:p>
          <w:p w14:paraId="3F9F4592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 izvoru 51 (pomoći od državnog proračuna) iznos ostaje isti kao što je planirano i u izvornom planu od 530,00 eura, a isto se planira za lektire u knjižnici koje financira MZO.</w:t>
            </w:r>
          </w:p>
          <w:p w14:paraId="5C3CBEC4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Na izvoru 611 ostali su iznosi isti kao i u izvornom planu, jer se ne može procijeniti hoće li do kraja godine biti donacija za školu. </w:t>
            </w:r>
          </w:p>
          <w:p w14:paraId="216F3F0B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 izvoru 95 (Rezultat-pomoći) iznos ostaje isti, 55 eura, što znači da ostaje višak od prethodne godine koji se mora vratit u državni proračun – primljen je iznos za psihodijagnostiku odnosno za materijal za psihologe u 2023. godini, a iznos koji je primljen nije u cijelosti potrošen te se planira višak koji će se vratiti.</w:t>
            </w:r>
          </w:p>
          <w:p w14:paraId="43D25AAB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 550014 ODRŽAVANJE OBJEKATA OSNOVNIH ŠKOLA</w:t>
            </w:r>
          </w:p>
          <w:p w14:paraId="77ED2B82" w14:textId="6BDD5F52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Iznos na programu na izvoru 11 </w:t>
            </w:r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povećao se za 14.200 eura. Grad Varaždin je na ovom programu ukupno osigurao sredstva u iznosu od 15.000 eura za rasvjetu i za usluge tek. I </w:t>
            </w:r>
            <w:proofErr w:type="spellStart"/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inv</w:t>
            </w:r>
            <w:proofErr w:type="spellEnd"/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. održavanja, ali se 800 eura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od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energije preusmjerio na program dodatne i dopunske aktivnosti za rashode za dnevnice učiteljima za izlete</w:t>
            </w:r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, a povećale su se usluge tekućeg i </w:t>
            </w:r>
            <w:proofErr w:type="spellStart"/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inv</w:t>
            </w:r>
            <w:proofErr w:type="spellEnd"/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. održavanja za 7.450 eura, te dodatno ulaganje za 7.550 eura zbog dodatnih sredstava za rasvjetu.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Iznos na 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lastRenderedPageBreak/>
              <w:t xml:space="preserve">kontu 4511 za dodatno ulaganje u građevinski objekt </w:t>
            </w:r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planira se</w:t>
            </w: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za sanaciju krovišta škole koji prokišnjava te za ulaganje u rasvjetu škole koja će se morati promijeniti prema nalazu i pregledu škole</w:t>
            </w:r>
            <w:r w:rsidR="00B60C41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.</w:t>
            </w:r>
          </w:p>
          <w:p w14:paraId="60AB0ED0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A550020 DODATNE I DOPUNSKE AKTIVNOSTI</w:t>
            </w:r>
          </w:p>
          <w:p w14:paraId="1D6433AE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Iznos na programu (izvor 11) povećao se za 1.800 eura u odnosnu na izvorni plan 2024. godine, a povećanje se planira na rashodima za dnevnice učiteljima koji idu na izlete sa učenicima. </w:t>
            </w:r>
          </w:p>
          <w:p w14:paraId="281F6631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550024 ŠKOLSKI MEDNI DAN</w:t>
            </w:r>
          </w:p>
          <w:p w14:paraId="57A02052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3504BE4F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550025 ŠKOLSKO MLIJEKO</w:t>
            </w:r>
          </w:p>
          <w:p w14:paraId="1205B258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7F97A50B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550038 DRUGI OBRAZOVNI MATERIJAL ZA UČENIKE OŠ</w:t>
            </w:r>
          </w:p>
          <w:p w14:paraId="77A39758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godinu..</w:t>
            </w:r>
          </w:p>
          <w:p w14:paraId="59F21104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550039 UDŽBENICI ZA UČENIKE OSNOVNIH ŠKOLA</w:t>
            </w:r>
          </w:p>
          <w:p w14:paraId="36839EA5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7269F1C3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550048 PROJEKT „HIGIJENSKI ULOŠCI U ŠKOLAMA“</w:t>
            </w:r>
          </w:p>
          <w:p w14:paraId="656CAD2A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153C10AF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 xml:space="preserve">A 550055 BESPLATNI TOPLI OBROK </w:t>
            </w:r>
          </w:p>
          <w:p w14:paraId="3C58B6AE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32651863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550058 PROJEKT WELL</w:t>
            </w:r>
          </w:p>
          <w:p w14:paraId="6B656C5F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2CFB739F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550059 POMOĆNICI U NASTAVI U OSNOVNIM ŠKOLAMA</w:t>
            </w:r>
          </w:p>
          <w:p w14:paraId="458F5F05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283D2EDD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14:ligatures w14:val="none"/>
              </w:rPr>
              <w:t>TP 550060 KORACIMA DO ZNANJA U OSNOVNIM ŠKOLAMA</w:t>
            </w:r>
          </w:p>
          <w:p w14:paraId="4E3BAB47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Ukupni novi plan je ostao isti u odnosu na izvorni plan za 2024. godinu.</w:t>
            </w:r>
          </w:p>
          <w:p w14:paraId="62269836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502BF124" w14:textId="77777777" w:rsidTr="00176719">
        <w:trPr>
          <w:trHeight w:val="1382"/>
          <w:tblCellSpacing w:w="20" w:type="dxa"/>
        </w:trPr>
        <w:tc>
          <w:tcPr>
            <w:tcW w:w="11125" w:type="dxa"/>
            <w:gridSpan w:val="2"/>
            <w:shd w:val="clear" w:color="auto" w:fill="auto"/>
          </w:tcPr>
          <w:p w14:paraId="046CBA86" w14:textId="77777777" w:rsidR="00BD2258" w:rsidRDefault="00B8765E">
            <w:pPr>
              <w:widowControl/>
              <w:autoSpaceDE/>
              <w:autoSpaceDN/>
              <w:adjustRightInd/>
              <w:spacing w:before="120"/>
              <w:ind w:right="-28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lastRenderedPageBreak/>
              <w:t xml:space="preserve">CILJEVI I POKAZATELJI USPJEŠNOSTI KOJIMA ĆE SE MJERITI OSTVARENJE CILJEVA: </w:t>
            </w:r>
          </w:p>
          <w:p w14:paraId="5A3C5EF3" w14:textId="77777777" w:rsidR="00BD2258" w:rsidRDefault="00B8765E">
            <w:pPr>
              <w:widowControl/>
              <w:autoSpaceDE/>
              <w:autoSpaceDN/>
              <w:adjustRightInd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14:ligatures w14:val="none"/>
              </w:rPr>
              <w:t xml:space="preserve">CILJ: </w:t>
            </w:r>
          </w:p>
          <w:tbl>
            <w:tblPr>
              <w:tblW w:w="10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1906"/>
              <w:gridCol w:w="1207"/>
              <w:gridCol w:w="2490"/>
              <w:gridCol w:w="1549"/>
              <w:gridCol w:w="1172"/>
              <w:gridCol w:w="1172"/>
            </w:tblGrid>
            <w:tr w:rsidR="00BD2258" w14:paraId="6FC94422" w14:textId="77777777">
              <w:trPr>
                <w:trHeight w:hRule="exact" w:val="680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91379E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Pokazatelj rezultata 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B395748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Definicija pokazatelja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41D64B5C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Jedinica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5515D8F8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Polazna vrijednost 2024.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4231860C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</w:t>
                  </w:r>
                </w:p>
                <w:p w14:paraId="00F0600B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2024.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20A125C5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2025.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132AAA4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2026.</w:t>
                  </w:r>
                </w:p>
              </w:tc>
            </w:tr>
            <w:tr w:rsidR="00BD2258" w14:paraId="57953B5B" w14:textId="77777777">
              <w:trPr>
                <w:trHeight w:hRule="exact" w:val="1039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7B9C0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550001 Produženi boravak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DB5B8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Odgojno obrazovni rad nakon redovne nastave.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12BCF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Učitelji, 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A877A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 učiteljice,</w:t>
                  </w:r>
                  <w:r>
                    <w:rPr>
                      <w:rFonts w:eastAsia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66 polaznika učenika u PB 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C470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 i 80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D02F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 i 80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6FB5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3 i 80</w:t>
                  </w:r>
                </w:p>
              </w:tc>
            </w:tr>
            <w:tr w:rsidR="00BD2258" w14:paraId="567DE6F2" w14:textId="77777777">
              <w:trPr>
                <w:trHeight w:hRule="exact" w:val="1280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2EA7A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550008 Maturalna putovanja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A0AAF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Putovanja i izleti učenika te upoznavanje novih sadržaja izvan školske ustanove.</w:t>
                  </w:r>
                </w:p>
                <w:p w14:paraId="1738B68A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F933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Učitelji,</w:t>
                  </w:r>
                </w:p>
                <w:p w14:paraId="5180737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A49B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učitelja, 415 učenika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AAEC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FABB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C21E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415</w:t>
                  </w:r>
                </w:p>
              </w:tc>
            </w:tr>
            <w:tr w:rsidR="00BD2258" w14:paraId="3F63B1BA" w14:textId="77777777">
              <w:trPr>
                <w:trHeight w:hRule="exact" w:val="1413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1C322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550011 </w:t>
                  </w:r>
                </w:p>
                <w:p w14:paraId="3F77B470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Stručno usavršavanje nastavnika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1F24B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Nagrađivanje učitelja mentora.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91DA2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IV. OŠ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2A964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 učitelja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93D7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8CE4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E934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</w:t>
                  </w:r>
                </w:p>
              </w:tc>
            </w:tr>
            <w:tr w:rsidR="00BD2258" w14:paraId="396B3139" w14:textId="77777777">
              <w:trPr>
                <w:trHeight w:hRule="exact" w:val="2592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5FE3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550013 Šk. manifestacije i ostali programi</w:t>
                  </w:r>
                </w:p>
                <w:p w14:paraId="711769E9" w14:textId="77777777" w:rsidR="00BD2258" w:rsidRDefault="00BD225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2A47044F" w14:textId="77777777" w:rsidR="00BD2258" w:rsidRDefault="00BD2258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D1D80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Financiranje za Preventivni program, financiranje knjiga u knjižnici, sufinanciranje prihoda posebnih namjena.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15FF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Stručni suradnici, 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B3D8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 stručna suradnika (psiholog i pedagog) – za Preventivni program,</w:t>
                  </w:r>
                  <w:r>
                    <w:rPr>
                      <w:rFonts w:eastAsia="Times New Roman"/>
                      <w:sz w:val="24"/>
                      <w:szCs w:val="24"/>
                      <w14:ligatures w14:val="non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 učenika – ostalo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35AB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 i 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B60E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 i 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0D8D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2 i 415</w:t>
                  </w:r>
                </w:p>
              </w:tc>
            </w:tr>
            <w:tr w:rsidR="00BD2258" w14:paraId="02441FAC" w14:textId="77777777">
              <w:trPr>
                <w:trHeight w:hRule="exact" w:val="2094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C17B2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6235E62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550014 Održavanje objekata osnovnih škola</w:t>
                  </w:r>
                </w:p>
                <w:p w14:paraId="48CB1B84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32EB7D62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0F35D7B2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1FA078E5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AA9A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Omogućiti energente i sredstva za kapitalna ulaganja i sredstva za  sustavno funkcioniranje škole.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A676B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IV. OŠ, 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E5D3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Zaposlenici i učenici, 67 i 415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B160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8E23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1CA2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415</w:t>
                  </w:r>
                </w:p>
              </w:tc>
            </w:tr>
            <w:tr w:rsidR="00BD2258" w14:paraId="2C6EF505" w14:textId="77777777">
              <w:trPr>
                <w:trHeight w:hRule="exact" w:val="2137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FA822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lastRenderedPageBreak/>
                    <w:t>550020 Dodatne i dopunske aktivnosti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1DEFE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Omogućiti sredstva za dnevnice za izlete učitelja, za sistematske preglede zaposlenika, za prijevoz učenika.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4A16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IV. OŠ, </w:t>
                  </w:r>
                </w:p>
                <w:p w14:paraId="0BA12053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1C84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67 zaposlenih, 100 učenika  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D012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100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1A88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i 100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A425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67  i 100</w:t>
                  </w:r>
                </w:p>
              </w:tc>
            </w:tr>
            <w:tr w:rsidR="00BD2258" w14:paraId="079E1674" w14:textId="77777777">
              <w:trPr>
                <w:trHeight w:hRule="exact" w:val="1275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A814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550024 Školski medni dan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D7C8C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Podizanje kvalitete školske prehrane.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FC9D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Učenici 1. razreda: 55 učenika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F4C2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1.a,b,c razred: </w:t>
                  </w:r>
                </w:p>
                <w:p w14:paraId="55E8F7D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 učenika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8C91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1.a,b,c</w:t>
                  </w:r>
                </w:p>
                <w:p w14:paraId="65C8982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razred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30875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1.a,b,c razred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851F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1.a,b,c razred</w:t>
                  </w:r>
                </w:p>
              </w:tc>
            </w:tr>
            <w:tr w:rsidR="00BD2258" w14:paraId="7D0A5A22" w14:textId="77777777">
              <w:trPr>
                <w:trHeight w:hRule="exact" w:val="1243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014D0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550025 Školske shema – mlijeko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B640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Stjecanje zdravih prehrambenih navika.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8382E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010EE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65A9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E54C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75527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</w:tr>
            <w:tr w:rsidR="00BD2258" w14:paraId="218FF013" w14:textId="77777777">
              <w:trPr>
                <w:trHeight w:hRule="exact" w:val="2137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0C790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550038 Drugi obrazovni materijal za učenike OŠ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48C0C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Omogućiti učenicima škole besplatne druge obrazovne materijale tj. radne bilježnice iz područja Grada Varaždina.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D6CB3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FB55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BB74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B46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CAC6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</w:tr>
            <w:tr w:rsidR="00BD2258" w14:paraId="6A15B8D5" w14:textId="77777777">
              <w:trPr>
                <w:trHeight w:hRule="exact" w:val="1450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9C2F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550039 Udžbenici za učenike OŠ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99B8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Besplatni udžbenici za sve učenike OŠ iz područja Grada Varaždina.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0786B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Učenici 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8436A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F093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20077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89B97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</w:tr>
            <w:tr w:rsidR="00BD2258" w14:paraId="7BC719D2" w14:textId="77777777">
              <w:trPr>
                <w:trHeight w:hRule="exact" w:val="1838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0C06F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550048 Projekt „Higijenski ulošci u osnovnim školama“.</w:t>
                  </w:r>
                </w:p>
                <w:p w14:paraId="40C3423C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0BE7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Omogućiti učenicama škole besplatne higijenske uloške.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74CFE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Učenice škole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198D8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102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177F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102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38B2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102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F3EC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102</w:t>
                  </w:r>
                </w:p>
              </w:tc>
            </w:tr>
            <w:tr w:rsidR="00BD2258" w14:paraId="17AD9DB1" w14:textId="77777777">
              <w:trPr>
                <w:trHeight w:hRule="exact" w:val="1428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697D5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550055</w:t>
                  </w:r>
                </w:p>
                <w:p w14:paraId="696B9AAC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Besplatni topli obrok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99F9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Besplatni topli obrok za sve učenike škole.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C14EF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Učenici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BEDB1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A631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911C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405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BA24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405</w:t>
                  </w:r>
                </w:p>
              </w:tc>
            </w:tr>
            <w:tr w:rsidR="00BD2258" w14:paraId="0DEB80EB" w14:textId="77777777">
              <w:trPr>
                <w:trHeight w:hRule="exact" w:val="1428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5A9A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550058</w:t>
                  </w:r>
                </w:p>
                <w:p w14:paraId="35ABB4D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Projekt WELL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56F5B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Poboljšanje programa rada i internacionalizacije IV. osnovne škole Varaždin.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DA1F7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Učitelji</w:t>
                  </w:r>
                </w:p>
                <w:p w14:paraId="34CB6B81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8077B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12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3EEC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12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CDE5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12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AFF2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12</w:t>
                  </w:r>
                </w:p>
              </w:tc>
            </w:tr>
            <w:tr w:rsidR="00BD2258" w14:paraId="5B4139D5" w14:textId="77777777">
              <w:trPr>
                <w:trHeight w:hRule="exact" w:val="1428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D739E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550059 Pomoćnici u nastavi u osnovnim školama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9295F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Omogućiti dodatno još jednog pomoćnika u nastavi zbog potrebe u 2024.godini.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50B76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 učenik/1 pomoćnik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58190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 učenika i 0 pomoćnika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84709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 učenik i 1 pomoćnik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9CFF4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425B9982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4F1CF03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 učenik i 1 pomoćnik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8153F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1693CC42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3F0FC68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 učenik i 1 pomoćnik</w:t>
                  </w:r>
                </w:p>
              </w:tc>
            </w:tr>
            <w:tr w:rsidR="00BD2258" w14:paraId="69EBAD0A" w14:textId="77777777">
              <w:trPr>
                <w:trHeight w:hRule="exact" w:val="4203"/>
              </w:trPr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49112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lastRenderedPageBreak/>
                    <w:t>550060 Koracima do znanja u osnovnim školama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E4091" w14:textId="77777777" w:rsidR="00BD2258" w:rsidRDefault="00B8765E">
                  <w:pP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Novi i suvremeni pristup učenju engleskog jezika. Učenici i nastavnici engleskog jezika imaju priliku koristiti digitalnu knjižnicu s više od 700 lektira prilagođenih njihovom stupnju znanja i na taj su način imaju na dlanu dostupno svo bogatstvo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Oxfordovog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 xml:space="preserve"> književnog opusa.</w:t>
                  </w:r>
                </w:p>
                <w:p w14:paraId="10100393" w14:textId="77777777" w:rsidR="00BD2258" w:rsidRDefault="00BD2258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5CC7C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Svi učenici škole</w:t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27FB9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AAB68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E8E66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99BD2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</w:t>
                  </w:r>
                </w:p>
              </w:tc>
            </w:tr>
          </w:tbl>
          <w:p w14:paraId="115A4C40" w14:textId="77777777" w:rsidR="00BD2258" w:rsidRDefault="00BD2258">
            <w:pPr>
              <w:widowControl/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</w:tbl>
    <w:p w14:paraId="40CECD44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58A585B7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6107996A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7B9572D6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2F637B32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167A05F5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624344D8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49B4FF30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3FAEC3C8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2E99A65A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578F843D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37D1052F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68C09A90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3FF672E2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6CA22982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241F3F2A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5DC6E720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329DB1A9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66B55D9C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56D512DF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4741CFC0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42CBD151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2029DEBA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tbl>
      <w:tblPr>
        <w:tblW w:w="10915" w:type="dxa"/>
        <w:tblCellSpacing w:w="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635"/>
      </w:tblGrid>
      <w:tr w:rsidR="00BD2258" w14:paraId="212FE8BE" w14:textId="77777777" w:rsidTr="00176719">
        <w:trPr>
          <w:trHeight w:val="177"/>
          <w:tblCellSpacing w:w="20" w:type="dxa"/>
        </w:trPr>
        <w:tc>
          <w:tcPr>
            <w:tcW w:w="2313" w:type="dxa"/>
            <w:shd w:val="clear" w:color="auto" w:fill="FFCC99"/>
          </w:tcPr>
          <w:p w14:paraId="0152584C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</w:p>
          <w:p w14:paraId="4F11FD1A" w14:textId="77777777" w:rsidR="00BD2258" w:rsidRDefault="00B8765E">
            <w:pPr>
              <w:keepNext/>
              <w:widowControl/>
              <w:autoSpaceDE/>
              <w:autoSpaceDN/>
              <w:adjustRightInd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 PROGRAMA: 56</w:t>
            </w:r>
          </w:p>
          <w:p w14:paraId="0027AFB5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8482" w:type="dxa"/>
            <w:shd w:val="clear" w:color="auto" w:fill="FFCC99"/>
          </w:tcPr>
          <w:p w14:paraId="0D8C68DB" w14:textId="77777777" w:rsidR="00BD2258" w:rsidRDefault="00BD2258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5E9F5294" w14:textId="77777777" w:rsidR="00BD2258" w:rsidRDefault="00B8765E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IZGRADNJA SOLARNIH ELEKTRANA NA OSNOVNIM ŠKOLAMA</w:t>
            </w:r>
          </w:p>
        </w:tc>
      </w:tr>
      <w:tr w:rsidR="00BD2258" w14:paraId="6AEFC3F4" w14:textId="77777777" w:rsidTr="00176719">
        <w:trPr>
          <w:trHeight w:val="1318"/>
          <w:tblCellSpacing w:w="20" w:type="dxa"/>
        </w:trPr>
        <w:tc>
          <w:tcPr>
            <w:tcW w:w="2313" w:type="dxa"/>
            <w:shd w:val="clear" w:color="auto" w:fill="auto"/>
          </w:tcPr>
          <w:p w14:paraId="46007912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1B317C49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OPIS PROGRAMA:</w:t>
            </w:r>
          </w:p>
          <w:p w14:paraId="5479C0B4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DE29E78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59E63CB5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0B3C0CB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3AF8322B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482" w:type="dxa"/>
            <w:shd w:val="clear" w:color="auto" w:fill="auto"/>
          </w:tcPr>
          <w:p w14:paraId="5EA9705D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25488A56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Međusobni odnos kod financiranja i izgradnje elektroenergetskih objekata potrebnih za priključenje građevine - izgradnja solarnih elektrana na osnovnim školama te će prema tome škole u postojeći priključni kabel ugraditi novi priključno-mjerni ormar opremljenim za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poluizravno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mjerenje električne energije te četveropolnom osigurač-sklopkom 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odlazu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.</w:t>
            </w:r>
          </w:p>
        </w:tc>
      </w:tr>
      <w:tr w:rsidR="00BD2258" w14:paraId="68CA6EF7" w14:textId="77777777" w:rsidTr="00176719">
        <w:trPr>
          <w:trHeight w:val="177"/>
          <w:tblCellSpacing w:w="20" w:type="dxa"/>
        </w:trPr>
        <w:tc>
          <w:tcPr>
            <w:tcW w:w="2313" w:type="dxa"/>
            <w:shd w:val="clear" w:color="auto" w:fill="auto"/>
          </w:tcPr>
          <w:p w14:paraId="0B3D691F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4DF678F1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ZAKONSKA I DRUGA PODLOGA ZA UVOĐENJE PROGRAMA:</w:t>
            </w:r>
          </w:p>
          <w:p w14:paraId="038A959D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482" w:type="dxa"/>
            <w:shd w:val="clear" w:color="auto" w:fill="auto"/>
          </w:tcPr>
          <w:p w14:paraId="769A5643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19EC4B51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Ponuda o priključenju broj: 4003-700085289-20064918</w:t>
            </w:r>
          </w:p>
          <w:p w14:paraId="19122963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Aneks ponude o priključenju broj: 4003-70085289-20200116</w:t>
            </w:r>
          </w:p>
        </w:tc>
      </w:tr>
      <w:tr w:rsidR="00BD2258" w14:paraId="728B10E1" w14:textId="77777777" w:rsidTr="00176719">
        <w:trPr>
          <w:trHeight w:val="193"/>
          <w:tblCellSpacing w:w="20" w:type="dxa"/>
        </w:trPr>
        <w:tc>
          <w:tcPr>
            <w:tcW w:w="2313" w:type="dxa"/>
            <w:shd w:val="clear" w:color="auto" w:fill="auto"/>
          </w:tcPr>
          <w:p w14:paraId="390FD5D1" w14:textId="77777777" w:rsidR="00BD2258" w:rsidRDefault="00BD225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</w:p>
          <w:p w14:paraId="2F8A95D5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PROCJENA I ISHODIŠTE POTREBNIH SREDSTAVA ZA ZNAČAJNIJE AKTIVNOSTI/ </w:t>
            </w:r>
          </w:p>
          <w:p w14:paraId="72A2DD39" w14:textId="77777777" w:rsidR="00BD2258" w:rsidRDefault="00B876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PROJEKTE : </w:t>
            </w:r>
          </w:p>
          <w:p w14:paraId="6D0DD388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482" w:type="dxa"/>
            <w:shd w:val="clear" w:color="auto" w:fill="auto"/>
          </w:tcPr>
          <w:p w14:paraId="4679041D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Za izvršenje aktivnosti sadržanih u ovom programu planirana su sredstva u iznosima kako slijedi:</w:t>
            </w:r>
          </w:p>
          <w:tbl>
            <w:tblPr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9"/>
              <w:gridCol w:w="3182"/>
              <w:gridCol w:w="1343"/>
              <w:gridCol w:w="1342"/>
              <w:gridCol w:w="1345"/>
            </w:tblGrid>
            <w:tr w:rsidR="00BD2258" w14:paraId="56F2B697" w14:textId="77777777">
              <w:trPr>
                <w:trHeight w:hRule="exact" w:val="461"/>
              </w:trPr>
              <w:tc>
                <w:tcPr>
                  <w:tcW w:w="646" w:type="pct"/>
                  <w:shd w:val="clear" w:color="auto" w:fill="E6E6E6"/>
                  <w:vAlign w:val="center"/>
                </w:tcPr>
                <w:p w14:paraId="2B9FA22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Oznaka</w:t>
                  </w:r>
                </w:p>
              </w:tc>
              <w:tc>
                <w:tcPr>
                  <w:tcW w:w="1921" w:type="pct"/>
                  <w:shd w:val="clear" w:color="auto" w:fill="E6E6E6"/>
                  <w:vAlign w:val="center"/>
                </w:tcPr>
                <w:p w14:paraId="261D89C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Naziv aktivnosti/projekta</w:t>
                  </w:r>
                </w:p>
              </w:tc>
              <w:tc>
                <w:tcPr>
                  <w:tcW w:w="811" w:type="pct"/>
                  <w:shd w:val="clear" w:color="auto" w:fill="E6E6E6"/>
                  <w:vAlign w:val="center"/>
                </w:tcPr>
                <w:p w14:paraId="563BE45F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Izvorni plan 2024.:</w:t>
                  </w:r>
                </w:p>
              </w:tc>
              <w:tc>
                <w:tcPr>
                  <w:tcW w:w="810" w:type="pct"/>
                  <w:shd w:val="clear" w:color="auto" w:fill="E6E6E6"/>
                  <w:vAlign w:val="center"/>
                </w:tcPr>
                <w:p w14:paraId="52B4F01F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Povećanje/</w:t>
                  </w:r>
                </w:p>
                <w:p w14:paraId="026CA66A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Smanjenje</w:t>
                  </w:r>
                </w:p>
              </w:tc>
              <w:tc>
                <w:tcPr>
                  <w:tcW w:w="812" w:type="pct"/>
                  <w:shd w:val="clear" w:color="auto" w:fill="E6E6E6"/>
                  <w:vAlign w:val="center"/>
                </w:tcPr>
                <w:p w14:paraId="1D38D91F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Novi </w:t>
                  </w:r>
                </w:p>
                <w:p w14:paraId="28EE3EFA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Plan 2024.:</w:t>
                  </w:r>
                </w:p>
              </w:tc>
            </w:tr>
            <w:tr w:rsidR="00BD2258" w14:paraId="630F0CA4" w14:textId="77777777">
              <w:trPr>
                <w:trHeight w:hRule="exact" w:val="764"/>
              </w:trPr>
              <w:tc>
                <w:tcPr>
                  <w:tcW w:w="646" w:type="pct"/>
                  <w:shd w:val="clear" w:color="auto" w:fill="auto"/>
                  <w:vAlign w:val="center"/>
                </w:tcPr>
                <w:p w14:paraId="38539A6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KP 560011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14:paraId="7A57D35C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Izgradnja solarnih elektrana na osnovnim školama</w:t>
                  </w:r>
                </w:p>
              </w:tc>
              <w:tc>
                <w:tcPr>
                  <w:tcW w:w="811" w:type="pct"/>
                  <w:vAlign w:val="center"/>
                </w:tcPr>
                <w:p w14:paraId="16545E1F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0" w:type="pct"/>
                  <w:vAlign w:val="center"/>
                </w:tcPr>
                <w:p w14:paraId="3DAB7BB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465</w:t>
                  </w:r>
                </w:p>
              </w:tc>
              <w:tc>
                <w:tcPr>
                  <w:tcW w:w="812" w:type="pct"/>
                  <w:vAlign w:val="center"/>
                </w:tcPr>
                <w:p w14:paraId="76B6EF81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465</w:t>
                  </w:r>
                </w:p>
              </w:tc>
            </w:tr>
            <w:tr w:rsidR="00BD2258" w14:paraId="566C4C48" w14:textId="77777777">
              <w:trPr>
                <w:trHeight w:hRule="exact" w:val="403"/>
              </w:trPr>
              <w:tc>
                <w:tcPr>
                  <w:tcW w:w="646" w:type="pct"/>
                  <w:shd w:val="clear" w:color="auto" w:fill="E6E6E6"/>
                  <w:vAlign w:val="center"/>
                </w:tcPr>
                <w:p w14:paraId="5364D541" w14:textId="77777777" w:rsidR="00BD2258" w:rsidRDefault="00BD2258">
                  <w:pPr>
                    <w:widowControl/>
                    <w:autoSpaceDE/>
                    <w:autoSpaceDN/>
                    <w:adjustRightInd/>
                    <w:ind w:firstLine="709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21" w:type="pct"/>
                  <w:shd w:val="clear" w:color="auto" w:fill="E6E6E6"/>
                  <w:vAlign w:val="center"/>
                </w:tcPr>
                <w:p w14:paraId="5E560B1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Ukupno:</w:t>
                  </w:r>
                </w:p>
              </w:tc>
              <w:tc>
                <w:tcPr>
                  <w:tcW w:w="811" w:type="pct"/>
                  <w:shd w:val="clear" w:color="auto" w:fill="E6E6E6"/>
                  <w:vAlign w:val="center"/>
                </w:tcPr>
                <w:p w14:paraId="25F50B9D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810" w:type="pct"/>
                  <w:shd w:val="clear" w:color="auto" w:fill="E6E6E6"/>
                  <w:vAlign w:val="center"/>
                </w:tcPr>
                <w:p w14:paraId="44CB42BA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465</w:t>
                  </w:r>
                </w:p>
              </w:tc>
              <w:tc>
                <w:tcPr>
                  <w:tcW w:w="812" w:type="pct"/>
                  <w:shd w:val="clear" w:color="auto" w:fill="E6E6E6"/>
                  <w:vAlign w:val="center"/>
                </w:tcPr>
                <w:p w14:paraId="44CBB85B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465</w:t>
                  </w:r>
                </w:p>
              </w:tc>
            </w:tr>
          </w:tbl>
          <w:p w14:paraId="13B73C1A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  <w:p w14:paraId="77897208" w14:textId="77777777" w:rsidR="00BD2258" w:rsidRDefault="00B8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Funkcijska klasifikacija: 0912 – Osnovno obrazovanje</w:t>
            </w:r>
          </w:p>
          <w:p w14:paraId="6EE88CC6" w14:textId="77777777" w:rsidR="00BD2258" w:rsidRDefault="00BD22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D691C" w14:textId="77777777" w:rsidR="00BD2258" w:rsidRDefault="00B876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OBRAZLOŽENJE:</w:t>
            </w:r>
          </w:p>
          <w:p w14:paraId="026647A5" w14:textId="77777777" w:rsidR="00BD2258" w:rsidRDefault="00BD2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D72AB5" w14:textId="77777777" w:rsidR="00BD2258" w:rsidRDefault="00B8765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KP 560011 IZGRADNJA SOLARNIH ELEKTRANA NA OSNOVNIM ŠKOLAMA</w:t>
            </w:r>
          </w:p>
          <w:p w14:paraId="618E2A36" w14:textId="77777777" w:rsidR="00BD2258" w:rsidRDefault="00B8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Dobiven je aneks ponude o priključenju te je prema tome potrebno bilo dodatno platiti iznos od 463 eura, stoga je u plan za 2024. g. u II. izmjenama i dopunama unesen program. U postojeći priključni kabel ugrađuje se novi priključno-mjerni ormar opremljenim za mjerenje električne energije.</w:t>
            </w:r>
          </w:p>
          <w:p w14:paraId="25F63CE6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BD2258" w14:paraId="30B31AEC" w14:textId="77777777" w:rsidTr="00176719">
        <w:trPr>
          <w:trHeight w:val="193"/>
          <w:tblCellSpacing w:w="20" w:type="dxa"/>
        </w:trPr>
        <w:tc>
          <w:tcPr>
            <w:tcW w:w="10835" w:type="dxa"/>
            <w:gridSpan w:val="2"/>
            <w:shd w:val="clear" w:color="auto" w:fill="auto"/>
          </w:tcPr>
          <w:p w14:paraId="5C1372F6" w14:textId="77777777" w:rsidR="00BD2258" w:rsidRDefault="00B8765E">
            <w:pPr>
              <w:widowControl/>
              <w:autoSpaceDE/>
              <w:autoSpaceDN/>
              <w:adjustRightInd/>
              <w:spacing w:before="120"/>
              <w:ind w:right="-28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CILJEVI I POKAZATELJI USPJEŠNOSTI KOJIMA ĆE SE MJERITI OSTVARENJE CILJEVA: </w:t>
            </w:r>
          </w:p>
          <w:p w14:paraId="712E1E82" w14:textId="77777777" w:rsidR="00BD2258" w:rsidRDefault="00B8765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  <w14:ligatures w14:val="none"/>
              </w:rPr>
              <w:t xml:space="preserve">CILJ: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  <w:t>Izgradnja solarnih elektrana zbog smanjenja troškova distribucije električne energije te opskrba putem prirodnih izvora energije.</w:t>
            </w:r>
          </w:p>
          <w:p w14:paraId="11554496" w14:textId="77777777" w:rsidR="00BD2258" w:rsidRDefault="00BD2258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14:ligatures w14:val="none"/>
              </w:rPr>
            </w:pPr>
          </w:p>
          <w:tbl>
            <w:tblPr>
              <w:tblW w:w="11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6"/>
              <w:gridCol w:w="1806"/>
              <w:gridCol w:w="1503"/>
              <w:gridCol w:w="2053"/>
              <w:gridCol w:w="1510"/>
              <w:gridCol w:w="1513"/>
              <w:gridCol w:w="1511"/>
            </w:tblGrid>
            <w:tr w:rsidR="00BD2258" w14:paraId="093D5388" w14:textId="77777777">
              <w:trPr>
                <w:trHeight w:hRule="exact" w:val="695"/>
              </w:trPr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0F34DC94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 xml:space="preserve">Pokazatelj rezultata 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79FEC213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Definicija pokazatelja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3D684877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Jedinica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4B0D6EB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Polazna vrijednost 2024.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F31DF78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2024.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6756E039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2025.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14:paraId="0AE4DEA0" w14:textId="77777777" w:rsidR="00BD2258" w:rsidRDefault="00B8765E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6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14:ligatures w14:val="none"/>
                    </w:rPr>
                    <w:t>Ciljana vrijednost 2026.</w:t>
                  </w:r>
                </w:p>
              </w:tc>
            </w:tr>
            <w:tr w:rsidR="00BD2258" w14:paraId="6AB99510" w14:textId="77777777">
              <w:trPr>
                <w:trHeight w:hRule="exact" w:val="1394"/>
              </w:trPr>
              <w:tc>
                <w:tcPr>
                  <w:tcW w:w="5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A2CC0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560011 Izgradnja solarnih elektrana na osnovnim školama</w:t>
                  </w:r>
                </w:p>
                <w:p w14:paraId="515378E6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0A51DD69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01A7AE0F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  <w:p w14:paraId="18CD2FAC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100%</w:t>
                  </w:r>
                </w:p>
              </w:tc>
              <w:tc>
                <w:tcPr>
                  <w:tcW w:w="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A9222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Priključak građevine na elektroenergetsku distribucijsku mrežu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4ED9E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IV. OŠ</w:t>
                  </w:r>
                </w:p>
              </w:tc>
              <w:tc>
                <w:tcPr>
                  <w:tcW w:w="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C9EA1" w14:textId="77777777" w:rsidR="00BD2258" w:rsidRDefault="00B8765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410 učenika, 69 zaposlenih</w:t>
                  </w: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E489D" w14:textId="77777777" w:rsidR="00BD2258" w:rsidRDefault="00B8765E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  <w:t>410 učenika i 69 zaposlenih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4811F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6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A486F" w14:textId="77777777" w:rsidR="00BD2258" w:rsidRDefault="00BD225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C987AFD" w14:textId="77777777" w:rsidR="00BD2258" w:rsidRDefault="00BD2258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</w:tbl>
    <w:p w14:paraId="621C8F7F" w14:textId="77777777" w:rsidR="00BD2258" w:rsidRDefault="00BD225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7CB9EB14" w14:textId="77777777" w:rsidR="00BD2258" w:rsidRDefault="00BD225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037C4658" w14:textId="77777777" w:rsidR="00BD2258" w:rsidRDefault="00BD225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1A35CFC" w14:textId="77777777" w:rsidR="00BD2258" w:rsidRDefault="00BD2258">
      <w:pPr>
        <w:pStyle w:val="Tijeloteksta"/>
        <w:kinsoku w:val="0"/>
        <w:overflowPunct w:val="0"/>
        <w:spacing w:before="216"/>
        <w:rPr>
          <w:b/>
          <w:bCs/>
        </w:rPr>
      </w:pPr>
    </w:p>
    <w:p w14:paraId="0333002C" w14:textId="77777777" w:rsidR="00BD2258" w:rsidRDefault="00BD225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569A5C8B" w14:textId="77777777" w:rsidR="00BD2258" w:rsidRDefault="00BD2258">
      <w:pPr>
        <w:pStyle w:val="Tijeloteksta"/>
        <w:kinsoku w:val="0"/>
        <w:overflowPunct w:val="0"/>
        <w:spacing w:before="216"/>
        <w:ind w:left="120"/>
        <w:rPr>
          <w:b/>
          <w:bCs/>
        </w:rPr>
      </w:pPr>
    </w:p>
    <w:p w14:paraId="1070509A" w14:textId="77777777" w:rsidR="00BD2258" w:rsidRDefault="00BD2258" w:rsidP="00176719">
      <w:pPr>
        <w:pStyle w:val="Tijeloteksta"/>
        <w:kinsoku w:val="0"/>
        <w:overflowPunct w:val="0"/>
        <w:spacing w:before="216"/>
        <w:rPr>
          <w:b/>
          <w:bCs/>
        </w:rPr>
      </w:pPr>
    </w:p>
    <w:sectPr w:rsidR="00BD2258" w:rsidSect="00176719">
      <w:pgSz w:w="11910" w:h="16840"/>
      <w:pgMar w:top="510" w:right="510" w:bottom="510" w:left="5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6E24CCE2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79FC3D0A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16904C75"/>
    <w:multiLevelType w:val="multilevel"/>
    <w:tmpl w:val="1C14857C"/>
    <w:lvl w:ilvl="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5269"/>
    <w:multiLevelType w:val="multilevel"/>
    <w:tmpl w:val="7EBC61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3C33"/>
    <w:multiLevelType w:val="multilevel"/>
    <w:tmpl w:val="0E5A030C"/>
    <w:lvl w:ilvl="0">
      <w:start w:val="1"/>
      <w:numFmt w:val="upperRoman"/>
      <w:lvlText w:val="%1."/>
      <w:lvlJc w:val="left"/>
      <w:pPr>
        <w:ind w:left="1215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51B13975"/>
    <w:multiLevelType w:val="multilevel"/>
    <w:tmpl w:val="550C00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319C0"/>
    <w:multiLevelType w:val="multilevel"/>
    <w:tmpl w:val="1CF400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58"/>
    <w:rsid w:val="00176719"/>
    <w:rsid w:val="00855891"/>
    <w:rsid w:val="00B60C41"/>
    <w:rsid w:val="00B8765E"/>
    <w:rsid w:val="00BD2258"/>
    <w:rsid w:val="00E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4E2F5"/>
  <w15:docId w15:val="{890675C3-1002-4A2D-B64B-A21AE27C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20" w:hanging="360"/>
      <w:outlineLvl w:val="0"/>
    </w:pPr>
    <w:rPr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1F3763"/>
      <w:kern w:val="0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3763"/>
      <w:kern w:val="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F5496"/>
      <w:kern w:val="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Style12pt">
    <w:name w:val="Style 12 pt"/>
    <w:basedOn w:val="Zadanifontodlomka"/>
    <w:rPr>
      <w:rFonts w:cs="Times New Roman"/>
      <w:sz w:val="24"/>
      <w:szCs w:val="24"/>
      <w:vertAlign w:val="baseline"/>
    </w:rPr>
  </w:style>
  <w:style w:type="paragraph" w:customStyle="1" w:styleId="SSTRFIN2">
    <w:name w:val="S_STR_FIN_2"/>
    <w:basedOn w:val="Normal"/>
    <w:qFormat/>
    <w:pPr>
      <w:widowControl/>
      <w:autoSpaceDE/>
      <w:autoSpaceDN/>
      <w:adjustRightInd/>
      <w:ind w:left="284"/>
    </w:pPr>
    <w:rPr>
      <w:rFonts w:ascii="Arial" w:eastAsia="Times New Roman" w:hAnsi="Arial"/>
      <w:b/>
      <w:noProof/>
      <w:sz w:val="20"/>
      <w:szCs w:val="20"/>
      <w14:ligatures w14:val="none"/>
    </w:rPr>
  </w:style>
  <w:style w:type="paragraph" w:customStyle="1" w:styleId="SSTRFIN2BROJ">
    <w:name w:val="S_STR_FIN_2_BROJ"/>
    <w:basedOn w:val="Normal"/>
    <w:qFormat/>
    <w:pPr>
      <w:widowControl/>
      <w:autoSpaceDE/>
      <w:autoSpaceDN/>
      <w:adjustRightInd/>
      <w:jc w:val="right"/>
    </w:pPr>
    <w:rPr>
      <w:rFonts w:ascii="Arial" w:eastAsia="Times New Roman" w:hAnsi="Arial"/>
      <w:b/>
      <w:noProof/>
      <w:sz w:val="20"/>
      <w:szCs w:val="20"/>
      <w14:ligatures w14:val="none"/>
    </w:rPr>
  </w:style>
  <w:style w:type="paragraph" w:customStyle="1" w:styleId="SSTRAKTIVNOST1">
    <w:name w:val="S_STR_AKTIVNOST_1"/>
    <w:basedOn w:val="Normal"/>
    <w:pPr>
      <w:widowControl/>
      <w:autoSpaceDE/>
      <w:autoSpaceDN/>
      <w:adjustRightInd/>
    </w:pPr>
    <w:rPr>
      <w:rFonts w:ascii="Arial" w:eastAsia="Times New Roman" w:hAnsi="Arial"/>
      <w:b/>
      <w:noProof/>
      <w:color w:val="0000FF"/>
      <w:sz w:val="20"/>
      <w:szCs w:val="24"/>
      <w14:ligatures w14:val="none"/>
    </w:rPr>
  </w:style>
  <w:style w:type="paragraph" w:customStyle="1" w:styleId="SSTRAKTIVNOST1BROJ">
    <w:name w:val="S_STR_AKTIVNOST_1_BROJ"/>
    <w:basedOn w:val="SSTRAKTIVNOST1"/>
    <w:pPr>
      <w:jc w:val="right"/>
    </w:pPr>
  </w:style>
  <w:style w:type="paragraph" w:customStyle="1" w:styleId="SSTRAKTIVNOST3K">
    <w:name w:val="S_STR_AKTIVNOST_3K"/>
    <w:basedOn w:val="Normal"/>
    <w:qFormat/>
    <w:pPr>
      <w:widowControl/>
      <w:tabs>
        <w:tab w:val="left" w:pos="284"/>
      </w:tabs>
      <w:autoSpaceDE/>
      <w:autoSpaceDN/>
      <w:adjustRightInd/>
    </w:pPr>
    <w:rPr>
      <w:rFonts w:ascii="Arial" w:eastAsia="Times New Roman" w:hAnsi="Arial"/>
      <w:b/>
      <w:noProof/>
      <w:color w:val="0000FF"/>
      <w:sz w:val="20"/>
      <w:szCs w:val="20"/>
      <w14:ligatures w14:val="none"/>
    </w:rPr>
  </w:style>
  <w:style w:type="paragraph" w:customStyle="1" w:styleId="SSTRAKTIVNOST3KBROJ">
    <w:name w:val="S_STR_AKTIVNOST_3K_BROJ"/>
    <w:basedOn w:val="Normal"/>
    <w:qFormat/>
    <w:pPr>
      <w:widowControl/>
      <w:tabs>
        <w:tab w:val="left" w:pos="284"/>
      </w:tabs>
      <w:autoSpaceDE/>
      <w:autoSpaceDN/>
      <w:adjustRightInd/>
      <w:jc w:val="right"/>
    </w:pPr>
    <w:rPr>
      <w:rFonts w:ascii="Arial" w:eastAsia="Times New Roman" w:hAnsi="Arial"/>
      <w:b/>
      <w:noProof/>
      <w:color w:val="0000FF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6052-5C0B-4D6E-83A6-301FD4C0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User</cp:lastModifiedBy>
  <cp:revision>6</cp:revision>
  <cp:lastPrinted>2024-05-14T12:40:00Z</cp:lastPrinted>
  <dcterms:created xsi:type="dcterms:W3CDTF">2024-05-14T12:40:00Z</dcterms:created>
  <dcterms:modified xsi:type="dcterms:W3CDTF">2024-07-18T09:21:00Z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