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85" w:rsidRPr="00E215B5" w:rsidRDefault="001F5485" w:rsidP="001F5485">
      <w:pPr>
        <w:rPr>
          <w:b/>
          <w:sz w:val="28"/>
          <w:szCs w:val="28"/>
        </w:rPr>
      </w:pPr>
      <w:r w:rsidRPr="00E215B5">
        <w:rPr>
          <w:b/>
          <w:sz w:val="28"/>
          <w:szCs w:val="28"/>
        </w:rPr>
        <w:t>OSNOVNA ŠKOLA CVJETNO NASELJE</w:t>
      </w:r>
    </w:p>
    <w:p w:rsidR="001F5485" w:rsidRPr="00E215B5" w:rsidRDefault="001F5485" w:rsidP="001F5485">
      <w:pPr>
        <w:rPr>
          <w:b/>
          <w:sz w:val="28"/>
          <w:szCs w:val="28"/>
        </w:rPr>
      </w:pPr>
      <w:r w:rsidRPr="00E215B5">
        <w:rPr>
          <w:b/>
          <w:sz w:val="28"/>
          <w:szCs w:val="28"/>
        </w:rPr>
        <w:t>Cvjetna cesta 17</w:t>
      </w:r>
    </w:p>
    <w:p w:rsidR="001F5485" w:rsidRPr="00E215B5" w:rsidRDefault="001F5485" w:rsidP="001F5485">
      <w:pPr>
        <w:rPr>
          <w:b/>
          <w:sz w:val="28"/>
          <w:szCs w:val="28"/>
        </w:rPr>
      </w:pPr>
      <w:r w:rsidRPr="00E215B5">
        <w:rPr>
          <w:b/>
          <w:sz w:val="28"/>
          <w:szCs w:val="28"/>
        </w:rPr>
        <w:t>ZAGREB</w:t>
      </w:r>
    </w:p>
    <w:p w:rsidR="001F5485" w:rsidRPr="00E215B5" w:rsidRDefault="001F5485" w:rsidP="001F5485">
      <w:pPr>
        <w:rPr>
          <w:b/>
          <w:sz w:val="28"/>
          <w:szCs w:val="28"/>
        </w:rPr>
      </w:pPr>
    </w:p>
    <w:p w:rsidR="001F5485" w:rsidRPr="00E215B5" w:rsidRDefault="00153B2B" w:rsidP="001F5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KLASA:400-01/20</w:t>
      </w:r>
      <w:r w:rsidR="00247037" w:rsidRPr="00E215B5">
        <w:rPr>
          <w:b/>
          <w:sz w:val="28"/>
          <w:szCs w:val="28"/>
        </w:rPr>
        <w:t>-01/</w:t>
      </w:r>
      <w:r>
        <w:rPr>
          <w:b/>
          <w:sz w:val="28"/>
          <w:szCs w:val="28"/>
        </w:rPr>
        <w:t>01</w:t>
      </w:r>
    </w:p>
    <w:p w:rsidR="001F5485" w:rsidRPr="00E215B5" w:rsidRDefault="00153B2B" w:rsidP="001F5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URBROJ:251-200-20</w:t>
      </w:r>
      <w:r w:rsidR="001F5485" w:rsidRPr="00E215B5">
        <w:rPr>
          <w:b/>
          <w:sz w:val="28"/>
          <w:szCs w:val="28"/>
        </w:rPr>
        <w:t>-1</w:t>
      </w:r>
    </w:p>
    <w:p w:rsidR="001F5485" w:rsidRPr="00E215B5" w:rsidRDefault="001F5485" w:rsidP="001F5485">
      <w:pPr>
        <w:rPr>
          <w:b/>
          <w:sz w:val="28"/>
          <w:szCs w:val="28"/>
        </w:rPr>
      </w:pPr>
    </w:p>
    <w:p w:rsidR="001F5485" w:rsidRPr="00E215B5" w:rsidRDefault="00153B2B" w:rsidP="001F5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U Zagrebu, 13. siječnj</w:t>
      </w:r>
      <w:r w:rsidR="009141EB" w:rsidRPr="00E215B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2020</w:t>
      </w:r>
      <w:r w:rsidR="001F5485" w:rsidRPr="00E215B5">
        <w:rPr>
          <w:b/>
          <w:sz w:val="28"/>
          <w:szCs w:val="28"/>
        </w:rPr>
        <w:t>.</w:t>
      </w:r>
    </w:p>
    <w:p w:rsidR="001F5485" w:rsidRPr="00E215B5" w:rsidRDefault="001F5485" w:rsidP="001F5485">
      <w:pPr>
        <w:rPr>
          <w:b/>
          <w:sz w:val="28"/>
          <w:szCs w:val="28"/>
        </w:rPr>
      </w:pPr>
    </w:p>
    <w:p w:rsidR="001F5485" w:rsidRPr="00E215B5" w:rsidRDefault="001F5485" w:rsidP="001F5485">
      <w:pPr>
        <w:rPr>
          <w:b/>
          <w:sz w:val="28"/>
          <w:szCs w:val="28"/>
        </w:rPr>
      </w:pPr>
      <w:r w:rsidRPr="00E215B5">
        <w:rPr>
          <w:b/>
          <w:sz w:val="28"/>
          <w:szCs w:val="28"/>
        </w:rPr>
        <w:t>Na temelju članka 2</w:t>
      </w:r>
      <w:r w:rsidR="00871B7D">
        <w:rPr>
          <w:b/>
          <w:sz w:val="28"/>
          <w:szCs w:val="28"/>
        </w:rPr>
        <w:t>8</w:t>
      </w:r>
      <w:r w:rsidRPr="00E215B5">
        <w:rPr>
          <w:b/>
          <w:sz w:val="28"/>
          <w:szCs w:val="28"/>
        </w:rPr>
        <w:t>. Zakona o javnoj nabavi (NN</w:t>
      </w:r>
      <w:r w:rsidR="00AD0F0C" w:rsidRPr="00E215B5">
        <w:rPr>
          <w:b/>
          <w:sz w:val="28"/>
          <w:szCs w:val="28"/>
        </w:rPr>
        <w:t xml:space="preserve"> </w:t>
      </w:r>
      <w:r w:rsidR="00871B7D">
        <w:rPr>
          <w:b/>
          <w:sz w:val="28"/>
          <w:szCs w:val="28"/>
        </w:rPr>
        <w:t>120/16</w:t>
      </w:r>
      <w:r w:rsidRPr="00E215B5">
        <w:rPr>
          <w:b/>
          <w:sz w:val="28"/>
          <w:szCs w:val="28"/>
        </w:rPr>
        <w:t>) Škol</w:t>
      </w:r>
      <w:r w:rsidR="00153B2B">
        <w:rPr>
          <w:b/>
          <w:sz w:val="28"/>
          <w:szCs w:val="28"/>
        </w:rPr>
        <w:t>ski odbor na sjednici održanoj 13</w:t>
      </w:r>
      <w:r w:rsidRPr="00E215B5">
        <w:rPr>
          <w:b/>
          <w:sz w:val="28"/>
          <w:szCs w:val="28"/>
        </w:rPr>
        <w:t>.</w:t>
      </w:r>
      <w:r w:rsidR="00247037" w:rsidRPr="00E215B5">
        <w:rPr>
          <w:b/>
          <w:sz w:val="28"/>
          <w:szCs w:val="28"/>
        </w:rPr>
        <w:t xml:space="preserve"> </w:t>
      </w:r>
      <w:r w:rsidR="00153B2B">
        <w:rPr>
          <w:b/>
          <w:sz w:val="28"/>
          <w:szCs w:val="28"/>
        </w:rPr>
        <w:t>siječnj</w:t>
      </w:r>
      <w:r w:rsidR="00E215B5" w:rsidRPr="00E215B5">
        <w:rPr>
          <w:b/>
          <w:sz w:val="28"/>
          <w:szCs w:val="28"/>
        </w:rPr>
        <w:t>a</w:t>
      </w:r>
      <w:r w:rsidR="00247037" w:rsidRPr="00E215B5">
        <w:rPr>
          <w:b/>
          <w:sz w:val="28"/>
          <w:szCs w:val="28"/>
        </w:rPr>
        <w:t xml:space="preserve"> </w:t>
      </w:r>
      <w:r w:rsidR="00153B2B">
        <w:rPr>
          <w:b/>
          <w:sz w:val="28"/>
          <w:szCs w:val="28"/>
        </w:rPr>
        <w:t>2020</w:t>
      </w:r>
      <w:r w:rsidRPr="00E215B5">
        <w:rPr>
          <w:b/>
          <w:sz w:val="28"/>
          <w:szCs w:val="28"/>
        </w:rPr>
        <w:t>. donosi:</w:t>
      </w:r>
    </w:p>
    <w:p w:rsidR="00782760" w:rsidRPr="00E215B5" w:rsidRDefault="00782760" w:rsidP="001F5485">
      <w:pPr>
        <w:jc w:val="center"/>
        <w:rPr>
          <w:b/>
          <w:i/>
          <w:color w:val="0070C0"/>
          <w:sz w:val="28"/>
          <w:szCs w:val="28"/>
          <w:u w:val="single"/>
        </w:rPr>
      </w:pPr>
    </w:p>
    <w:p w:rsidR="00782760" w:rsidRPr="00E215B5" w:rsidRDefault="00782760" w:rsidP="001F5485">
      <w:pPr>
        <w:jc w:val="center"/>
        <w:rPr>
          <w:b/>
          <w:i/>
          <w:color w:val="0070C0"/>
          <w:sz w:val="28"/>
          <w:szCs w:val="28"/>
          <w:u w:val="single"/>
        </w:rPr>
      </w:pPr>
    </w:p>
    <w:p w:rsidR="00E215B5" w:rsidRDefault="00E215B5" w:rsidP="001F5485">
      <w:pPr>
        <w:jc w:val="center"/>
        <w:rPr>
          <w:b/>
          <w:i/>
          <w:color w:val="FF0000"/>
          <w:sz w:val="52"/>
          <w:szCs w:val="52"/>
          <w:u w:val="single"/>
        </w:rPr>
      </w:pPr>
    </w:p>
    <w:p w:rsidR="001F5485" w:rsidRPr="00E215B5" w:rsidRDefault="00153B2B" w:rsidP="001F5485">
      <w:pPr>
        <w:jc w:val="center"/>
        <w:rPr>
          <w:b/>
          <w:i/>
          <w:color w:val="FF0000"/>
          <w:sz w:val="52"/>
          <w:szCs w:val="52"/>
          <w:u w:val="single"/>
        </w:rPr>
      </w:pPr>
      <w:r>
        <w:rPr>
          <w:b/>
          <w:i/>
          <w:color w:val="FF0000"/>
          <w:sz w:val="52"/>
          <w:szCs w:val="52"/>
          <w:u w:val="single"/>
        </w:rPr>
        <w:t>PLAN NABAVE ZA 2020</w:t>
      </w:r>
      <w:r w:rsidR="008E18B2" w:rsidRPr="00E215B5">
        <w:rPr>
          <w:b/>
          <w:i/>
          <w:color w:val="FF0000"/>
          <w:sz w:val="52"/>
          <w:szCs w:val="52"/>
          <w:u w:val="single"/>
        </w:rPr>
        <w:t>. godinu</w:t>
      </w:r>
    </w:p>
    <w:p w:rsidR="00005811" w:rsidRPr="00E215B5" w:rsidRDefault="00005811">
      <w:pPr>
        <w:rPr>
          <w:sz w:val="52"/>
          <w:szCs w:val="52"/>
        </w:rPr>
      </w:pPr>
    </w:p>
    <w:p w:rsidR="001F5485" w:rsidRPr="00E215B5" w:rsidRDefault="001F5485">
      <w:pPr>
        <w:rPr>
          <w:sz w:val="28"/>
          <w:szCs w:val="28"/>
        </w:rPr>
      </w:pPr>
    </w:p>
    <w:p w:rsidR="001F5485" w:rsidRPr="00E215B5" w:rsidRDefault="001F5485">
      <w:pPr>
        <w:rPr>
          <w:sz w:val="28"/>
          <w:szCs w:val="28"/>
        </w:rPr>
      </w:pPr>
    </w:p>
    <w:p w:rsidR="001F5485" w:rsidRPr="00E215B5" w:rsidRDefault="001F5485">
      <w:pPr>
        <w:rPr>
          <w:sz w:val="28"/>
          <w:szCs w:val="28"/>
        </w:rPr>
      </w:pPr>
    </w:p>
    <w:p w:rsidR="00F51376" w:rsidRDefault="00F51376"/>
    <w:p w:rsidR="001F5485" w:rsidRDefault="001F5485"/>
    <w:p w:rsidR="001F5485" w:rsidRDefault="001F5485"/>
    <w:p w:rsidR="001F5485" w:rsidRDefault="001F5485"/>
    <w:p w:rsidR="001F5485" w:rsidRDefault="001F5485"/>
    <w:p w:rsidR="00782760" w:rsidRDefault="00782760"/>
    <w:p w:rsidR="001F5485" w:rsidRDefault="001F5485"/>
    <w:tbl>
      <w:tblPr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50"/>
        <w:gridCol w:w="741"/>
        <w:gridCol w:w="1599"/>
        <w:gridCol w:w="1189"/>
        <w:gridCol w:w="1267"/>
        <w:gridCol w:w="1498"/>
        <w:gridCol w:w="1255"/>
        <w:gridCol w:w="1271"/>
        <w:gridCol w:w="1265"/>
        <w:gridCol w:w="11"/>
        <w:gridCol w:w="1260"/>
        <w:gridCol w:w="11"/>
      </w:tblGrid>
      <w:tr w:rsidR="00005811" w:rsidTr="00E40696">
        <w:trPr>
          <w:gridAfter w:val="1"/>
          <w:wAfter w:w="11" w:type="dxa"/>
        </w:trPr>
        <w:tc>
          <w:tcPr>
            <w:tcW w:w="648" w:type="dxa"/>
            <w:shd w:val="clear" w:color="auto" w:fill="E6E6E6"/>
            <w:vAlign w:val="center"/>
          </w:tcPr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Redni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</w:p>
          <w:p w:rsidR="00005811" w:rsidRPr="004472D8" w:rsidRDefault="00005811" w:rsidP="00D16E38"/>
        </w:tc>
        <w:tc>
          <w:tcPr>
            <w:tcW w:w="2450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t>PREDMET NABAVE</w:t>
            </w:r>
          </w:p>
          <w:p w:rsidR="00005811" w:rsidRDefault="00005811" w:rsidP="00D16E38"/>
        </w:tc>
        <w:tc>
          <w:tcPr>
            <w:tcW w:w="74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EV</w:t>
            </w:r>
          </w:p>
          <w:p w:rsidR="00005811" w:rsidRDefault="00005811" w:rsidP="00D16E38">
            <w:r>
              <w:t>Broj</w:t>
            </w:r>
          </w:p>
        </w:tc>
        <w:tc>
          <w:tcPr>
            <w:tcW w:w="159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Procijenjena</w:t>
            </w:r>
          </w:p>
          <w:p w:rsidR="00005811" w:rsidRDefault="00005811" w:rsidP="00D16E38">
            <w:r>
              <w:t>Vrijednost</w:t>
            </w:r>
          </w:p>
          <w:p w:rsidR="00005811" w:rsidRDefault="00005811" w:rsidP="00D16E38">
            <w:r>
              <w:t>(bez PDV-a)</w:t>
            </w:r>
          </w:p>
        </w:tc>
        <w:tc>
          <w:tcPr>
            <w:tcW w:w="118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Planirana</w:t>
            </w:r>
          </w:p>
          <w:p w:rsidR="00005811" w:rsidRDefault="00153B2B" w:rsidP="00F62BA7">
            <w:r>
              <w:t>vrijednost u proračunu za 2020</w:t>
            </w:r>
            <w:r w:rsidR="00005811">
              <w:t>.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Pozicija</w:t>
            </w:r>
          </w:p>
          <w:p w:rsidR="00005811" w:rsidRDefault="00005811" w:rsidP="00D16E38">
            <w:r>
              <w:t>proračuna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Vrsta postupka</w:t>
            </w:r>
          </w:p>
        </w:tc>
        <w:tc>
          <w:tcPr>
            <w:tcW w:w="125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AB08C5" w:rsidP="00104F51">
            <w:r>
              <w:t xml:space="preserve">Izvor </w:t>
            </w:r>
            <w:r w:rsidR="00104F51">
              <w:t>sredstava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Planirani</w:t>
            </w:r>
          </w:p>
          <w:p w:rsidR="00005811" w:rsidRDefault="00005811" w:rsidP="00D16E38">
            <w:r>
              <w:t>početak postupanja</w:t>
            </w:r>
          </w:p>
        </w:tc>
        <w:tc>
          <w:tcPr>
            <w:tcW w:w="126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B160CF">
            <w:r>
              <w:t xml:space="preserve">Planirano trajanje </w:t>
            </w:r>
          </w:p>
        </w:tc>
        <w:tc>
          <w:tcPr>
            <w:tcW w:w="1271" w:type="dxa"/>
            <w:gridSpan w:val="2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Napomena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1.</w:t>
            </w:r>
          </w:p>
        </w:tc>
        <w:tc>
          <w:tcPr>
            <w:tcW w:w="2450" w:type="dxa"/>
            <w:vAlign w:val="center"/>
          </w:tcPr>
          <w:p w:rsidR="00005811" w:rsidRPr="00AB7B94" w:rsidRDefault="00005811" w:rsidP="00D16E38">
            <w:r w:rsidRPr="004472D8">
              <w:rPr>
                <w:b/>
              </w:rPr>
              <w:t>NAKNADE TROŠKOVA ZAPOSLENIMA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8E18B2" w:rsidRDefault="00153B2B" w:rsidP="005762CA">
            <w:pPr>
              <w:rPr>
                <w:b/>
              </w:rPr>
            </w:pPr>
            <w:r>
              <w:rPr>
                <w:b/>
              </w:rPr>
              <w:t>22</w:t>
            </w:r>
            <w:r w:rsidR="00005811" w:rsidRPr="008E18B2">
              <w:rPr>
                <w:b/>
              </w:rPr>
              <w:t>.</w:t>
            </w:r>
            <w:r w:rsidR="005762CA">
              <w:rPr>
                <w:b/>
              </w:rPr>
              <w:t>4</w:t>
            </w:r>
            <w:r w:rsidR="00005811" w:rsidRPr="008E18B2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Pr="008E18B2" w:rsidRDefault="007F75B5" w:rsidP="007F75B5">
            <w:pPr>
              <w:rPr>
                <w:b/>
              </w:rPr>
            </w:pPr>
            <w:r>
              <w:rPr>
                <w:b/>
              </w:rPr>
              <w:t>2</w:t>
            </w:r>
            <w:r w:rsidR="00153B2B">
              <w:rPr>
                <w:b/>
              </w:rPr>
              <w:t>8</w:t>
            </w:r>
            <w:r w:rsidR="00005811" w:rsidRPr="008E18B2">
              <w:rPr>
                <w:b/>
              </w:rPr>
              <w:t>.</w:t>
            </w:r>
            <w:r w:rsidR="00C94FAB">
              <w:rPr>
                <w:b/>
              </w:rPr>
              <w:t>00</w:t>
            </w:r>
            <w:r w:rsidR="00005811" w:rsidRPr="008E18B2">
              <w:rPr>
                <w:b/>
              </w:rPr>
              <w:t>0</w:t>
            </w:r>
          </w:p>
        </w:tc>
        <w:tc>
          <w:tcPr>
            <w:tcW w:w="1267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321</w:t>
            </w:r>
          </w:p>
        </w:tc>
        <w:tc>
          <w:tcPr>
            <w:tcW w:w="1498" w:type="dxa"/>
            <w:vAlign w:val="center"/>
          </w:tcPr>
          <w:p w:rsidR="00E40696" w:rsidRDefault="00AB08C5" w:rsidP="00D16E38">
            <w:r>
              <w:t>Jednostavna</w:t>
            </w:r>
            <w:r w:rsidR="00E40696">
              <w:t xml:space="preserve"> </w:t>
            </w:r>
          </w:p>
          <w:p w:rsidR="00005811" w:rsidRDefault="0000581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005811" w:rsidRDefault="00AB08C5" w:rsidP="00D16E38">
            <w:r>
              <w:t xml:space="preserve">Proračun </w:t>
            </w:r>
          </w:p>
          <w:p w:rsidR="00AB08C5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1.1.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Troškovi službenih putovanja (smještaj, dnevnice, prijevoz)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153B2B" w:rsidP="00C94FAB">
            <w:r>
              <w:t>20</w:t>
            </w:r>
            <w:r w:rsidR="00005811">
              <w:t>.000</w:t>
            </w:r>
          </w:p>
        </w:tc>
        <w:tc>
          <w:tcPr>
            <w:tcW w:w="1189" w:type="dxa"/>
            <w:vAlign w:val="center"/>
          </w:tcPr>
          <w:p w:rsidR="00005811" w:rsidRDefault="005E60FB" w:rsidP="00C94FAB">
            <w:r>
              <w:t>2</w:t>
            </w:r>
            <w:r w:rsidR="00153B2B">
              <w:t>5</w:t>
            </w:r>
            <w:r w:rsidR="00005811">
              <w:t>.</w:t>
            </w:r>
            <w:r w:rsidR="00C94FAB">
              <w:t>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3211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 n</w:t>
            </w:r>
            <w:r w:rsidR="00005811">
              <w:t>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1.2.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Stručno usavršavanje zaposlenika (seminari, kotizacije)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2</w:t>
            </w:r>
            <w:r w:rsidR="007F75B5">
              <w:t>.</w:t>
            </w:r>
            <w:r>
              <w:t>4</w:t>
            </w:r>
            <w:r w:rsidR="007F75B5">
              <w:t>00</w:t>
            </w:r>
          </w:p>
        </w:tc>
        <w:tc>
          <w:tcPr>
            <w:tcW w:w="1189" w:type="dxa"/>
            <w:vAlign w:val="center"/>
          </w:tcPr>
          <w:p w:rsidR="00005811" w:rsidRDefault="007F75B5" w:rsidP="00C94FAB">
            <w:r>
              <w:t>3.000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3213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 xml:space="preserve">Jednostavna </w:t>
            </w:r>
            <w:r w:rsidR="00005811"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Pr="00E444C4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</w:t>
            </w:r>
          </w:p>
        </w:tc>
        <w:tc>
          <w:tcPr>
            <w:tcW w:w="2450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UREDSKI MATERIJAL I OSTALI  MAT. RASHODI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8E18B2" w:rsidRDefault="005762CA" w:rsidP="005E60FB">
            <w:pPr>
              <w:rPr>
                <w:b/>
              </w:rPr>
            </w:pPr>
            <w:r>
              <w:rPr>
                <w:b/>
              </w:rPr>
              <w:t>32</w:t>
            </w:r>
            <w:r w:rsidR="00005811" w:rsidRPr="008E18B2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8E18B2" w:rsidRDefault="007F75B5" w:rsidP="005E60FB">
            <w:pPr>
              <w:rPr>
                <w:b/>
              </w:rPr>
            </w:pPr>
            <w:r>
              <w:rPr>
                <w:b/>
              </w:rPr>
              <w:t>40.</w:t>
            </w:r>
            <w:r w:rsidR="00C94FAB">
              <w:rPr>
                <w:b/>
              </w:rPr>
              <w:t>00</w:t>
            </w:r>
            <w:r w:rsidR="00005811" w:rsidRPr="008E18B2">
              <w:rPr>
                <w:b/>
              </w:rPr>
              <w:t>0</w:t>
            </w:r>
          </w:p>
        </w:tc>
        <w:tc>
          <w:tcPr>
            <w:tcW w:w="1267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3221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</w:p>
          <w:p w:rsidR="00AB08C5" w:rsidRDefault="00AB08C5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2.1.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Uredski materijal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17</w:t>
            </w:r>
            <w:r w:rsidR="00005811">
              <w:t>.</w:t>
            </w:r>
            <w:r>
              <w:t>6</w:t>
            </w:r>
            <w:r w:rsidR="00005811">
              <w:t>00</w:t>
            </w:r>
          </w:p>
        </w:tc>
        <w:tc>
          <w:tcPr>
            <w:tcW w:w="1189" w:type="dxa"/>
            <w:vAlign w:val="center"/>
          </w:tcPr>
          <w:p w:rsidR="00005811" w:rsidRDefault="007F75B5" w:rsidP="00C94FAB">
            <w:r>
              <w:t>22</w:t>
            </w:r>
            <w:r w:rsidR="00005811">
              <w:t>.</w:t>
            </w:r>
            <w:r w:rsidR="00C94FAB">
              <w:t>0</w:t>
            </w:r>
            <w:r w:rsidR="00B84089">
              <w:t>0</w:t>
            </w:r>
            <w:r w:rsidR="00005811">
              <w:t>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32211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2.2.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Pedagoška dokumentacija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8</w:t>
            </w:r>
            <w:r w:rsidR="00005811">
              <w:t>00</w:t>
            </w:r>
            <w:r>
              <w:t>,00</w:t>
            </w:r>
          </w:p>
        </w:tc>
        <w:tc>
          <w:tcPr>
            <w:tcW w:w="1189" w:type="dxa"/>
            <w:vAlign w:val="center"/>
          </w:tcPr>
          <w:p w:rsidR="00005811" w:rsidRDefault="007F75B5" w:rsidP="00C94FAB">
            <w:r>
              <w:t>1</w:t>
            </w:r>
            <w:r w:rsidR="00C94FAB">
              <w:t>.0</w:t>
            </w:r>
            <w:r w:rsidR="00005811">
              <w:t>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32211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</w:p>
          <w:p w:rsidR="00AB08C5" w:rsidRDefault="00AB08C5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2.3.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Stručna literatura, časopisi i dr.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1</w:t>
            </w:r>
            <w:r w:rsidR="00005811">
              <w:t>.</w:t>
            </w:r>
            <w:r>
              <w:t>6</w:t>
            </w:r>
            <w:r w:rsidR="00005811">
              <w:t>00</w:t>
            </w:r>
          </w:p>
        </w:tc>
        <w:tc>
          <w:tcPr>
            <w:tcW w:w="1189" w:type="dxa"/>
            <w:vAlign w:val="center"/>
          </w:tcPr>
          <w:p w:rsidR="00005811" w:rsidRDefault="007F75B5" w:rsidP="00D16E38">
            <w:r>
              <w:t>2</w:t>
            </w:r>
            <w:r w:rsidR="00C94FAB"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32212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2.4.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Sredstva za čišćenje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8</w:t>
            </w:r>
            <w:r w:rsidR="00005811">
              <w:t>.000</w:t>
            </w:r>
          </w:p>
        </w:tc>
        <w:tc>
          <w:tcPr>
            <w:tcW w:w="1189" w:type="dxa"/>
            <w:vAlign w:val="center"/>
          </w:tcPr>
          <w:p w:rsidR="00005811" w:rsidRDefault="007F75B5" w:rsidP="00C94FAB">
            <w:r>
              <w:t>1</w:t>
            </w:r>
            <w:r w:rsidR="008359E0">
              <w:t>0</w:t>
            </w:r>
            <w:r w:rsidR="00005811"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32214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</w:t>
            </w:r>
            <w:r w:rsidR="00005811">
              <w:t>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2.5.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Materijal za higijenske potrebe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D16E38">
            <w:r>
              <w:t>4</w:t>
            </w:r>
            <w:r w:rsidR="00005811">
              <w:t>.000</w:t>
            </w:r>
          </w:p>
        </w:tc>
        <w:tc>
          <w:tcPr>
            <w:tcW w:w="1189" w:type="dxa"/>
            <w:vAlign w:val="center"/>
          </w:tcPr>
          <w:p w:rsidR="00005811" w:rsidRDefault="007F75B5" w:rsidP="007F75B5">
            <w:r>
              <w:t>5</w:t>
            </w:r>
            <w:r w:rsidR="00005811"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32216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  <w:trHeight w:val="1602"/>
        </w:trPr>
        <w:tc>
          <w:tcPr>
            <w:tcW w:w="648" w:type="dxa"/>
            <w:shd w:val="clear" w:color="auto" w:fill="E6E6E6"/>
            <w:vAlign w:val="center"/>
          </w:tcPr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Redni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</w:p>
          <w:p w:rsidR="00005811" w:rsidRPr="004472D8" w:rsidRDefault="00005811" w:rsidP="00D16E38"/>
        </w:tc>
        <w:tc>
          <w:tcPr>
            <w:tcW w:w="2450" w:type="dxa"/>
            <w:shd w:val="clear" w:color="auto" w:fill="E6E6E6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t>PREDMET NABAVE</w:t>
            </w:r>
          </w:p>
          <w:p w:rsidR="00005811" w:rsidRDefault="00005811" w:rsidP="00D16E38"/>
        </w:tc>
        <w:tc>
          <w:tcPr>
            <w:tcW w:w="741" w:type="dxa"/>
            <w:shd w:val="clear" w:color="auto" w:fill="E6E6E6"/>
            <w:vAlign w:val="center"/>
          </w:tcPr>
          <w:p w:rsidR="00005811" w:rsidRDefault="00005811" w:rsidP="00D16E38">
            <w:r>
              <w:t>EV</w:t>
            </w:r>
          </w:p>
          <w:p w:rsidR="00005811" w:rsidRDefault="00005811" w:rsidP="00D16E38">
            <w:r>
              <w:t>Broj</w:t>
            </w:r>
          </w:p>
        </w:tc>
        <w:tc>
          <w:tcPr>
            <w:tcW w:w="1599" w:type="dxa"/>
            <w:shd w:val="clear" w:color="auto" w:fill="E6E6E6"/>
            <w:vAlign w:val="center"/>
          </w:tcPr>
          <w:p w:rsidR="00005811" w:rsidRDefault="00005811" w:rsidP="00D16E38">
            <w:r>
              <w:t>Procijenjena</w:t>
            </w:r>
          </w:p>
          <w:p w:rsidR="00005811" w:rsidRDefault="00005811" w:rsidP="00D16E38">
            <w:r>
              <w:t>Vrijednost</w:t>
            </w:r>
          </w:p>
          <w:p w:rsidR="00005811" w:rsidRDefault="00005811" w:rsidP="00D16E38">
            <w:r>
              <w:t>(bez PDV-a)</w:t>
            </w:r>
          </w:p>
        </w:tc>
        <w:tc>
          <w:tcPr>
            <w:tcW w:w="1189" w:type="dxa"/>
            <w:shd w:val="clear" w:color="auto" w:fill="E6E6E6"/>
            <w:vAlign w:val="center"/>
          </w:tcPr>
          <w:p w:rsidR="00005811" w:rsidRDefault="00005811" w:rsidP="00D16E38">
            <w:r>
              <w:t>Planirana</w:t>
            </w:r>
          </w:p>
          <w:p w:rsidR="00005811" w:rsidRDefault="00153B2B" w:rsidP="00F62BA7">
            <w:r>
              <w:t>vrijednost u proračunu za 2020</w:t>
            </w:r>
            <w:r w:rsidR="00005811">
              <w:t>.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5811" w:rsidRDefault="00005811" w:rsidP="00D16E38">
            <w:r>
              <w:t>Pozicija</w:t>
            </w:r>
          </w:p>
          <w:p w:rsidR="00005811" w:rsidRDefault="00005811" w:rsidP="00D16E38">
            <w:r>
              <w:t>proračuna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005811" w:rsidRDefault="00005811" w:rsidP="00D16E38">
            <w:r>
              <w:t>Vrsta postupka</w:t>
            </w:r>
          </w:p>
        </w:tc>
        <w:tc>
          <w:tcPr>
            <w:tcW w:w="1255" w:type="dxa"/>
            <w:shd w:val="clear" w:color="auto" w:fill="E6E6E6"/>
            <w:vAlign w:val="center"/>
          </w:tcPr>
          <w:p w:rsidR="00005811" w:rsidRDefault="00104F51" w:rsidP="00104F51">
            <w:r>
              <w:t>Izvor sredstava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005811" w:rsidRDefault="00005811" w:rsidP="00D16E38">
            <w:r>
              <w:t>Planirani</w:t>
            </w:r>
          </w:p>
          <w:p w:rsidR="00005811" w:rsidRDefault="00005811" w:rsidP="00D16E38">
            <w:r>
              <w:t>početak postupanja</w:t>
            </w:r>
          </w:p>
        </w:tc>
        <w:tc>
          <w:tcPr>
            <w:tcW w:w="1265" w:type="dxa"/>
            <w:shd w:val="clear" w:color="auto" w:fill="E6E6E6"/>
            <w:vAlign w:val="center"/>
          </w:tcPr>
          <w:p w:rsidR="00005811" w:rsidRDefault="00005811" w:rsidP="00B160CF">
            <w:r>
              <w:t xml:space="preserve">Planirano trajanje </w:t>
            </w:r>
          </w:p>
        </w:tc>
        <w:tc>
          <w:tcPr>
            <w:tcW w:w="1271" w:type="dxa"/>
            <w:gridSpan w:val="2"/>
            <w:shd w:val="clear" w:color="auto" w:fill="E6E6E6"/>
            <w:vAlign w:val="center"/>
          </w:tcPr>
          <w:p w:rsidR="00005811" w:rsidRDefault="00005811" w:rsidP="00D16E38">
            <w:r>
              <w:t>Napomena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3.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MATERIJAL</w:t>
            </w:r>
            <w:r>
              <w:rPr>
                <w:b/>
              </w:rPr>
              <w:t>,</w:t>
            </w:r>
            <w:r w:rsidRPr="004472D8">
              <w:rPr>
                <w:b/>
              </w:rPr>
              <w:t xml:space="preserve"> DIJELOVI </w:t>
            </w:r>
            <w:r>
              <w:rPr>
                <w:b/>
              </w:rPr>
              <w:t xml:space="preserve">I USLUGE </w:t>
            </w:r>
            <w:r w:rsidRPr="004472D8">
              <w:rPr>
                <w:b/>
              </w:rPr>
              <w:t>ZA TEKUĆE I INVEST. ODRŽAVANJE</w:t>
            </w:r>
          </w:p>
          <w:p w:rsidR="00005811" w:rsidRPr="00E444C4" w:rsidRDefault="00005811" w:rsidP="00D16E38">
            <w:r>
              <w:rPr>
                <w:b/>
              </w:rPr>
              <w:t>(</w:t>
            </w:r>
            <w:r>
              <w:t>održavanje računalne opreme, održavanje fotokopirnog aparata, usluge zaštite na radu, servisiranje raznih sustava i dr.)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4472D8" w:rsidRDefault="00153B2B" w:rsidP="00166978">
            <w:pPr>
              <w:rPr>
                <w:b/>
              </w:rPr>
            </w:pPr>
            <w:r>
              <w:rPr>
                <w:b/>
              </w:rPr>
              <w:t>11</w:t>
            </w:r>
            <w:r w:rsidR="00166978">
              <w:rPr>
                <w:b/>
              </w:rPr>
              <w:t>0</w:t>
            </w:r>
            <w:r w:rsidR="00005811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4472D8" w:rsidRDefault="00166978" w:rsidP="00EB5E90">
            <w:pPr>
              <w:rPr>
                <w:b/>
              </w:rPr>
            </w:pPr>
            <w:r>
              <w:rPr>
                <w:b/>
              </w:rPr>
              <w:t>115</w:t>
            </w:r>
            <w:r w:rsidR="00005811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005811">
              <w:rPr>
                <w:b/>
              </w:rPr>
              <w:t>00</w:t>
            </w:r>
          </w:p>
        </w:tc>
        <w:tc>
          <w:tcPr>
            <w:tcW w:w="1267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3224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</w:t>
            </w:r>
          </w:p>
          <w:p w:rsidR="00104F51" w:rsidRDefault="00104F5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3194" w:type="dxa"/>
            <w:gridSpan w:val="11"/>
            <w:tcBorders>
              <w:right w:val="nil"/>
            </w:tcBorders>
            <w:vAlign w:val="center"/>
          </w:tcPr>
          <w:p w:rsidR="00005811" w:rsidRDefault="00005811" w:rsidP="00D16E38"/>
        </w:tc>
        <w:tc>
          <w:tcPr>
            <w:tcW w:w="1271" w:type="dxa"/>
            <w:gridSpan w:val="2"/>
            <w:tcBorders>
              <w:left w:val="nil"/>
            </w:tcBorders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4.</w:t>
            </w:r>
          </w:p>
        </w:tc>
        <w:tc>
          <w:tcPr>
            <w:tcW w:w="2450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SITNI  INVENTAR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4472D8" w:rsidRDefault="005762CA" w:rsidP="005762CA">
            <w:pPr>
              <w:rPr>
                <w:b/>
              </w:rPr>
            </w:pPr>
            <w:r>
              <w:rPr>
                <w:b/>
              </w:rPr>
              <w:t>12</w:t>
            </w:r>
            <w:r w:rsidR="00005811" w:rsidRPr="004472D8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4472D8" w:rsidRDefault="00EB5E90" w:rsidP="00EB5E90">
            <w:pPr>
              <w:rPr>
                <w:b/>
              </w:rPr>
            </w:pPr>
            <w:r>
              <w:rPr>
                <w:b/>
              </w:rPr>
              <w:t>15</w:t>
            </w:r>
            <w:r w:rsidR="00005811" w:rsidRPr="004472D8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005811" w:rsidRPr="004472D8">
              <w:rPr>
                <w:b/>
              </w:rPr>
              <w:t xml:space="preserve">00   </w:t>
            </w:r>
          </w:p>
        </w:tc>
        <w:tc>
          <w:tcPr>
            <w:tcW w:w="1267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3225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5.</w:t>
            </w:r>
          </w:p>
        </w:tc>
        <w:tc>
          <w:tcPr>
            <w:tcW w:w="2450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RADNA I ZAŠTITNA ODJEĆA I OBUĆA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4472D8" w:rsidRDefault="005762CA" w:rsidP="005762CA">
            <w:pPr>
              <w:rPr>
                <w:b/>
              </w:rPr>
            </w:pPr>
            <w:r>
              <w:rPr>
                <w:b/>
              </w:rPr>
              <w:t>8</w:t>
            </w:r>
            <w:r w:rsidR="00005811" w:rsidRPr="004472D8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4472D8" w:rsidRDefault="00EB5E90" w:rsidP="00C94FAB">
            <w:pPr>
              <w:rPr>
                <w:b/>
              </w:rPr>
            </w:pPr>
            <w:r>
              <w:rPr>
                <w:b/>
              </w:rPr>
              <w:t>10</w:t>
            </w:r>
            <w:r w:rsidR="00005811" w:rsidRPr="004472D8">
              <w:rPr>
                <w:b/>
              </w:rPr>
              <w:t>.</w:t>
            </w:r>
            <w:r w:rsidR="00C94FAB">
              <w:rPr>
                <w:b/>
              </w:rPr>
              <w:t>00</w:t>
            </w:r>
            <w:r w:rsidR="00005811" w:rsidRPr="004472D8">
              <w:rPr>
                <w:b/>
              </w:rPr>
              <w:t>0</w:t>
            </w:r>
          </w:p>
        </w:tc>
        <w:tc>
          <w:tcPr>
            <w:tcW w:w="1267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3227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</w:t>
            </w:r>
          </w:p>
          <w:p w:rsidR="00104F51" w:rsidRDefault="00104F5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5.1.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Radna i zaštitna odjeća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D16E38">
            <w:r>
              <w:t>8</w:t>
            </w:r>
            <w:r w:rsidR="00EB5E90">
              <w:t>.000</w:t>
            </w:r>
          </w:p>
        </w:tc>
        <w:tc>
          <w:tcPr>
            <w:tcW w:w="1189" w:type="dxa"/>
            <w:vAlign w:val="center"/>
          </w:tcPr>
          <w:p w:rsidR="00005811" w:rsidRDefault="00EB5E90" w:rsidP="00C94FAB">
            <w:r>
              <w:t>10</w:t>
            </w:r>
            <w:r w:rsidR="00005811">
              <w:t>.</w:t>
            </w:r>
            <w:r w:rsidR="00C94FAB">
              <w:t>00</w:t>
            </w:r>
            <w:r w:rsidR="00005811">
              <w:t>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r>
              <w:t>32271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  <w:trHeight w:val="1662"/>
        </w:trPr>
        <w:tc>
          <w:tcPr>
            <w:tcW w:w="648" w:type="dxa"/>
            <w:vAlign w:val="center"/>
          </w:tcPr>
          <w:p w:rsidR="00005811" w:rsidRDefault="00005811" w:rsidP="00D16E38"/>
        </w:tc>
        <w:tc>
          <w:tcPr>
            <w:tcW w:w="2450" w:type="dxa"/>
            <w:vAlign w:val="center"/>
          </w:tcPr>
          <w:p w:rsidR="00005811" w:rsidRDefault="00005811" w:rsidP="00D16E38"/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005811" w:rsidP="00D16E38"/>
        </w:tc>
        <w:tc>
          <w:tcPr>
            <w:tcW w:w="1189" w:type="dxa"/>
            <w:vAlign w:val="center"/>
          </w:tcPr>
          <w:p w:rsidR="00005811" w:rsidRDefault="00005811" w:rsidP="00C94FAB"/>
        </w:tc>
        <w:tc>
          <w:tcPr>
            <w:tcW w:w="1267" w:type="dxa"/>
            <w:vAlign w:val="center"/>
          </w:tcPr>
          <w:p w:rsidR="00005811" w:rsidRDefault="00005811" w:rsidP="00D16E38"/>
        </w:tc>
        <w:tc>
          <w:tcPr>
            <w:tcW w:w="1498" w:type="dxa"/>
            <w:vAlign w:val="center"/>
          </w:tcPr>
          <w:p w:rsidR="00005811" w:rsidRDefault="00005811" w:rsidP="00D16E38"/>
        </w:tc>
        <w:tc>
          <w:tcPr>
            <w:tcW w:w="1255" w:type="dxa"/>
            <w:vAlign w:val="center"/>
          </w:tcPr>
          <w:p w:rsidR="00005811" w:rsidRDefault="00005811" w:rsidP="00D16E38"/>
        </w:tc>
        <w:tc>
          <w:tcPr>
            <w:tcW w:w="1271" w:type="dxa"/>
            <w:vAlign w:val="center"/>
          </w:tcPr>
          <w:p w:rsidR="00005811" w:rsidRDefault="00005811" w:rsidP="00D16E38"/>
        </w:tc>
        <w:tc>
          <w:tcPr>
            <w:tcW w:w="1265" w:type="dxa"/>
            <w:vAlign w:val="center"/>
          </w:tcPr>
          <w:p w:rsidR="00005811" w:rsidRDefault="00005811" w:rsidP="00D16E38"/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  <w:trHeight w:val="1063"/>
        </w:trPr>
        <w:tc>
          <w:tcPr>
            <w:tcW w:w="648" w:type="dxa"/>
            <w:shd w:val="clear" w:color="auto" w:fill="E6E6E6"/>
            <w:vAlign w:val="center"/>
          </w:tcPr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Redni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</w:p>
          <w:p w:rsidR="00005811" w:rsidRPr="004472D8" w:rsidRDefault="00005811" w:rsidP="00D16E38"/>
        </w:tc>
        <w:tc>
          <w:tcPr>
            <w:tcW w:w="2450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t>PREDMET NABAVE</w:t>
            </w:r>
          </w:p>
          <w:p w:rsidR="00005811" w:rsidRDefault="00005811" w:rsidP="00D16E38"/>
        </w:tc>
        <w:tc>
          <w:tcPr>
            <w:tcW w:w="74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EV</w:t>
            </w:r>
          </w:p>
          <w:p w:rsidR="00005811" w:rsidRDefault="00005811" w:rsidP="00D16E38">
            <w:r>
              <w:t>Broj</w:t>
            </w:r>
          </w:p>
        </w:tc>
        <w:tc>
          <w:tcPr>
            <w:tcW w:w="159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Procijenjena</w:t>
            </w:r>
          </w:p>
          <w:p w:rsidR="00005811" w:rsidRDefault="00005811" w:rsidP="00D16E38">
            <w:r>
              <w:t>Vrijednost</w:t>
            </w:r>
          </w:p>
          <w:p w:rsidR="00005811" w:rsidRDefault="00005811" w:rsidP="00D16E38">
            <w:r>
              <w:t>(bez PDV-a)</w:t>
            </w:r>
          </w:p>
        </w:tc>
        <w:tc>
          <w:tcPr>
            <w:tcW w:w="118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Planirana</w:t>
            </w:r>
          </w:p>
          <w:p w:rsidR="00005811" w:rsidRDefault="00153B2B" w:rsidP="00F62BA7">
            <w:r>
              <w:t>vrijednost u proračunu za 2020</w:t>
            </w:r>
            <w:r w:rsidR="00005811">
              <w:t>.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Pozicija</w:t>
            </w:r>
          </w:p>
          <w:p w:rsidR="00005811" w:rsidRDefault="00005811" w:rsidP="00D16E38">
            <w:r>
              <w:t>proračuna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Vrsta postupka</w:t>
            </w:r>
          </w:p>
        </w:tc>
        <w:tc>
          <w:tcPr>
            <w:tcW w:w="125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104F51" w:rsidP="00104F51">
            <w:r>
              <w:t>Izvor sredstava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Planirani</w:t>
            </w:r>
          </w:p>
          <w:p w:rsidR="00005811" w:rsidRDefault="00005811" w:rsidP="00D16E38">
            <w:r>
              <w:t>početak postupanja</w:t>
            </w:r>
          </w:p>
        </w:tc>
        <w:tc>
          <w:tcPr>
            <w:tcW w:w="126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B160CF">
            <w:r>
              <w:t xml:space="preserve">Planirano trajanje </w:t>
            </w:r>
          </w:p>
        </w:tc>
        <w:tc>
          <w:tcPr>
            <w:tcW w:w="1271" w:type="dxa"/>
            <w:gridSpan w:val="2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Napomena</w:t>
            </w:r>
          </w:p>
        </w:tc>
      </w:tr>
      <w:tr w:rsidR="00005811" w:rsidTr="00E40696">
        <w:trPr>
          <w:gridAfter w:val="1"/>
          <w:wAfter w:w="11" w:type="dxa"/>
          <w:trHeight w:val="1063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6.</w:t>
            </w:r>
          </w:p>
        </w:tc>
        <w:tc>
          <w:tcPr>
            <w:tcW w:w="2450" w:type="dxa"/>
            <w:vAlign w:val="center"/>
          </w:tcPr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</w:rPr>
              <w:t>USLUGE TELEFONA, POŠTE I  PRIJEVOZA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Pr="00F51A8D" w:rsidRDefault="00EB5E90" w:rsidP="005762CA">
            <w:pPr>
              <w:rPr>
                <w:b/>
              </w:rPr>
            </w:pPr>
            <w:r>
              <w:rPr>
                <w:b/>
              </w:rPr>
              <w:t>1</w:t>
            </w:r>
            <w:r w:rsidR="005762CA">
              <w:rPr>
                <w:b/>
              </w:rPr>
              <w:t>5</w:t>
            </w:r>
            <w:r w:rsidR="00005811" w:rsidRPr="00F51A8D">
              <w:rPr>
                <w:b/>
              </w:rPr>
              <w:t>.</w:t>
            </w:r>
            <w:r w:rsidR="005762CA">
              <w:rPr>
                <w:b/>
              </w:rPr>
              <w:t>2</w:t>
            </w:r>
            <w:r w:rsidR="00005811" w:rsidRPr="00F51A8D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Pr="00E444C4" w:rsidRDefault="00EB5E90" w:rsidP="005E60FB">
            <w:pPr>
              <w:rPr>
                <w:b/>
              </w:rPr>
            </w:pPr>
            <w:r>
              <w:rPr>
                <w:b/>
              </w:rPr>
              <w:t>19</w:t>
            </w:r>
            <w:r w:rsidR="00C94FAB">
              <w:rPr>
                <w:b/>
              </w:rPr>
              <w:t>.000</w:t>
            </w:r>
          </w:p>
        </w:tc>
        <w:tc>
          <w:tcPr>
            <w:tcW w:w="1267" w:type="dxa"/>
            <w:vAlign w:val="center"/>
          </w:tcPr>
          <w:p w:rsidR="00005811" w:rsidRPr="00E444C4" w:rsidRDefault="00005811" w:rsidP="00D16E38">
            <w:pPr>
              <w:rPr>
                <w:b/>
              </w:rPr>
            </w:pPr>
            <w:r>
              <w:rPr>
                <w:b/>
              </w:rPr>
              <w:t>3231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6.1.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Usluge telefona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9</w:t>
            </w:r>
            <w:r w:rsidR="001F5485">
              <w:t>.</w:t>
            </w:r>
            <w:r>
              <w:t>6</w:t>
            </w:r>
            <w:r w:rsidR="001F5485">
              <w:t>00</w:t>
            </w:r>
          </w:p>
        </w:tc>
        <w:tc>
          <w:tcPr>
            <w:tcW w:w="1189" w:type="dxa"/>
            <w:vAlign w:val="center"/>
          </w:tcPr>
          <w:p w:rsidR="00005811" w:rsidRDefault="00822635" w:rsidP="00EB5E90">
            <w:r>
              <w:t>1</w:t>
            </w:r>
            <w:r w:rsidR="00EB5E90">
              <w:t>2</w:t>
            </w:r>
            <w:r w:rsidR="001F5485">
              <w:t>.</w:t>
            </w:r>
            <w:r w:rsidR="00C94FAB">
              <w:t>000</w:t>
            </w:r>
          </w:p>
        </w:tc>
        <w:tc>
          <w:tcPr>
            <w:tcW w:w="1267" w:type="dxa"/>
            <w:vAlign w:val="center"/>
          </w:tcPr>
          <w:p w:rsidR="00005811" w:rsidRDefault="001F5485" w:rsidP="00D16E38">
            <w:r>
              <w:t>3231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D16E38">
            <w:r>
              <w:t>6.2.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Usluge pošte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5762CA" w:rsidP="005762CA">
            <w:r>
              <w:t>3</w:t>
            </w:r>
            <w:r w:rsidR="001F5485">
              <w:t>.</w:t>
            </w:r>
            <w:r>
              <w:t>2</w:t>
            </w:r>
            <w:r w:rsidR="001F5485">
              <w:t>00</w:t>
            </w:r>
          </w:p>
        </w:tc>
        <w:tc>
          <w:tcPr>
            <w:tcW w:w="1189" w:type="dxa"/>
            <w:vAlign w:val="center"/>
          </w:tcPr>
          <w:p w:rsidR="00005811" w:rsidRDefault="00EB5E90" w:rsidP="00D16E38">
            <w:r>
              <w:t>4</w:t>
            </w:r>
            <w:r w:rsidR="001F5485">
              <w:t>.000</w:t>
            </w:r>
          </w:p>
        </w:tc>
        <w:tc>
          <w:tcPr>
            <w:tcW w:w="1267" w:type="dxa"/>
            <w:vAlign w:val="center"/>
          </w:tcPr>
          <w:p w:rsidR="00005811" w:rsidRDefault="001F5485" w:rsidP="00D16E38">
            <w:r>
              <w:t>3231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</w:t>
            </w:r>
            <w:r w:rsidR="00005811">
              <w:t>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822635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822635" w:rsidRDefault="00822635" w:rsidP="00D16E38">
            <w:r>
              <w:t>6.3</w:t>
            </w:r>
          </w:p>
        </w:tc>
        <w:tc>
          <w:tcPr>
            <w:tcW w:w="2450" w:type="dxa"/>
            <w:vAlign w:val="center"/>
          </w:tcPr>
          <w:p w:rsidR="00822635" w:rsidRDefault="00822635" w:rsidP="00D16E38">
            <w:r>
              <w:t>Usluge prijevoza</w:t>
            </w:r>
          </w:p>
        </w:tc>
        <w:tc>
          <w:tcPr>
            <w:tcW w:w="741" w:type="dxa"/>
            <w:vAlign w:val="center"/>
          </w:tcPr>
          <w:p w:rsidR="00822635" w:rsidRDefault="00822635" w:rsidP="00D16E38"/>
        </w:tc>
        <w:tc>
          <w:tcPr>
            <w:tcW w:w="1599" w:type="dxa"/>
            <w:vAlign w:val="center"/>
          </w:tcPr>
          <w:p w:rsidR="00822635" w:rsidRDefault="005762CA" w:rsidP="005762CA">
            <w:r>
              <w:t>2</w:t>
            </w:r>
            <w:r w:rsidR="00822635">
              <w:t>.</w:t>
            </w:r>
            <w:r>
              <w:t>4</w:t>
            </w:r>
            <w:r w:rsidR="00822635">
              <w:t>00</w:t>
            </w:r>
          </w:p>
        </w:tc>
        <w:tc>
          <w:tcPr>
            <w:tcW w:w="1189" w:type="dxa"/>
            <w:vAlign w:val="center"/>
          </w:tcPr>
          <w:p w:rsidR="00822635" w:rsidRDefault="00822635" w:rsidP="00D16E38">
            <w:r>
              <w:t>3.000</w:t>
            </w:r>
          </w:p>
        </w:tc>
        <w:tc>
          <w:tcPr>
            <w:tcW w:w="1267" w:type="dxa"/>
            <w:vAlign w:val="center"/>
          </w:tcPr>
          <w:p w:rsidR="00D926BF" w:rsidRDefault="00D926BF" w:rsidP="00D16E38"/>
          <w:p w:rsidR="00822635" w:rsidRDefault="00822635" w:rsidP="00D16E38">
            <w:r>
              <w:t>3231</w:t>
            </w:r>
          </w:p>
          <w:p w:rsidR="00D926BF" w:rsidRDefault="00D926BF" w:rsidP="00D16E38"/>
        </w:tc>
        <w:tc>
          <w:tcPr>
            <w:tcW w:w="1498" w:type="dxa"/>
            <w:vAlign w:val="center"/>
          </w:tcPr>
          <w:p w:rsidR="00822635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822635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822635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822635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822635" w:rsidRDefault="00822635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EB5E90" w:rsidP="00D16E38">
            <w:r>
              <w:t>7</w:t>
            </w:r>
            <w:r w:rsidR="00005811">
              <w:t>.</w:t>
            </w:r>
          </w:p>
        </w:tc>
        <w:tc>
          <w:tcPr>
            <w:tcW w:w="2450" w:type="dxa"/>
            <w:vAlign w:val="center"/>
          </w:tcPr>
          <w:p w:rsidR="00005811" w:rsidRPr="004F50A0" w:rsidRDefault="00005811" w:rsidP="00D16E38">
            <w:pPr>
              <w:rPr>
                <w:b/>
              </w:rPr>
            </w:pPr>
            <w:r w:rsidRPr="004F50A0">
              <w:rPr>
                <w:b/>
              </w:rPr>
              <w:t>USLUGE KOMUNALNE</w:t>
            </w:r>
          </w:p>
        </w:tc>
        <w:tc>
          <w:tcPr>
            <w:tcW w:w="741" w:type="dxa"/>
            <w:vAlign w:val="center"/>
          </w:tcPr>
          <w:p w:rsidR="00005811" w:rsidRPr="004F50A0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4F50A0" w:rsidRDefault="00166978" w:rsidP="005762CA">
            <w:pPr>
              <w:rPr>
                <w:b/>
              </w:rPr>
            </w:pPr>
            <w:r>
              <w:rPr>
                <w:b/>
              </w:rPr>
              <w:t>75</w:t>
            </w:r>
            <w:r w:rsidR="00782760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782760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Pr="004F50A0" w:rsidRDefault="00166978" w:rsidP="00C94FAB">
            <w:pPr>
              <w:rPr>
                <w:b/>
              </w:rPr>
            </w:pPr>
            <w:r>
              <w:rPr>
                <w:b/>
              </w:rPr>
              <w:t>100</w:t>
            </w:r>
            <w:r w:rsidR="00782760">
              <w:rPr>
                <w:b/>
              </w:rPr>
              <w:t>.000</w:t>
            </w:r>
          </w:p>
        </w:tc>
        <w:tc>
          <w:tcPr>
            <w:tcW w:w="1267" w:type="dxa"/>
            <w:vAlign w:val="center"/>
          </w:tcPr>
          <w:p w:rsidR="00005811" w:rsidRPr="004F50A0" w:rsidRDefault="00005811" w:rsidP="00D16E38">
            <w:pPr>
              <w:rPr>
                <w:b/>
              </w:rPr>
            </w:pPr>
            <w:r w:rsidRPr="004F50A0">
              <w:rPr>
                <w:b/>
              </w:rPr>
              <w:t>3234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EB5E90" w:rsidP="00D16E38">
            <w:r>
              <w:t>7</w:t>
            </w:r>
            <w:r w:rsidR="00005811">
              <w:t>.1.</w:t>
            </w:r>
          </w:p>
        </w:tc>
        <w:tc>
          <w:tcPr>
            <w:tcW w:w="2450" w:type="dxa"/>
            <w:vAlign w:val="center"/>
          </w:tcPr>
          <w:p w:rsidR="00005811" w:rsidRDefault="00005811" w:rsidP="00D16E38"/>
          <w:p w:rsidR="00005811" w:rsidRDefault="00005811" w:rsidP="00D16E38">
            <w:r>
              <w:t>Opskrba vodom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005811" w:rsidP="00D16E38"/>
          <w:p w:rsidR="00005811" w:rsidRDefault="005762CA" w:rsidP="005762CA">
            <w:r>
              <w:t>33</w:t>
            </w:r>
            <w:r w:rsidR="00782760">
              <w:t>.</w:t>
            </w:r>
            <w:r>
              <w:t>6</w:t>
            </w:r>
            <w:r w:rsidR="00782760">
              <w:t>00</w:t>
            </w:r>
          </w:p>
        </w:tc>
        <w:tc>
          <w:tcPr>
            <w:tcW w:w="1189" w:type="dxa"/>
            <w:vAlign w:val="center"/>
          </w:tcPr>
          <w:p w:rsidR="00005811" w:rsidRDefault="00005811" w:rsidP="00D16E38"/>
          <w:p w:rsidR="00005811" w:rsidRDefault="00EB5E90" w:rsidP="00166978">
            <w:r>
              <w:t>4</w:t>
            </w:r>
            <w:r w:rsidR="00166978">
              <w:t>3</w:t>
            </w:r>
            <w:r w:rsidR="00782760"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/>
          <w:p w:rsidR="00005811" w:rsidRDefault="001F5485" w:rsidP="00D16E38">
            <w:r>
              <w:t>3234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>
            <w:r>
              <w:t>Dogovara</w:t>
            </w:r>
          </w:p>
          <w:p w:rsidR="00005811" w:rsidRDefault="00005811" w:rsidP="00D16E38">
            <w:r>
              <w:t>Grad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EB5E90" w:rsidP="00D16E38">
            <w:r>
              <w:t>7</w:t>
            </w:r>
            <w:r w:rsidR="00005811">
              <w:t>.2.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r>
              <w:t>Naknada za vodoprivredu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005811" w:rsidP="00D16E38"/>
          <w:p w:rsidR="00005811" w:rsidRDefault="005762CA" w:rsidP="005762CA">
            <w:r>
              <w:t>5</w:t>
            </w:r>
            <w:r w:rsidR="00782760">
              <w:t>.</w:t>
            </w:r>
            <w:r>
              <w:t>6</w:t>
            </w:r>
            <w:r w:rsidR="00782760">
              <w:t>00</w:t>
            </w:r>
          </w:p>
        </w:tc>
        <w:tc>
          <w:tcPr>
            <w:tcW w:w="1189" w:type="dxa"/>
            <w:vAlign w:val="center"/>
          </w:tcPr>
          <w:p w:rsidR="00005811" w:rsidRDefault="00005811" w:rsidP="00D16E38"/>
          <w:p w:rsidR="00005811" w:rsidRDefault="00EB5E90" w:rsidP="00782760">
            <w:r>
              <w:t>7</w:t>
            </w:r>
            <w:r w:rsidR="00C94FAB"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/>
          <w:p w:rsidR="00005811" w:rsidRDefault="001F5485" w:rsidP="00D16E38">
            <w:r>
              <w:t>3234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>
            <w:r>
              <w:t>Dogovara</w:t>
            </w:r>
          </w:p>
          <w:p w:rsidR="00005811" w:rsidRDefault="00005811" w:rsidP="00D16E38">
            <w:r>
              <w:t>Grad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EB5E90" w:rsidP="00D16E38">
            <w:r>
              <w:t>7</w:t>
            </w:r>
            <w:r w:rsidR="00005811">
              <w:t>.3.</w:t>
            </w:r>
          </w:p>
        </w:tc>
        <w:tc>
          <w:tcPr>
            <w:tcW w:w="2450" w:type="dxa"/>
            <w:vAlign w:val="center"/>
          </w:tcPr>
          <w:p w:rsidR="00005811" w:rsidRDefault="00005811" w:rsidP="00D16E38"/>
          <w:p w:rsidR="00005811" w:rsidRDefault="00005811" w:rsidP="00D16E38">
            <w:r>
              <w:t>Odvoz smeća</w:t>
            </w:r>
          </w:p>
        </w:tc>
        <w:tc>
          <w:tcPr>
            <w:tcW w:w="741" w:type="dxa"/>
            <w:vAlign w:val="center"/>
          </w:tcPr>
          <w:p w:rsidR="00005811" w:rsidRDefault="00005811" w:rsidP="00D16E38"/>
        </w:tc>
        <w:tc>
          <w:tcPr>
            <w:tcW w:w="1599" w:type="dxa"/>
            <w:vAlign w:val="center"/>
          </w:tcPr>
          <w:p w:rsidR="00005811" w:rsidRDefault="00005811" w:rsidP="00D16E38"/>
          <w:p w:rsidR="00005811" w:rsidRDefault="00166978" w:rsidP="005762CA">
            <w:r>
              <w:t>35</w:t>
            </w:r>
            <w:r w:rsidR="001F5485">
              <w:t>.</w:t>
            </w:r>
            <w:r w:rsidR="005762CA">
              <w:t>8</w:t>
            </w:r>
            <w:r w:rsidR="001F5485">
              <w:t>00</w:t>
            </w:r>
          </w:p>
        </w:tc>
        <w:tc>
          <w:tcPr>
            <w:tcW w:w="1189" w:type="dxa"/>
            <w:vAlign w:val="center"/>
          </w:tcPr>
          <w:p w:rsidR="00005811" w:rsidRDefault="00005811" w:rsidP="00D16E38"/>
          <w:p w:rsidR="00005811" w:rsidRDefault="00166978" w:rsidP="00EB5E90">
            <w:r>
              <w:t>50</w:t>
            </w:r>
            <w:r w:rsidR="001F5485">
              <w:t>.</w:t>
            </w:r>
            <w:r w:rsidR="00C94FAB">
              <w:t>00</w:t>
            </w:r>
            <w:r w:rsidR="001F5485">
              <w:t>0</w:t>
            </w:r>
          </w:p>
        </w:tc>
        <w:tc>
          <w:tcPr>
            <w:tcW w:w="1267" w:type="dxa"/>
            <w:vAlign w:val="center"/>
          </w:tcPr>
          <w:p w:rsidR="00005811" w:rsidRDefault="00005811" w:rsidP="00D16E38"/>
          <w:p w:rsidR="00005811" w:rsidRDefault="001F5485" w:rsidP="00D16E38">
            <w:r>
              <w:t>3234</w:t>
            </w:r>
          </w:p>
        </w:tc>
        <w:tc>
          <w:tcPr>
            <w:tcW w:w="1498" w:type="dxa"/>
            <w:vAlign w:val="center"/>
          </w:tcPr>
          <w:p w:rsidR="00005811" w:rsidRDefault="00104F51" w:rsidP="00D16E38">
            <w:r>
              <w:t>Jednostavna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>
            <w:r>
              <w:t>Dogovara Grad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shd w:val="clear" w:color="auto" w:fill="E6E6E6"/>
            <w:vAlign w:val="center"/>
          </w:tcPr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Pr="004472D8" w:rsidRDefault="00EB5E90" w:rsidP="00D16E38"/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lastRenderedPageBreak/>
              <w:t>Redni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</w:p>
          <w:p w:rsidR="00005811" w:rsidRPr="004472D8" w:rsidRDefault="00005811" w:rsidP="00D16E38"/>
        </w:tc>
        <w:tc>
          <w:tcPr>
            <w:tcW w:w="2450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lastRenderedPageBreak/>
              <w:t>PREDMET NABAVE</w:t>
            </w:r>
          </w:p>
          <w:p w:rsidR="00005811" w:rsidRDefault="00005811" w:rsidP="00D16E38"/>
        </w:tc>
        <w:tc>
          <w:tcPr>
            <w:tcW w:w="74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>
            <w:r>
              <w:lastRenderedPageBreak/>
              <w:t>EV</w:t>
            </w:r>
          </w:p>
          <w:p w:rsidR="00005811" w:rsidRDefault="00005811" w:rsidP="00D16E38">
            <w:r>
              <w:t>Broj</w:t>
            </w:r>
          </w:p>
        </w:tc>
        <w:tc>
          <w:tcPr>
            <w:tcW w:w="159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>
            <w:r>
              <w:lastRenderedPageBreak/>
              <w:t>Procijenjena</w:t>
            </w:r>
          </w:p>
          <w:p w:rsidR="00005811" w:rsidRDefault="00005811" w:rsidP="00D16E38">
            <w:r>
              <w:t>Vrijednost</w:t>
            </w:r>
          </w:p>
          <w:p w:rsidR="00005811" w:rsidRDefault="00005811" w:rsidP="00D16E38">
            <w:r>
              <w:t>(bez PDV-a)</w:t>
            </w:r>
          </w:p>
        </w:tc>
        <w:tc>
          <w:tcPr>
            <w:tcW w:w="118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>
            <w:r>
              <w:lastRenderedPageBreak/>
              <w:t>Planirana</w:t>
            </w:r>
          </w:p>
          <w:p w:rsidR="00005811" w:rsidRDefault="00153B2B" w:rsidP="00F62BA7">
            <w:r>
              <w:t>vrijednost u proračunu za 2020</w:t>
            </w:r>
            <w:r w:rsidR="00005811">
              <w:t>.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/>
          <w:p w:rsidR="00005811" w:rsidRDefault="00005811" w:rsidP="00D16E38">
            <w:r>
              <w:lastRenderedPageBreak/>
              <w:t>Pozicija</w:t>
            </w:r>
          </w:p>
          <w:p w:rsidR="00005811" w:rsidRDefault="00005811" w:rsidP="00D16E38">
            <w:r>
              <w:t>proračuna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/>
          <w:p w:rsidR="00005811" w:rsidRDefault="00005811" w:rsidP="00D16E38">
            <w:r>
              <w:lastRenderedPageBreak/>
              <w:t>Vrsta postupka</w:t>
            </w:r>
          </w:p>
        </w:tc>
        <w:tc>
          <w:tcPr>
            <w:tcW w:w="1255" w:type="dxa"/>
            <w:shd w:val="clear" w:color="auto" w:fill="E6E6E6"/>
            <w:vAlign w:val="center"/>
          </w:tcPr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/>
          <w:p w:rsidR="00005811" w:rsidRDefault="00104F51" w:rsidP="00104F51">
            <w:r>
              <w:lastRenderedPageBreak/>
              <w:t>Izvor sredstava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/>
          <w:p w:rsidR="00005811" w:rsidRDefault="00005811" w:rsidP="00D16E38">
            <w:r>
              <w:lastRenderedPageBreak/>
              <w:t>Planirani</w:t>
            </w:r>
          </w:p>
          <w:p w:rsidR="00005811" w:rsidRDefault="00005811" w:rsidP="00D16E38">
            <w:r>
              <w:t>početak postupanja</w:t>
            </w:r>
          </w:p>
        </w:tc>
        <w:tc>
          <w:tcPr>
            <w:tcW w:w="126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B160CF">
            <w:r>
              <w:lastRenderedPageBreak/>
              <w:t xml:space="preserve">Planirano trajanje </w:t>
            </w:r>
          </w:p>
        </w:tc>
        <w:tc>
          <w:tcPr>
            <w:tcW w:w="1271" w:type="dxa"/>
            <w:gridSpan w:val="2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EB5E90" w:rsidRDefault="00EB5E90" w:rsidP="00D16E38"/>
          <w:p w:rsidR="00005811" w:rsidRDefault="00005811" w:rsidP="00D16E38"/>
          <w:p w:rsidR="00005811" w:rsidRDefault="00005811" w:rsidP="00D16E38">
            <w:r>
              <w:t>Napomena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EB5E90" w:rsidP="00D16E38">
            <w:r>
              <w:t>8</w:t>
            </w:r>
            <w:r w:rsidR="00005811">
              <w:t>.</w:t>
            </w:r>
          </w:p>
        </w:tc>
        <w:tc>
          <w:tcPr>
            <w:tcW w:w="2450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ZDRAVSTVENE USLUGE</w:t>
            </w:r>
          </w:p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(</w:t>
            </w:r>
            <w:r w:rsidRPr="00E0588C">
              <w:t>obvezni i preventivni pregledi radnika, sistematski pregledi</w:t>
            </w:r>
            <w:r>
              <w:t>, deratizacija i dezinsekcija, razni brisevi</w:t>
            </w:r>
            <w:r w:rsidRPr="00E0588C">
              <w:t>…</w:t>
            </w:r>
            <w:r w:rsidRPr="00E0588C">
              <w:rPr>
                <w:b/>
              </w:rPr>
              <w:t>)</w:t>
            </w:r>
          </w:p>
        </w:tc>
        <w:tc>
          <w:tcPr>
            <w:tcW w:w="741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E0588C" w:rsidRDefault="00153B2B" w:rsidP="005762CA">
            <w:pPr>
              <w:rPr>
                <w:b/>
              </w:rPr>
            </w:pPr>
            <w:r>
              <w:rPr>
                <w:b/>
              </w:rPr>
              <w:t>17</w:t>
            </w:r>
            <w:r w:rsidR="00956BD7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E0588C" w:rsidRDefault="00153B2B" w:rsidP="00EB5E90">
            <w:pPr>
              <w:rPr>
                <w:b/>
              </w:rPr>
            </w:pPr>
            <w:r>
              <w:rPr>
                <w:b/>
              </w:rPr>
              <w:t>20</w:t>
            </w:r>
            <w:r w:rsidR="00005811" w:rsidRPr="00E0588C">
              <w:rPr>
                <w:b/>
              </w:rPr>
              <w:t>.</w:t>
            </w:r>
            <w:r w:rsidR="00956BD7">
              <w:rPr>
                <w:b/>
              </w:rPr>
              <w:t>0</w:t>
            </w:r>
            <w:r w:rsidR="00005811">
              <w:rPr>
                <w:b/>
              </w:rPr>
              <w:t>0</w:t>
            </w:r>
            <w:r w:rsidR="00956BD7">
              <w:rPr>
                <w:b/>
              </w:rPr>
              <w:t>0</w:t>
            </w:r>
          </w:p>
        </w:tc>
        <w:tc>
          <w:tcPr>
            <w:tcW w:w="1267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3236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EB5E90" w:rsidP="00EB5E90">
            <w:r>
              <w:t>9</w:t>
            </w:r>
            <w:r w:rsidR="00005811">
              <w:t>.</w:t>
            </w:r>
          </w:p>
        </w:tc>
        <w:tc>
          <w:tcPr>
            <w:tcW w:w="2450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INTELEKTUALNE I OSOBNE USLUGE</w:t>
            </w:r>
          </w:p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(</w:t>
            </w:r>
            <w:r w:rsidRPr="00E0588C">
              <w:t>usluge odvjetnika i dr.)</w:t>
            </w:r>
          </w:p>
        </w:tc>
        <w:tc>
          <w:tcPr>
            <w:tcW w:w="741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E0588C" w:rsidRDefault="005762CA" w:rsidP="005762CA">
            <w:pPr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89" w:type="dxa"/>
            <w:vAlign w:val="center"/>
          </w:tcPr>
          <w:p w:rsidR="00005811" w:rsidRPr="00E0588C" w:rsidRDefault="00D926BF" w:rsidP="00C94FAB">
            <w:pPr>
              <w:rPr>
                <w:b/>
              </w:rPr>
            </w:pPr>
            <w:r>
              <w:rPr>
                <w:b/>
              </w:rPr>
              <w:t>1</w:t>
            </w:r>
            <w:r w:rsidR="00005811" w:rsidRPr="00E0588C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956BD7">
              <w:rPr>
                <w:b/>
              </w:rPr>
              <w:t>00</w:t>
            </w:r>
          </w:p>
        </w:tc>
        <w:tc>
          <w:tcPr>
            <w:tcW w:w="1267" w:type="dxa"/>
            <w:vAlign w:val="center"/>
          </w:tcPr>
          <w:p w:rsidR="00005811" w:rsidRPr="00E0588C" w:rsidRDefault="00005811" w:rsidP="00D16E38">
            <w:pPr>
              <w:rPr>
                <w:b/>
              </w:rPr>
            </w:pPr>
            <w:r w:rsidRPr="00E0588C">
              <w:rPr>
                <w:b/>
              </w:rPr>
              <w:t>3237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</w:t>
            </w:r>
            <w:r w:rsidR="00005811">
              <w:t>a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tcBorders>
              <w:top w:val="nil"/>
            </w:tcBorders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EB5E90">
            <w:r>
              <w:t>1</w:t>
            </w:r>
            <w:r w:rsidR="00EB5E90">
              <w:t>0</w:t>
            </w:r>
            <w:r>
              <w:t>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pPr>
              <w:rPr>
                <w:b/>
              </w:rPr>
            </w:pPr>
            <w:r w:rsidRPr="007265A2">
              <w:rPr>
                <w:b/>
              </w:rPr>
              <w:t>OSTALE USLUGE</w:t>
            </w:r>
          </w:p>
          <w:p w:rsidR="00005811" w:rsidRPr="007265A2" w:rsidRDefault="00005811" w:rsidP="00D16E38">
            <w:r>
              <w:t>(izrada fotografija,</w:t>
            </w:r>
            <w:r w:rsidR="00956BD7">
              <w:t xml:space="preserve"> okviri za diplome i priznanja</w:t>
            </w:r>
            <w:r>
              <w:t>..)</w:t>
            </w:r>
          </w:p>
        </w:tc>
        <w:tc>
          <w:tcPr>
            <w:tcW w:w="741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7265A2" w:rsidRDefault="00153B2B" w:rsidP="005762CA">
            <w:pPr>
              <w:rPr>
                <w:b/>
              </w:rPr>
            </w:pPr>
            <w:r>
              <w:rPr>
                <w:b/>
              </w:rPr>
              <w:t>5</w:t>
            </w:r>
            <w:r w:rsidR="00956BD7">
              <w:rPr>
                <w:b/>
              </w:rPr>
              <w:t>.000</w:t>
            </w:r>
          </w:p>
        </w:tc>
        <w:tc>
          <w:tcPr>
            <w:tcW w:w="1189" w:type="dxa"/>
            <w:vAlign w:val="center"/>
          </w:tcPr>
          <w:p w:rsidR="00005811" w:rsidRPr="007265A2" w:rsidRDefault="00153B2B" w:rsidP="00C94FAB">
            <w:pPr>
              <w:rPr>
                <w:b/>
              </w:rPr>
            </w:pPr>
            <w:r>
              <w:rPr>
                <w:b/>
              </w:rPr>
              <w:t>7</w:t>
            </w:r>
            <w:r w:rsidR="00956BD7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956BD7">
              <w:rPr>
                <w:b/>
              </w:rPr>
              <w:t>00</w:t>
            </w:r>
          </w:p>
        </w:tc>
        <w:tc>
          <w:tcPr>
            <w:tcW w:w="1267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  <w:r w:rsidRPr="007265A2">
              <w:rPr>
                <w:b/>
              </w:rPr>
              <w:t>3239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EB5E90">
            <w:r>
              <w:t>1</w:t>
            </w:r>
            <w:r w:rsidR="00EB5E90">
              <w:t>1</w:t>
            </w:r>
            <w:r>
              <w:t>.</w:t>
            </w:r>
          </w:p>
        </w:tc>
        <w:tc>
          <w:tcPr>
            <w:tcW w:w="2450" w:type="dxa"/>
            <w:vAlign w:val="center"/>
          </w:tcPr>
          <w:p w:rsidR="00005811" w:rsidRPr="00676F7F" w:rsidRDefault="00005811" w:rsidP="00D16E38">
            <w:pPr>
              <w:rPr>
                <w:b/>
              </w:rPr>
            </w:pPr>
            <w:r w:rsidRPr="00676F7F">
              <w:rPr>
                <w:b/>
              </w:rPr>
              <w:t>OPREMA I NAMJEŠTAJ</w:t>
            </w:r>
          </w:p>
          <w:p w:rsidR="00005811" w:rsidRDefault="00005811" w:rsidP="00D16E38">
            <w:r>
              <w:t>(računala i računalna oprema, školske ploče,</w:t>
            </w:r>
            <w:r w:rsidR="00F51376">
              <w:t>školske klupe i stolice,kamere,r</w:t>
            </w:r>
            <w:r>
              <w:t>azglas,linija…)</w:t>
            </w:r>
          </w:p>
          <w:p w:rsidR="00005811" w:rsidRPr="007265A2" w:rsidRDefault="00005811" w:rsidP="00D16E38"/>
        </w:tc>
        <w:tc>
          <w:tcPr>
            <w:tcW w:w="741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7265A2" w:rsidRDefault="00153B2B" w:rsidP="00D16E38">
            <w:pPr>
              <w:rPr>
                <w:b/>
              </w:rPr>
            </w:pPr>
            <w:r>
              <w:rPr>
                <w:b/>
              </w:rPr>
              <w:t>40</w:t>
            </w:r>
            <w:r w:rsidR="00005811">
              <w:rPr>
                <w:b/>
              </w:rPr>
              <w:t>.000,00</w:t>
            </w:r>
          </w:p>
        </w:tc>
        <w:tc>
          <w:tcPr>
            <w:tcW w:w="1189" w:type="dxa"/>
            <w:vAlign w:val="center"/>
          </w:tcPr>
          <w:p w:rsidR="00005811" w:rsidRPr="007265A2" w:rsidRDefault="00153B2B" w:rsidP="00C94FAB">
            <w:pPr>
              <w:rPr>
                <w:b/>
              </w:rPr>
            </w:pPr>
            <w:r>
              <w:rPr>
                <w:b/>
              </w:rPr>
              <w:t>5</w:t>
            </w:r>
            <w:r w:rsidR="00C94FAB">
              <w:rPr>
                <w:b/>
              </w:rPr>
              <w:t>0</w:t>
            </w:r>
            <w:r w:rsidR="00956BD7">
              <w:rPr>
                <w:b/>
              </w:rPr>
              <w:t>.</w:t>
            </w:r>
            <w:r w:rsidR="00C94FAB">
              <w:rPr>
                <w:b/>
              </w:rPr>
              <w:t>0</w:t>
            </w:r>
            <w:r w:rsidR="00956BD7">
              <w:rPr>
                <w:b/>
              </w:rPr>
              <w:t>00</w:t>
            </w:r>
          </w:p>
        </w:tc>
        <w:tc>
          <w:tcPr>
            <w:tcW w:w="1267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  <w:r>
              <w:rPr>
                <w:b/>
              </w:rPr>
              <w:t>4221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  <w:r w:rsidR="00005811">
              <w:t xml:space="preserve"> 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shd w:val="clear" w:color="auto" w:fill="E6E6E6"/>
            <w:vAlign w:val="center"/>
          </w:tcPr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/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Redni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D16E38">
            <w:pPr>
              <w:rPr>
                <w:sz w:val="18"/>
                <w:szCs w:val="18"/>
              </w:rPr>
            </w:pPr>
          </w:p>
          <w:p w:rsidR="00005811" w:rsidRPr="004472D8" w:rsidRDefault="00005811" w:rsidP="00D16E38"/>
        </w:tc>
        <w:tc>
          <w:tcPr>
            <w:tcW w:w="2450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Pr="004472D8" w:rsidRDefault="00005811" w:rsidP="00D16E38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t>PREDMET NABAVE</w:t>
            </w:r>
          </w:p>
          <w:p w:rsidR="00005811" w:rsidRDefault="00005811" w:rsidP="00D16E38"/>
        </w:tc>
        <w:tc>
          <w:tcPr>
            <w:tcW w:w="74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EV</w:t>
            </w:r>
          </w:p>
          <w:p w:rsidR="00005811" w:rsidRDefault="00005811" w:rsidP="00D16E38">
            <w:r>
              <w:t>Broj</w:t>
            </w:r>
          </w:p>
        </w:tc>
        <w:tc>
          <w:tcPr>
            <w:tcW w:w="159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Procijenjena</w:t>
            </w:r>
          </w:p>
          <w:p w:rsidR="00005811" w:rsidRDefault="00005811" w:rsidP="00D16E38">
            <w:r>
              <w:t>Vrijednost</w:t>
            </w:r>
          </w:p>
          <w:p w:rsidR="00005811" w:rsidRDefault="00005811" w:rsidP="00D16E38">
            <w:r>
              <w:t>(bez PDV-a)</w:t>
            </w:r>
          </w:p>
        </w:tc>
        <w:tc>
          <w:tcPr>
            <w:tcW w:w="1189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Planirana</w:t>
            </w:r>
          </w:p>
          <w:p w:rsidR="00005811" w:rsidRDefault="00005811" w:rsidP="00F62BA7">
            <w:r>
              <w:t xml:space="preserve">vrijednost u </w:t>
            </w:r>
            <w:r w:rsidR="00153B2B">
              <w:t>proračunu za 2020</w:t>
            </w:r>
            <w:r>
              <w:t>.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Pozicija</w:t>
            </w:r>
          </w:p>
          <w:p w:rsidR="00005811" w:rsidRDefault="00005811" w:rsidP="00D16E38">
            <w:r>
              <w:t>proračuna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Vrsta postupka</w:t>
            </w:r>
          </w:p>
        </w:tc>
        <w:tc>
          <w:tcPr>
            <w:tcW w:w="125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104F51" w:rsidP="00104F51">
            <w:r>
              <w:t>Izvor sredstava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Planirani</w:t>
            </w:r>
          </w:p>
          <w:p w:rsidR="00005811" w:rsidRDefault="00005811" w:rsidP="00D16E38">
            <w:r>
              <w:t>početak postupanja</w:t>
            </w:r>
          </w:p>
        </w:tc>
        <w:tc>
          <w:tcPr>
            <w:tcW w:w="1265" w:type="dxa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B160CF">
            <w:r>
              <w:t xml:space="preserve">Planirano trajanje </w:t>
            </w:r>
          </w:p>
        </w:tc>
        <w:tc>
          <w:tcPr>
            <w:tcW w:w="1271" w:type="dxa"/>
            <w:gridSpan w:val="2"/>
            <w:shd w:val="clear" w:color="auto" w:fill="E6E6E6"/>
            <w:vAlign w:val="center"/>
          </w:tcPr>
          <w:p w:rsidR="00005811" w:rsidRDefault="00005811" w:rsidP="00D16E38"/>
          <w:p w:rsidR="00005811" w:rsidRDefault="00005811" w:rsidP="00D16E38"/>
          <w:p w:rsidR="00005811" w:rsidRDefault="00005811" w:rsidP="00D16E38"/>
          <w:p w:rsidR="00005811" w:rsidRDefault="00005811" w:rsidP="00D16E38">
            <w:r>
              <w:t>Napomena</w:t>
            </w:r>
          </w:p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EB5E90" w:rsidP="00D16E38">
            <w:r>
              <w:t>12</w:t>
            </w:r>
            <w:r w:rsidR="00005811">
              <w:t>.</w:t>
            </w:r>
          </w:p>
        </w:tc>
        <w:tc>
          <w:tcPr>
            <w:tcW w:w="2450" w:type="dxa"/>
            <w:vAlign w:val="center"/>
          </w:tcPr>
          <w:p w:rsidR="00005811" w:rsidRPr="006367B4" w:rsidRDefault="00005811" w:rsidP="00D16E38">
            <w:pPr>
              <w:rPr>
                <w:b/>
              </w:rPr>
            </w:pPr>
            <w:r w:rsidRPr="006367B4">
              <w:rPr>
                <w:b/>
              </w:rPr>
              <w:t>REPREZENTACIJA</w:t>
            </w:r>
          </w:p>
          <w:p w:rsidR="00005811" w:rsidRPr="007265A2" w:rsidRDefault="00005811" w:rsidP="00D16E38"/>
        </w:tc>
        <w:tc>
          <w:tcPr>
            <w:tcW w:w="741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7265A2" w:rsidRDefault="005762CA" w:rsidP="005762CA">
            <w:pPr>
              <w:rPr>
                <w:b/>
              </w:rPr>
            </w:pPr>
            <w:r>
              <w:rPr>
                <w:b/>
              </w:rPr>
              <w:t>2</w:t>
            </w:r>
            <w:r w:rsidR="007D48E2">
              <w:rPr>
                <w:b/>
              </w:rPr>
              <w:t>.</w:t>
            </w:r>
            <w:r>
              <w:rPr>
                <w:b/>
              </w:rPr>
              <w:t>4</w:t>
            </w:r>
            <w:r w:rsidR="007D48E2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Pr="007265A2" w:rsidRDefault="008359E0" w:rsidP="007D48E2">
            <w:pPr>
              <w:rPr>
                <w:b/>
              </w:rPr>
            </w:pPr>
            <w:r>
              <w:rPr>
                <w:b/>
              </w:rPr>
              <w:t>3</w:t>
            </w:r>
            <w:r w:rsidR="001C2781">
              <w:rPr>
                <w:b/>
              </w:rPr>
              <w:t>.</w:t>
            </w:r>
            <w:r w:rsidR="007D48E2">
              <w:rPr>
                <w:b/>
              </w:rPr>
              <w:t>00</w:t>
            </w:r>
            <w:r w:rsidR="001C2781">
              <w:rPr>
                <w:b/>
              </w:rPr>
              <w:t>0</w:t>
            </w:r>
          </w:p>
        </w:tc>
        <w:tc>
          <w:tcPr>
            <w:tcW w:w="1267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  <w:r>
              <w:rPr>
                <w:b/>
              </w:rPr>
              <w:t>3293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Jednostavna</w:t>
            </w:r>
          </w:p>
          <w:p w:rsidR="00005811" w:rsidRDefault="0000581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D16E38"/>
          <w:p w:rsidR="00005811" w:rsidRDefault="00005811" w:rsidP="00EB5E90">
            <w:r>
              <w:t>1</w:t>
            </w:r>
            <w:r w:rsidR="00EB5E90">
              <w:t>3</w:t>
            </w:r>
            <w:r>
              <w:t>.</w:t>
            </w:r>
          </w:p>
        </w:tc>
        <w:tc>
          <w:tcPr>
            <w:tcW w:w="2450" w:type="dxa"/>
            <w:vAlign w:val="center"/>
          </w:tcPr>
          <w:p w:rsidR="00005811" w:rsidRPr="006367B4" w:rsidRDefault="00005811" w:rsidP="00D16E38">
            <w:pPr>
              <w:rPr>
                <w:b/>
              </w:rPr>
            </w:pPr>
            <w:r w:rsidRPr="006367B4">
              <w:rPr>
                <w:b/>
              </w:rPr>
              <w:t>BANKARSKE USLUGE</w:t>
            </w:r>
          </w:p>
        </w:tc>
        <w:tc>
          <w:tcPr>
            <w:tcW w:w="741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Pr="007265A2" w:rsidRDefault="005762CA" w:rsidP="005762CA">
            <w:pPr>
              <w:rPr>
                <w:b/>
              </w:rPr>
            </w:pPr>
            <w:r>
              <w:rPr>
                <w:b/>
              </w:rPr>
              <w:t>8</w:t>
            </w:r>
            <w:r w:rsidR="00005811">
              <w:rPr>
                <w:b/>
              </w:rPr>
              <w:t>.</w:t>
            </w:r>
            <w:r w:rsidR="001C2781">
              <w:rPr>
                <w:b/>
              </w:rPr>
              <w:t>0</w:t>
            </w:r>
            <w:r w:rsidR="00005811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Pr="007265A2" w:rsidRDefault="00C94FAB" w:rsidP="001C2781">
            <w:pPr>
              <w:rPr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1267" w:type="dxa"/>
            <w:tcBorders>
              <w:top w:val="nil"/>
            </w:tcBorders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  <w:r>
              <w:rPr>
                <w:b/>
              </w:rPr>
              <w:t>3431</w:t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005811" w:rsidRDefault="00AB08C5" w:rsidP="00D16E38">
            <w:r>
              <w:t>Jednostavna</w:t>
            </w:r>
          </w:p>
          <w:p w:rsidR="00005811" w:rsidRDefault="0000581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  <w:tr w:rsidR="00005811" w:rsidTr="00E40696">
        <w:tc>
          <w:tcPr>
            <w:tcW w:w="14465" w:type="dxa"/>
            <w:gridSpan w:val="13"/>
            <w:vAlign w:val="center"/>
          </w:tcPr>
          <w:p w:rsidR="00005811" w:rsidRDefault="00005811" w:rsidP="00D16E38"/>
        </w:tc>
      </w:tr>
      <w:tr w:rsidR="00005811" w:rsidTr="00E40696">
        <w:trPr>
          <w:gridAfter w:val="1"/>
          <w:wAfter w:w="11" w:type="dxa"/>
        </w:trPr>
        <w:tc>
          <w:tcPr>
            <w:tcW w:w="648" w:type="dxa"/>
            <w:vAlign w:val="center"/>
          </w:tcPr>
          <w:p w:rsidR="00005811" w:rsidRDefault="00005811" w:rsidP="00EB5E90">
            <w:r>
              <w:t>1</w:t>
            </w:r>
            <w:r w:rsidR="00EB5E90">
              <w:t>4</w:t>
            </w:r>
            <w:r>
              <w:t>.</w:t>
            </w:r>
          </w:p>
        </w:tc>
        <w:tc>
          <w:tcPr>
            <w:tcW w:w="2450" w:type="dxa"/>
            <w:vAlign w:val="center"/>
          </w:tcPr>
          <w:p w:rsidR="00005811" w:rsidRDefault="00005811" w:rsidP="00D16E38">
            <w:pPr>
              <w:rPr>
                <w:b/>
              </w:rPr>
            </w:pPr>
            <w:r>
              <w:rPr>
                <w:b/>
              </w:rPr>
              <w:t xml:space="preserve">OSTALI NESPOMENUTI RASHODI POSLOVANJA   </w:t>
            </w:r>
          </w:p>
          <w:p w:rsidR="00005811" w:rsidRDefault="00005811" w:rsidP="00D16E38">
            <w:pPr>
              <w:rPr>
                <w:b/>
              </w:rPr>
            </w:pPr>
            <w:r>
              <w:t>(</w:t>
            </w:r>
            <w:r w:rsidRPr="006367B4">
              <w:t xml:space="preserve"> rashodi protokola</w:t>
            </w:r>
            <w:r>
              <w:t>-cvijeće, vijenci, svijeće, bor…)</w:t>
            </w:r>
          </w:p>
          <w:p w:rsidR="00005811" w:rsidRPr="006367B4" w:rsidRDefault="00005811" w:rsidP="00D16E38">
            <w:pPr>
              <w:rPr>
                <w:b/>
              </w:rPr>
            </w:pPr>
          </w:p>
        </w:tc>
        <w:tc>
          <w:tcPr>
            <w:tcW w:w="741" w:type="dxa"/>
            <w:vAlign w:val="center"/>
          </w:tcPr>
          <w:p w:rsidR="00005811" w:rsidRPr="007265A2" w:rsidRDefault="00005811" w:rsidP="00D16E38">
            <w:pPr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05811" w:rsidRDefault="005762CA" w:rsidP="005762CA">
            <w:pPr>
              <w:rPr>
                <w:b/>
              </w:rPr>
            </w:pPr>
            <w:r>
              <w:rPr>
                <w:b/>
              </w:rPr>
              <w:t>1</w:t>
            </w:r>
            <w:r w:rsidR="001C2781">
              <w:rPr>
                <w:b/>
              </w:rPr>
              <w:t>.</w:t>
            </w:r>
            <w:r>
              <w:rPr>
                <w:b/>
              </w:rPr>
              <w:t>6</w:t>
            </w:r>
            <w:r w:rsidR="001C2781">
              <w:rPr>
                <w:b/>
              </w:rPr>
              <w:t>00</w:t>
            </w:r>
          </w:p>
        </w:tc>
        <w:tc>
          <w:tcPr>
            <w:tcW w:w="1189" w:type="dxa"/>
            <w:vAlign w:val="center"/>
          </w:tcPr>
          <w:p w:rsidR="00005811" w:rsidRDefault="00C94FAB" w:rsidP="00D16E38">
            <w:pPr>
              <w:rPr>
                <w:b/>
              </w:rPr>
            </w:pPr>
            <w:r>
              <w:rPr>
                <w:b/>
              </w:rPr>
              <w:t>2</w:t>
            </w:r>
            <w:r w:rsidR="001C2781">
              <w:rPr>
                <w:b/>
              </w:rPr>
              <w:t>.000</w:t>
            </w:r>
          </w:p>
        </w:tc>
        <w:tc>
          <w:tcPr>
            <w:tcW w:w="1267" w:type="dxa"/>
            <w:vAlign w:val="center"/>
          </w:tcPr>
          <w:p w:rsidR="00005811" w:rsidRDefault="00005811" w:rsidP="00D16E38">
            <w:pPr>
              <w:rPr>
                <w:b/>
              </w:rPr>
            </w:pPr>
            <w:r>
              <w:rPr>
                <w:b/>
              </w:rPr>
              <w:t>3299</w:t>
            </w:r>
          </w:p>
        </w:tc>
        <w:tc>
          <w:tcPr>
            <w:tcW w:w="1498" w:type="dxa"/>
            <w:vAlign w:val="center"/>
          </w:tcPr>
          <w:p w:rsidR="00005811" w:rsidRDefault="00AB08C5" w:rsidP="00D16E38">
            <w:r>
              <w:t>Jednostavn</w:t>
            </w:r>
            <w:r w:rsidR="00005811">
              <w:t>a</w:t>
            </w:r>
          </w:p>
          <w:p w:rsidR="00005811" w:rsidRDefault="00005811" w:rsidP="00D16E38">
            <w:r>
              <w:t>nabava</w:t>
            </w:r>
          </w:p>
        </w:tc>
        <w:tc>
          <w:tcPr>
            <w:tcW w:w="1255" w:type="dxa"/>
            <w:vAlign w:val="center"/>
          </w:tcPr>
          <w:p w:rsidR="00AB08C5" w:rsidRDefault="00AB08C5" w:rsidP="00AB08C5">
            <w:r>
              <w:t xml:space="preserve">Proračun </w:t>
            </w:r>
          </w:p>
          <w:p w:rsidR="00005811" w:rsidRDefault="00AB08C5" w:rsidP="00AB08C5">
            <w:r>
              <w:t>GZ</w:t>
            </w:r>
          </w:p>
        </w:tc>
        <w:tc>
          <w:tcPr>
            <w:tcW w:w="1271" w:type="dxa"/>
            <w:vAlign w:val="center"/>
          </w:tcPr>
          <w:p w:rsidR="00005811" w:rsidRDefault="00B160CF" w:rsidP="00D16E38">
            <w:r>
              <w:t>Tijekom godine</w:t>
            </w:r>
          </w:p>
        </w:tc>
        <w:tc>
          <w:tcPr>
            <w:tcW w:w="1265" w:type="dxa"/>
            <w:vAlign w:val="center"/>
          </w:tcPr>
          <w:p w:rsidR="00005811" w:rsidRDefault="00B160CF" w:rsidP="00D16E38">
            <w:r>
              <w:t>12 mj.</w:t>
            </w:r>
          </w:p>
        </w:tc>
        <w:tc>
          <w:tcPr>
            <w:tcW w:w="1271" w:type="dxa"/>
            <w:gridSpan w:val="2"/>
            <w:vAlign w:val="center"/>
          </w:tcPr>
          <w:p w:rsidR="00005811" w:rsidRDefault="00005811" w:rsidP="00D16E38"/>
        </w:tc>
      </w:tr>
    </w:tbl>
    <w:p w:rsidR="00005811" w:rsidRDefault="00005811"/>
    <w:p w:rsidR="00005811" w:rsidRDefault="00005811"/>
    <w:p w:rsidR="00005811" w:rsidRDefault="00005811"/>
    <w:p w:rsidR="00005811" w:rsidRDefault="00005811"/>
    <w:p w:rsidR="00005811" w:rsidRDefault="00005811"/>
    <w:p w:rsidR="00005811" w:rsidRDefault="00005811"/>
    <w:p w:rsidR="00005811" w:rsidRDefault="00005811"/>
    <w:p w:rsidR="00005811" w:rsidRDefault="00005811"/>
    <w:p w:rsidR="00EB5E90" w:rsidRDefault="00EB5E90"/>
    <w:p w:rsidR="00EB5E90" w:rsidRDefault="00EB5E90"/>
    <w:p w:rsidR="00005811" w:rsidRDefault="00005811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50"/>
        <w:gridCol w:w="741"/>
        <w:gridCol w:w="1599"/>
        <w:gridCol w:w="1425"/>
        <w:gridCol w:w="1267"/>
        <w:gridCol w:w="1262"/>
        <w:gridCol w:w="1255"/>
        <w:gridCol w:w="1271"/>
        <w:gridCol w:w="1265"/>
        <w:gridCol w:w="1271"/>
      </w:tblGrid>
      <w:tr w:rsidR="00005811" w:rsidRPr="00104F51" w:rsidTr="00C94FAB">
        <w:tc>
          <w:tcPr>
            <w:tcW w:w="648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sz w:val="18"/>
                <w:szCs w:val="18"/>
                <w:highlight w:val="lightGray"/>
              </w:rPr>
            </w:pPr>
            <w:r w:rsidRPr="00104F51">
              <w:rPr>
                <w:sz w:val="18"/>
                <w:szCs w:val="18"/>
                <w:highlight w:val="lightGray"/>
              </w:rPr>
              <w:t>Redni</w:t>
            </w:r>
          </w:p>
          <w:p w:rsidR="00005811" w:rsidRPr="00104F51" w:rsidRDefault="00005811" w:rsidP="005400D7">
            <w:pPr>
              <w:rPr>
                <w:sz w:val="18"/>
                <w:szCs w:val="18"/>
                <w:highlight w:val="lightGray"/>
              </w:rPr>
            </w:pPr>
            <w:r w:rsidRPr="00104F51">
              <w:rPr>
                <w:sz w:val="18"/>
                <w:szCs w:val="18"/>
                <w:highlight w:val="lightGray"/>
              </w:rPr>
              <w:t>Broj</w:t>
            </w:r>
          </w:p>
          <w:p w:rsidR="00005811" w:rsidRPr="00104F51" w:rsidRDefault="00005811" w:rsidP="005400D7">
            <w:pPr>
              <w:rPr>
                <w:sz w:val="18"/>
                <w:szCs w:val="18"/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</w:tc>
        <w:tc>
          <w:tcPr>
            <w:tcW w:w="2450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b/>
                <w:highlight w:val="lightGray"/>
              </w:rPr>
            </w:pPr>
            <w:r w:rsidRPr="00104F51">
              <w:rPr>
                <w:b/>
                <w:sz w:val="22"/>
                <w:szCs w:val="22"/>
                <w:highlight w:val="lightGray"/>
              </w:rPr>
              <w:t>PREDMET NABAVE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</w:tc>
        <w:tc>
          <w:tcPr>
            <w:tcW w:w="741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EV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Broj</w:t>
            </w:r>
          </w:p>
        </w:tc>
        <w:tc>
          <w:tcPr>
            <w:tcW w:w="1599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Procijenjena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Vrijednost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(bez PDV-a)</w:t>
            </w:r>
          </w:p>
        </w:tc>
        <w:tc>
          <w:tcPr>
            <w:tcW w:w="1425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Planirana</w:t>
            </w:r>
          </w:p>
          <w:p w:rsidR="00005811" w:rsidRPr="00104F51" w:rsidRDefault="002619DD" w:rsidP="00F62BA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vrijednost u proračunu za 201</w:t>
            </w:r>
            <w:r w:rsidR="00F62BA7" w:rsidRPr="00104F51">
              <w:rPr>
                <w:highlight w:val="lightGray"/>
              </w:rPr>
              <w:t>9</w:t>
            </w:r>
            <w:r w:rsidR="00005811" w:rsidRPr="00104F51">
              <w:rPr>
                <w:highlight w:val="lightGray"/>
              </w:rPr>
              <w:t>.</w:t>
            </w:r>
          </w:p>
        </w:tc>
        <w:tc>
          <w:tcPr>
            <w:tcW w:w="1267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Pozicija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proračuna</w:t>
            </w:r>
          </w:p>
        </w:tc>
        <w:tc>
          <w:tcPr>
            <w:tcW w:w="1262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Vrsta postupka</w:t>
            </w:r>
          </w:p>
        </w:tc>
        <w:tc>
          <w:tcPr>
            <w:tcW w:w="1255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104F51" w:rsidP="00104F51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 xml:space="preserve">Izvor </w:t>
            </w:r>
            <w:r>
              <w:rPr>
                <w:highlight w:val="lightGray"/>
              </w:rPr>
              <w:t>sredstava</w:t>
            </w:r>
          </w:p>
        </w:tc>
        <w:tc>
          <w:tcPr>
            <w:tcW w:w="1271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Planirani</w:t>
            </w: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početak postupanja</w:t>
            </w:r>
          </w:p>
        </w:tc>
        <w:tc>
          <w:tcPr>
            <w:tcW w:w="1265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B160CF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 xml:space="preserve">Planirano trajanje </w:t>
            </w:r>
          </w:p>
        </w:tc>
        <w:tc>
          <w:tcPr>
            <w:tcW w:w="1271" w:type="dxa"/>
          </w:tcPr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</w:p>
          <w:p w:rsidR="00005811" w:rsidRPr="00104F51" w:rsidRDefault="00005811" w:rsidP="005400D7">
            <w:pPr>
              <w:rPr>
                <w:highlight w:val="lightGray"/>
              </w:rPr>
            </w:pPr>
            <w:r w:rsidRPr="00104F51">
              <w:rPr>
                <w:highlight w:val="lightGray"/>
              </w:rPr>
              <w:t>Napomena</w:t>
            </w:r>
          </w:p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Pr="009A7280" w:rsidRDefault="00005811" w:rsidP="00EB5E90">
            <w:pPr>
              <w:rPr>
                <w:b/>
              </w:rPr>
            </w:pPr>
            <w:r w:rsidRPr="009A7280">
              <w:rPr>
                <w:b/>
              </w:rPr>
              <w:t>1</w:t>
            </w:r>
            <w:r w:rsidR="00EB5E90">
              <w:rPr>
                <w:b/>
              </w:rPr>
              <w:t>5</w:t>
            </w:r>
            <w:r w:rsidRPr="009A7280">
              <w:rPr>
                <w:b/>
              </w:rPr>
              <w:t>.</w:t>
            </w:r>
          </w:p>
        </w:tc>
        <w:tc>
          <w:tcPr>
            <w:tcW w:w="2450" w:type="dxa"/>
          </w:tcPr>
          <w:p w:rsidR="00005811" w:rsidRPr="001105EE" w:rsidRDefault="00005811" w:rsidP="005400D7">
            <w:pPr>
              <w:rPr>
                <w:b/>
              </w:rPr>
            </w:pPr>
            <w:r w:rsidRPr="001105EE">
              <w:rPr>
                <w:b/>
              </w:rPr>
              <w:t>MATERIJAL I SIROVINE</w:t>
            </w:r>
          </w:p>
          <w:p w:rsidR="00005811" w:rsidRPr="001105EE" w:rsidRDefault="00005811" w:rsidP="005400D7">
            <w:pPr>
              <w:rPr>
                <w:b/>
              </w:rPr>
            </w:pPr>
            <w:r w:rsidRPr="001105EE">
              <w:rPr>
                <w:b/>
              </w:rPr>
              <w:t>(prehrambene namirnice za školsku kuhinju)</w:t>
            </w:r>
          </w:p>
        </w:tc>
        <w:tc>
          <w:tcPr>
            <w:tcW w:w="741" w:type="dxa"/>
          </w:tcPr>
          <w:p w:rsidR="00005811" w:rsidRPr="001105EE" w:rsidRDefault="00005811" w:rsidP="005400D7">
            <w:pPr>
              <w:rPr>
                <w:b/>
              </w:rPr>
            </w:pPr>
          </w:p>
        </w:tc>
        <w:tc>
          <w:tcPr>
            <w:tcW w:w="1599" w:type="dxa"/>
          </w:tcPr>
          <w:p w:rsidR="00005811" w:rsidRPr="001105EE" w:rsidRDefault="00153B2B" w:rsidP="005762CA">
            <w:pPr>
              <w:rPr>
                <w:b/>
              </w:rPr>
            </w:pPr>
            <w:r>
              <w:rPr>
                <w:b/>
              </w:rPr>
              <w:t>377</w:t>
            </w:r>
            <w:r w:rsidR="004612B2">
              <w:rPr>
                <w:b/>
              </w:rPr>
              <w:t>.000,00</w:t>
            </w:r>
          </w:p>
        </w:tc>
        <w:tc>
          <w:tcPr>
            <w:tcW w:w="1425" w:type="dxa"/>
          </w:tcPr>
          <w:p w:rsidR="00005811" w:rsidRPr="001105EE" w:rsidRDefault="00C94FAB" w:rsidP="00EB5E90">
            <w:pPr>
              <w:rPr>
                <w:b/>
              </w:rPr>
            </w:pPr>
            <w:r>
              <w:rPr>
                <w:b/>
              </w:rPr>
              <w:t>4</w:t>
            </w:r>
            <w:r w:rsidR="00EB5E90">
              <w:rPr>
                <w:b/>
              </w:rPr>
              <w:t>7</w:t>
            </w:r>
            <w:r w:rsidR="00153B2B">
              <w:rPr>
                <w:b/>
              </w:rPr>
              <w:t>3</w:t>
            </w:r>
            <w:r w:rsidR="00005811" w:rsidRPr="001105EE">
              <w:rPr>
                <w:b/>
              </w:rPr>
              <w:t>.000,0</w:t>
            </w:r>
            <w:r>
              <w:rPr>
                <w:b/>
              </w:rPr>
              <w:t>0</w:t>
            </w:r>
          </w:p>
        </w:tc>
        <w:tc>
          <w:tcPr>
            <w:tcW w:w="1267" w:type="dxa"/>
          </w:tcPr>
          <w:p w:rsidR="00005811" w:rsidRPr="001105EE" w:rsidRDefault="00005811" w:rsidP="005400D7">
            <w:pPr>
              <w:rPr>
                <w:b/>
              </w:rPr>
            </w:pPr>
            <w:r w:rsidRPr="001105EE">
              <w:rPr>
                <w:b/>
              </w:rP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005811" w:rsidRDefault="00104F51" w:rsidP="005400D7">
            <w:r>
              <w:t xml:space="preserve">Proračun </w:t>
            </w:r>
          </w:p>
          <w:p w:rsidR="00104F51" w:rsidRDefault="00104F51" w:rsidP="005400D7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005811" w:rsidP="00EB5E90">
            <w:r>
              <w:t>1</w:t>
            </w:r>
            <w:r w:rsidR="00EB5E90">
              <w:t>5</w:t>
            </w:r>
            <w:r>
              <w:t>.1</w:t>
            </w:r>
          </w:p>
        </w:tc>
        <w:tc>
          <w:tcPr>
            <w:tcW w:w="2450" w:type="dxa"/>
          </w:tcPr>
          <w:p w:rsidR="00005811" w:rsidRDefault="00005811" w:rsidP="005400D7">
            <w:r>
              <w:t>Meso i mesne prerađevine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Pr="00244FED" w:rsidRDefault="004612B2" w:rsidP="005762CA">
            <w:r>
              <w:t>1</w:t>
            </w:r>
            <w:r w:rsidR="00153B2B">
              <w:t>01</w:t>
            </w:r>
            <w:r w:rsidR="00005811" w:rsidRPr="00244FED">
              <w:t>.</w:t>
            </w:r>
            <w:r>
              <w:t>0</w:t>
            </w:r>
            <w:r w:rsidR="00005811" w:rsidRPr="00244FED">
              <w:t>00</w:t>
            </w:r>
          </w:p>
        </w:tc>
        <w:tc>
          <w:tcPr>
            <w:tcW w:w="1425" w:type="dxa"/>
          </w:tcPr>
          <w:p w:rsidR="00005811" w:rsidRPr="00244FED" w:rsidRDefault="004612B2" w:rsidP="00EB5E90">
            <w:r>
              <w:t>1</w:t>
            </w:r>
            <w:r w:rsidR="00C930B8">
              <w:t>2</w:t>
            </w:r>
            <w:r w:rsidR="00153B2B">
              <w:t>8</w:t>
            </w:r>
            <w:r w:rsidR="00005811" w:rsidRPr="00244FED">
              <w:t>.000</w:t>
            </w:r>
          </w:p>
        </w:tc>
        <w:tc>
          <w:tcPr>
            <w:tcW w:w="1267" w:type="dxa"/>
          </w:tcPr>
          <w:p w:rsidR="00005811" w:rsidRDefault="001256A4" w:rsidP="005400D7">
            <w: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EB5E90" w:rsidP="005400D7">
            <w:r>
              <w:t>15</w:t>
            </w:r>
            <w:r w:rsidR="00005811">
              <w:t>.2</w:t>
            </w:r>
          </w:p>
        </w:tc>
        <w:tc>
          <w:tcPr>
            <w:tcW w:w="2450" w:type="dxa"/>
          </w:tcPr>
          <w:p w:rsidR="00005811" w:rsidRDefault="00005811" w:rsidP="005400D7">
            <w:r>
              <w:t>Mlijeko i mliječne prerađevine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Pr="00244FED" w:rsidRDefault="005762CA" w:rsidP="005762CA">
            <w:r>
              <w:t>46.4</w:t>
            </w:r>
            <w:r w:rsidR="00005811" w:rsidRPr="00244FED">
              <w:t>00</w:t>
            </w:r>
          </w:p>
        </w:tc>
        <w:tc>
          <w:tcPr>
            <w:tcW w:w="1425" w:type="dxa"/>
          </w:tcPr>
          <w:p w:rsidR="00005811" w:rsidRPr="00244FED" w:rsidRDefault="00EB5E90" w:rsidP="00C94FAB">
            <w:r>
              <w:t>58</w:t>
            </w:r>
            <w:r w:rsidR="00005811" w:rsidRPr="00244FED">
              <w:t>.</w:t>
            </w:r>
            <w:r w:rsidR="00C94FAB">
              <w:t>0</w:t>
            </w:r>
            <w:r w:rsidR="004612B2">
              <w:t>00</w:t>
            </w:r>
          </w:p>
        </w:tc>
        <w:tc>
          <w:tcPr>
            <w:tcW w:w="1267" w:type="dxa"/>
          </w:tcPr>
          <w:p w:rsidR="00005811" w:rsidRDefault="001256A4" w:rsidP="0059320C">
            <w: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EB5E90" w:rsidP="005400D7">
            <w:r>
              <w:t>15</w:t>
            </w:r>
            <w:r w:rsidR="00005811">
              <w:t>.3</w:t>
            </w:r>
          </w:p>
        </w:tc>
        <w:tc>
          <w:tcPr>
            <w:tcW w:w="2450" w:type="dxa"/>
          </w:tcPr>
          <w:p w:rsidR="00005811" w:rsidRDefault="00005811" w:rsidP="005400D7">
            <w:r>
              <w:t>Svježe i konzervirano voće i povrće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Default="005762CA" w:rsidP="00C930B8">
            <w:r>
              <w:t>64</w:t>
            </w:r>
            <w:r w:rsidR="00005811">
              <w:t>.000</w:t>
            </w:r>
          </w:p>
        </w:tc>
        <w:tc>
          <w:tcPr>
            <w:tcW w:w="1425" w:type="dxa"/>
          </w:tcPr>
          <w:p w:rsidR="00005811" w:rsidRDefault="00EB5E90" w:rsidP="00EB5E90">
            <w:r>
              <w:t>80</w:t>
            </w:r>
            <w:r w:rsidR="004612B2">
              <w:t>.</w:t>
            </w:r>
            <w:r w:rsidR="00873FEB">
              <w:t>00</w:t>
            </w:r>
            <w:r w:rsidR="004612B2">
              <w:t>0</w:t>
            </w:r>
          </w:p>
        </w:tc>
        <w:tc>
          <w:tcPr>
            <w:tcW w:w="1267" w:type="dxa"/>
          </w:tcPr>
          <w:p w:rsidR="00005811" w:rsidRDefault="001256A4" w:rsidP="0059320C">
            <w: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EB5E90" w:rsidP="005400D7">
            <w:r>
              <w:t>15</w:t>
            </w:r>
            <w:r w:rsidR="00005811">
              <w:t>.4</w:t>
            </w:r>
          </w:p>
        </w:tc>
        <w:tc>
          <w:tcPr>
            <w:tcW w:w="2450" w:type="dxa"/>
          </w:tcPr>
          <w:p w:rsidR="00005811" w:rsidRDefault="00005811" w:rsidP="005400D7">
            <w:r>
              <w:t>Kruh i krušni proizvodi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Default="005762CA" w:rsidP="005762CA">
            <w:r>
              <w:t>3</w:t>
            </w:r>
            <w:r w:rsidR="00EB5E90">
              <w:t>7</w:t>
            </w:r>
            <w:r w:rsidR="004612B2">
              <w:t>.</w:t>
            </w:r>
            <w:r>
              <w:t>6</w:t>
            </w:r>
            <w:r w:rsidR="004612B2">
              <w:t>00</w:t>
            </w:r>
          </w:p>
        </w:tc>
        <w:tc>
          <w:tcPr>
            <w:tcW w:w="1425" w:type="dxa"/>
          </w:tcPr>
          <w:p w:rsidR="00005811" w:rsidRDefault="00C94FAB" w:rsidP="00C94FAB">
            <w:r>
              <w:t>4</w:t>
            </w:r>
            <w:r w:rsidR="00EB5E90">
              <w:t>7</w:t>
            </w:r>
            <w:r w:rsidR="00873FEB">
              <w:t>.000</w:t>
            </w:r>
          </w:p>
        </w:tc>
        <w:tc>
          <w:tcPr>
            <w:tcW w:w="1267" w:type="dxa"/>
          </w:tcPr>
          <w:p w:rsidR="00005811" w:rsidRDefault="001256A4" w:rsidP="0059320C">
            <w: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873FEB" w:rsidTr="00C94FAB">
        <w:tc>
          <w:tcPr>
            <w:tcW w:w="648" w:type="dxa"/>
          </w:tcPr>
          <w:p w:rsidR="00873FEB" w:rsidRDefault="00EB5E90" w:rsidP="005400D7">
            <w:r>
              <w:t>15</w:t>
            </w:r>
            <w:r w:rsidR="00873FEB">
              <w:t>.5</w:t>
            </w:r>
          </w:p>
        </w:tc>
        <w:tc>
          <w:tcPr>
            <w:tcW w:w="2450" w:type="dxa"/>
          </w:tcPr>
          <w:p w:rsidR="00873FEB" w:rsidRDefault="00873FEB" w:rsidP="005400D7">
            <w:r>
              <w:t>Punjena peciva i kolači</w:t>
            </w:r>
          </w:p>
        </w:tc>
        <w:tc>
          <w:tcPr>
            <w:tcW w:w="741" w:type="dxa"/>
          </w:tcPr>
          <w:p w:rsidR="00873FEB" w:rsidRDefault="00873FEB" w:rsidP="005400D7"/>
        </w:tc>
        <w:tc>
          <w:tcPr>
            <w:tcW w:w="1599" w:type="dxa"/>
          </w:tcPr>
          <w:p w:rsidR="00873FEB" w:rsidRDefault="005762CA" w:rsidP="00C930B8">
            <w:r>
              <w:t>36</w:t>
            </w:r>
            <w:r w:rsidR="00873FEB">
              <w:t>.000</w:t>
            </w:r>
          </w:p>
        </w:tc>
        <w:tc>
          <w:tcPr>
            <w:tcW w:w="1425" w:type="dxa"/>
          </w:tcPr>
          <w:p w:rsidR="00873FEB" w:rsidRDefault="00C94FAB" w:rsidP="00EB5E90">
            <w:r>
              <w:t>4</w:t>
            </w:r>
            <w:r w:rsidR="00EB5E90">
              <w:t>5</w:t>
            </w:r>
            <w:r w:rsidR="00873FEB">
              <w:t>.000</w:t>
            </w:r>
          </w:p>
        </w:tc>
        <w:tc>
          <w:tcPr>
            <w:tcW w:w="1267" w:type="dxa"/>
          </w:tcPr>
          <w:p w:rsidR="00873FEB" w:rsidRDefault="00873FEB" w:rsidP="0059320C">
            <w:r>
              <w:t>3222</w:t>
            </w:r>
          </w:p>
        </w:tc>
        <w:tc>
          <w:tcPr>
            <w:tcW w:w="1262" w:type="dxa"/>
          </w:tcPr>
          <w:p w:rsidR="00873FEB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873FEB" w:rsidRDefault="00104F51" w:rsidP="00104F51">
            <w:r>
              <w:t>GZ</w:t>
            </w:r>
          </w:p>
        </w:tc>
        <w:tc>
          <w:tcPr>
            <w:tcW w:w="1271" w:type="dxa"/>
          </w:tcPr>
          <w:p w:rsidR="00873FEB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873FEB" w:rsidRDefault="00B160CF" w:rsidP="005400D7">
            <w:r>
              <w:t>12 mj.</w:t>
            </w:r>
          </w:p>
        </w:tc>
        <w:tc>
          <w:tcPr>
            <w:tcW w:w="1271" w:type="dxa"/>
          </w:tcPr>
          <w:p w:rsidR="00873FEB" w:rsidRDefault="00873FEB" w:rsidP="005400D7"/>
        </w:tc>
      </w:tr>
      <w:tr w:rsidR="004612B2" w:rsidTr="00C94FAB">
        <w:tc>
          <w:tcPr>
            <w:tcW w:w="648" w:type="dxa"/>
          </w:tcPr>
          <w:p w:rsidR="004612B2" w:rsidRDefault="00EB5E90" w:rsidP="00873FEB">
            <w:r>
              <w:t>15</w:t>
            </w:r>
            <w:r w:rsidR="004612B2">
              <w:t>.</w:t>
            </w:r>
            <w:r w:rsidR="00873FEB">
              <w:t>6</w:t>
            </w:r>
          </w:p>
        </w:tc>
        <w:tc>
          <w:tcPr>
            <w:tcW w:w="2450" w:type="dxa"/>
          </w:tcPr>
          <w:p w:rsidR="004612B2" w:rsidRDefault="004612B2" w:rsidP="005400D7">
            <w:r>
              <w:t>Životinjska i biljna ulja i masti</w:t>
            </w:r>
          </w:p>
        </w:tc>
        <w:tc>
          <w:tcPr>
            <w:tcW w:w="741" w:type="dxa"/>
          </w:tcPr>
          <w:p w:rsidR="004612B2" w:rsidRDefault="004612B2" w:rsidP="005400D7"/>
        </w:tc>
        <w:tc>
          <w:tcPr>
            <w:tcW w:w="1599" w:type="dxa"/>
          </w:tcPr>
          <w:p w:rsidR="004612B2" w:rsidRDefault="005762CA" w:rsidP="005400D7">
            <w:r>
              <w:t>4</w:t>
            </w:r>
            <w:r w:rsidR="00873FEB">
              <w:t>.000</w:t>
            </w:r>
          </w:p>
        </w:tc>
        <w:tc>
          <w:tcPr>
            <w:tcW w:w="1425" w:type="dxa"/>
          </w:tcPr>
          <w:p w:rsidR="004612B2" w:rsidRDefault="00C94FAB" w:rsidP="00C94FAB">
            <w:r>
              <w:t>5</w:t>
            </w:r>
            <w:r w:rsidR="00873FEB">
              <w:t>.</w:t>
            </w:r>
            <w:r>
              <w:t>00</w:t>
            </w:r>
            <w:r w:rsidR="00873FEB">
              <w:t>0</w:t>
            </w:r>
          </w:p>
        </w:tc>
        <w:tc>
          <w:tcPr>
            <w:tcW w:w="1267" w:type="dxa"/>
          </w:tcPr>
          <w:p w:rsidR="004612B2" w:rsidRDefault="00873FEB" w:rsidP="0059320C">
            <w:r>
              <w:t>3222</w:t>
            </w:r>
          </w:p>
        </w:tc>
        <w:tc>
          <w:tcPr>
            <w:tcW w:w="1262" w:type="dxa"/>
          </w:tcPr>
          <w:p w:rsidR="004612B2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4612B2" w:rsidRDefault="00104F51" w:rsidP="00104F51">
            <w:r>
              <w:t>GZ</w:t>
            </w:r>
          </w:p>
        </w:tc>
        <w:tc>
          <w:tcPr>
            <w:tcW w:w="1271" w:type="dxa"/>
          </w:tcPr>
          <w:p w:rsidR="004612B2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4612B2" w:rsidRDefault="00B160CF" w:rsidP="005400D7">
            <w:r>
              <w:t>12 mj.</w:t>
            </w:r>
          </w:p>
        </w:tc>
        <w:tc>
          <w:tcPr>
            <w:tcW w:w="1271" w:type="dxa"/>
          </w:tcPr>
          <w:p w:rsidR="004612B2" w:rsidRDefault="004612B2" w:rsidP="005400D7"/>
        </w:tc>
      </w:tr>
      <w:tr w:rsidR="004612B2" w:rsidTr="00C94FAB">
        <w:tc>
          <w:tcPr>
            <w:tcW w:w="648" w:type="dxa"/>
          </w:tcPr>
          <w:p w:rsidR="004612B2" w:rsidRDefault="00EB5E90" w:rsidP="005400D7">
            <w:r>
              <w:t>15</w:t>
            </w:r>
            <w:r w:rsidR="004612B2">
              <w:t>.7</w:t>
            </w:r>
          </w:p>
        </w:tc>
        <w:tc>
          <w:tcPr>
            <w:tcW w:w="2450" w:type="dxa"/>
          </w:tcPr>
          <w:p w:rsidR="004612B2" w:rsidRDefault="004612B2" w:rsidP="005400D7">
            <w:r>
              <w:t>Mlinarski proizvodi, škrob i škrobni proizvodi</w:t>
            </w:r>
          </w:p>
        </w:tc>
        <w:tc>
          <w:tcPr>
            <w:tcW w:w="741" w:type="dxa"/>
          </w:tcPr>
          <w:p w:rsidR="004612B2" w:rsidRDefault="004612B2" w:rsidP="005400D7"/>
        </w:tc>
        <w:tc>
          <w:tcPr>
            <w:tcW w:w="1599" w:type="dxa"/>
          </w:tcPr>
          <w:p w:rsidR="004612B2" w:rsidRDefault="005762CA" w:rsidP="005400D7">
            <w:r>
              <w:t>16</w:t>
            </w:r>
            <w:r w:rsidR="00873FEB">
              <w:t>.000</w:t>
            </w:r>
          </w:p>
        </w:tc>
        <w:tc>
          <w:tcPr>
            <w:tcW w:w="1425" w:type="dxa"/>
          </w:tcPr>
          <w:p w:rsidR="004612B2" w:rsidRDefault="00873FEB" w:rsidP="00C94FAB">
            <w:r>
              <w:t>2</w:t>
            </w:r>
            <w:r w:rsidR="00C94FAB">
              <w:t>0</w:t>
            </w:r>
            <w:r>
              <w:t>.000</w:t>
            </w:r>
          </w:p>
        </w:tc>
        <w:tc>
          <w:tcPr>
            <w:tcW w:w="1267" w:type="dxa"/>
          </w:tcPr>
          <w:p w:rsidR="004612B2" w:rsidRDefault="00873FEB" w:rsidP="0059320C">
            <w:r>
              <w:t>3222</w:t>
            </w:r>
          </w:p>
        </w:tc>
        <w:tc>
          <w:tcPr>
            <w:tcW w:w="1262" w:type="dxa"/>
          </w:tcPr>
          <w:p w:rsidR="004612B2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4612B2" w:rsidRDefault="00104F51" w:rsidP="00104F51">
            <w:r>
              <w:t>GZ</w:t>
            </w:r>
          </w:p>
        </w:tc>
        <w:tc>
          <w:tcPr>
            <w:tcW w:w="1271" w:type="dxa"/>
          </w:tcPr>
          <w:p w:rsidR="004612B2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4612B2" w:rsidRDefault="00B160CF" w:rsidP="005400D7">
            <w:r>
              <w:t>12 mj.</w:t>
            </w:r>
          </w:p>
        </w:tc>
        <w:tc>
          <w:tcPr>
            <w:tcW w:w="1271" w:type="dxa"/>
          </w:tcPr>
          <w:p w:rsidR="004612B2" w:rsidRDefault="004612B2" w:rsidP="005400D7"/>
        </w:tc>
      </w:tr>
      <w:tr w:rsidR="00005811" w:rsidTr="00C94FAB">
        <w:trPr>
          <w:trHeight w:val="2094"/>
        </w:trPr>
        <w:tc>
          <w:tcPr>
            <w:tcW w:w="648" w:type="dxa"/>
          </w:tcPr>
          <w:p w:rsidR="00005811" w:rsidRDefault="00005811" w:rsidP="005400D7"/>
          <w:p w:rsidR="00005811" w:rsidRDefault="00EB5E90" w:rsidP="005400D7">
            <w:r>
              <w:t>15</w:t>
            </w:r>
            <w:r w:rsidR="00005811">
              <w:t>.</w:t>
            </w:r>
            <w:r w:rsidR="004612B2">
              <w:t>8</w:t>
            </w:r>
          </w:p>
        </w:tc>
        <w:tc>
          <w:tcPr>
            <w:tcW w:w="2450" w:type="dxa"/>
          </w:tcPr>
          <w:p w:rsidR="00005811" w:rsidRDefault="00005811" w:rsidP="005400D7">
            <w:r>
              <w:t>Ostale namirnice</w:t>
            </w:r>
          </w:p>
          <w:p w:rsidR="00005811" w:rsidRDefault="004612B2" w:rsidP="005400D7">
            <w:r>
              <w:t>( začini, jaja, tjestenine šećer, čaj,sol, ocat,aromatizirano bilje i začini, bezalkoholni napitci, prerađeno voće i orašasti plodovi, čokolada, kakao i sl.</w:t>
            </w:r>
            <w:r w:rsidR="00005811">
              <w:t>)</w:t>
            </w:r>
          </w:p>
          <w:p w:rsidR="00005811" w:rsidRDefault="00005811" w:rsidP="005400D7"/>
          <w:p w:rsidR="00005811" w:rsidRDefault="00005811" w:rsidP="005400D7"/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Default="005762CA" w:rsidP="005762CA">
            <w:r>
              <w:t>72</w:t>
            </w:r>
            <w:r w:rsidR="00873FEB">
              <w:t>.000</w:t>
            </w:r>
          </w:p>
        </w:tc>
        <w:tc>
          <w:tcPr>
            <w:tcW w:w="1425" w:type="dxa"/>
          </w:tcPr>
          <w:p w:rsidR="00005811" w:rsidRDefault="00C94FAB" w:rsidP="00C94FAB">
            <w:r>
              <w:t>90</w:t>
            </w:r>
            <w:r w:rsidR="00873FEB">
              <w:t>.</w:t>
            </w:r>
            <w:r>
              <w:t>00</w:t>
            </w:r>
            <w:r w:rsidR="00873FEB">
              <w:t>0</w:t>
            </w:r>
          </w:p>
        </w:tc>
        <w:tc>
          <w:tcPr>
            <w:tcW w:w="1267" w:type="dxa"/>
          </w:tcPr>
          <w:p w:rsidR="00005811" w:rsidRDefault="001256A4" w:rsidP="0059320C">
            <w:r>
              <w:t>3222</w:t>
            </w:r>
          </w:p>
        </w:tc>
        <w:tc>
          <w:tcPr>
            <w:tcW w:w="1262" w:type="dxa"/>
          </w:tcPr>
          <w:p w:rsidR="00005811" w:rsidRDefault="00104F51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  <w:shd w:val="clear" w:color="auto" w:fill="E6E6E6"/>
            <w:vAlign w:val="center"/>
          </w:tcPr>
          <w:p w:rsidR="00005811" w:rsidRPr="004472D8" w:rsidRDefault="00005811" w:rsidP="00AB610A"/>
          <w:p w:rsidR="00005811" w:rsidRPr="004472D8" w:rsidRDefault="00005811" w:rsidP="00AB610A"/>
          <w:p w:rsidR="00005811" w:rsidRPr="004472D8" w:rsidRDefault="00005811" w:rsidP="00AB610A"/>
          <w:p w:rsidR="00005811" w:rsidRPr="004472D8" w:rsidRDefault="00005811" w:rsidP="00AB610A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Redni</w:t>
            </w:r>
          </w:p>
          <w:p w:rsidR="00005811" w:rsidRPr="004472D8" w:rsidRDefault="00005811" w:rsidP="00AB610A">
            <w:pPr>
              <w:rPr>
                <w:sz w:val="18"/>
                <w:szCs w:val="18"/>
              </w:rPr>
            </w:pPr>
            <w:r w:rsidRPr="004472D8">
              <w:rPr>
                <w:sz w:val="18"/>
                <w:szCs w:val="18"/>
              </w:rPr>
              <w:t>Broj</w:t>
            </w:r>
          </w:p>
          <w:p w:rsidR="00005811" w:rsidRPr="004472D8" w:rsidRDefault="00005811" w:rsidP="00AB610A">
            <w:pPr>
              <w:rPr>
                <w:sz w:val="18"/>
                <w:szCs w:val="18"/>
              </w:rPr>
            </w:pPr>
          </w:p>
          <w:p w:rsidR="00005811" w:rsidRPr="004472D8" w:rsidRDefault="00005811" w:rsidP="00AB610A"/>
        </w:tc>
        <w:tc>
          <w:tcPr>
            <w:tcW w:w="2450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/>
          <w:p w:rsidR="00005811" w:rsidRPr="004472D8" w:rsidRDefault="00005811" w:rsidP="00AB610A">
            <w:pPr>
              <w:rPr>
                <w:b/>
              </w:rPr>
            </w:pPr>
            <w:r w:rsidRPr="004472D8">
              <w:rPr>
                <w:b/>
                <w:sz w:val="22"/>
                <w:szCs w:val="22"/>
              </w:rPr>
              <w:t>PREDMET NABAVE</w:t>
            </w:r>
          </w:p>
          <w:p w:rsidR="00005811" w:rsidRDefault="00005811" w:rsidP="00AB610A"/>
        </w:tc>
        <w:tc>
          <w:tcPr>
            <w:tcW w:w="741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EV</w:t>
            </w:r>
          </w:p>
          <w:p w:rsidR="00005811" w:rsidRDefault="00005811" w:rsidP="00AB610A">
            <w:r>
              <w:t>Broj</w:t>
            </w:r>
          </w:p>
        </w:tc>
        <w:tc>
          <w:tcPr>
            <w:tcW w:w="1599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Procijenjena</w:t>
            </w:r>
          </w:p>
          <w:p w:rsidR="00005811" w:rsidRDefault="00005811" w:rsidP="00AB610A">
            <w:r>
              <w:t>Vrijednost</w:t>
            </w:r>
          </w:p>
          <w:p w:rsidR="00005811" w:rsidRDefault="00005811" w:rsidP="00AB610A">
            <w:r>
              <w:t>(bez PDV-a)</w:t>
            </w:r>
          </w:p>
        </w:tc>
        <w:tc>
          <w:tcPr>
            <w:tcW w:w="1425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Planirana</w:t>
            </w:r>
          </w:p>
          <w:p w:rsidR="00005811" w:rsidRDefault="00153B2B" w:rsidP="00F62BA7">
            <w:r>
              <w:t>vrijednost u proračunu za 2020</w:t>
            </w:r>
            <w:r w:rsidR="00005811">
              <w:t>.</w:t>
            </w:r>
          </w:p>
        </w:tc>
        <w:tc>
          <w:tcPr>
            <w:tcW w:w="1267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Pozicija</w:t>
            </w:r>
          </w:p>
          <w:p w:rsidR="00005811" w:rsidRDefault="00005811" w:rsidP="00AB610A">
            <w:r>
              <w:t>proračuna</w:t>
            </w:r>
          </w:p>
        </w:tc>
        <w:tc>
          <w:tcPr>
            <w:tcW w:w="1262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Vrsta postupka</w:t>
            </w:r>
          </w:p>
        </w:tc>
        <w:tc>
          <w:tcPr>
            <w:tcW w:w="1255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104F51" w:rsidP="00AB610A">
            <w:r>
              <w:t>Izvor sredstava</w:t>
            </w:r>
          </w:p>
        </w:tc>
        <w:tc>
          <w:tcPr>
            <w:tcW w:w="1271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Planirani</w:t>
            </w:r>
          </w:p>
          <w:p w:rsidR="00005811" w:rsidRDefault="00005811" w:rsidP="00AB610A">
            <w:r>
              <w:t>početak postupanja</w:t>
            </w:r>
          </w:p>
        </w:tc>
        <w:tc>
          <w:tcPr>
            <w:tcW w:w="1265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B160CF">
            <w:r>
              <w:t xml:space="preserve">Planirano trajanje </w:t>
            </w:r>
          </w:p>
        </w:tc>
        <w:tc>
          <w:tcPr>
            <w:tcW w:w="1271" w:type="dxa"/>
            <w:shd w:val="clear" w:color="auto" w:fill="E6E6E6"/>
          </w:tcPr>
          <w:p w:rsidR="00005811" w:rsidRDefault="00005811" w:rsidP="00AB610A"/>
          <w:p w:rsidR="00005811" w:rsidRDefault="00005811" w:rsidP="00AB610A"/>
          <w:p w:rsidR="00005811" w:rsidRDefault="00005811" w:rsidP="00AB610A"/>
          <w:p w:rsidR="00005811" w:rsidRDefault="00005811" w:rsidP="00AB610A">
            <w:r>
              <w:t>Napomena</w:t>
            </w:r>
          </w:p>
        </w:tc>
      </w:tr>
      <w:tr w:rsidR="00005811" w:rsidTr="00C94FAB">
        <w:tc>
          <w:tcPr>
            <w:tcW w:w="648" w:type="dxa"/>
          </w:tcPr>
          <w:p w:rsidR="00005811" w:rsidRPr="009A7280" w:rsidRDefault="00005811" w:rsidP="005400D7">
            <w:pPr>
              <w:rPr>
                <w:b/>
              </w:rPr>
            </w:pPr>
          </w:p>
          <w:p w:rsidR="00005811" w:rsidRPr="009A7280" w:rsidRDefault="00005811" w:rsidP="00EE7DA5">
            <w:pPr>
              <w:rPr>
                <w:b/>
              </w:rPr>
            </w:pPr>
            <w:r w:rsidRPr="009A7280">
              <w:rPr>
                <w:b/>
              </w:rPr>
              <w:t>1</w:t>
            </w:r>
            <w:r w:rsidR="00EE7DA5">
              <w:rPr>
                <w:b/>
              </w:rPr>
              <w:t>6</w:t>
            </w:r>
            <w:r w:rsidRPr="009A7280">
              <w:rPr>
                <w:b/>
              </w:rPr>
              <w:t>.</w:t>
            </w:r>
          </w:p>
        </w:tc>
        <w:tc>
          <w:tcPr>
            <w:tcW w:w="2450" w:type="dxa"/>
          </w:tcPr>
          <w:p w:rsidR="00005811" w:rsidRPr="009A7280" w:rsidRDefault="00005811" w:rsidP="005400D7">
            <w:pPr>
              <w:rPr>
                <w:b/>
              </w:rPr>
            </w:pPr>
            <w:r w:rsidRPr="009A7280">
              <w:rPr>
                <w:b/>
              </w:rPr>
              <w:t>ENERGIJA</w:t>
            </w:r>
          </w:p>
        </w:tc>
        <w:tc>
          <w:tcPr>
            <w:tcW w:w="741" w:type="dxa"/>
          </w:tcPr>
          <w:p w:rsidR="00005811" w:rsidRPr="009A7280" w:rsidRDefault="00005811" w:rsidP="005400D7">
            <w:pPr>
              <w:rPr>
                <w:b/>
              </w:rPr>
            </w:pPr>
          </w:p>
        </w:tc>
        <w:tc>
          <w:tcPr>
            <w:tcW w:w="1599" w:type="dxa"/>
          </w:tcPr>
          <w:p w:rsidR="00005811" w:rsidRPr="009A7280" w:rsidRDefault="005762CA" w:rsidP="005762CA">
            <w:pPr>
              <w:rPr>
                <w:b/>
              </w:rPr>
            </w:pPr>
            <w:r>
              <w:rPr>
                <w:b/>
              </w:rPr>
              <w:t>240</w:t>
            </w:r>
            <w:r w:rsidR="00C94FAB">
              <w:rPr>
                <w:b/>
              </w:rPr>
              <w:t>.000</w:t>
            </w:r>
          </w:p>
        </w:tc>
        <w:tc>
          <w:tcPr>
            <w:tcW w:w="1425" w:type="dxa"/>
          </w:tcPr>
          <w:p w:rsidR="00005811" w:rsidRPr="009A7280" w:rsidRDefault="00EE7DA5" w:rsidP="00C930B8">
            <w:pPr>
              <w:rPr>
                <w:b/>
              </w:rPr>
            </w:pPr>
            <w:r>
              <w:rPr>
                <w:b/>
              </w:rPr>
              <w:t>300</w:t>
            </w:r>
            <w:r w:rsidR="00C94FAB">
              <w:rPr>
                <w:b/>
              </w:rPr>
              <w:t>.000</w:t>
            </w:r>
          </w:p>
        </w:tc>
        <w:tc>
          <w:tcPr>
            <w:tcW w:w="1267" w:type="dxa"/>
          </w:tcPr>
          <w:p w:rsidR="00005811" w:rsidRPr="009A7280" w:rsidRDefault="00005811" w:rsidP="005400D7">
            <w:pPr>
              <w:rPr>
                <w:b/>
              </w:rPr>
            </w:pPr>
            <w:r w:rsidRPr="009A7280">
              <w:rPr>
                <w:b/>
              </w:rPr>
              <w:t>3223</w:t>
            </w:r>
          </w:p>
        </w:tc>
        <w:tc>
          <w:tcPr>
            <w:tcW w:w="1262" w:type="dxa"/>
          </w:tcPr>
          <w:p w:rsidR="00005811" w:rsidRDefault="00B160CF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/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EE7DA5" w:rsidP="00EE7DA5">
            <w:r>
              <w:t>16</w:t>
            </w:r>
            <w:r w:rsidR="00005811">
              <w:t>.</w:t>
            </w:r>
            <w:r>
              <w:t>1</w:t>
            </w:r>
          </w:p>
        </w:tc>
        <w:tc>
          <w:tcPr>
            <w:tcW w:w="2450" w:type="dxa"/>
          </w:tcPr>
          <w:p w:rsidR="00005811" w:rsidRDefault="00005811" w:rsidP="005400D7">
            <w:r>
              <w:t>Električna energija</w:t>
            </w:r>
          </w:p>
          <w:p w:rsidR="00005811" w:rsidRDefault="00005811" w:rsidP="005400D7">
            <w:r>
              <w:t>Opskrba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Default="005762CA" w:rsidP="005400D7">
            <w:r>
              <w:t>64</w:t>
            </w:r>
            <w:r w:rsidR="00EE7DA5">
              <w:t>.000</w:t>
            </w:r>
          </w:p>
        </w:tc>
        <w:tc>
          <w:tcPr>
            <w:tcW w:w="1425" w:type="dxa"/>
          </w:tcPr>
          <w:p w:rsidR="00005811" w:rsidRDefault="00EE7DA5" w:rsidP="00EE7DA5">
            <w:r>
              <w:t>80</w:t>
            </w:r>
            <w:r w:rsidR="00F82D8B">
              <w:t>.</w:t>
            </w:r>
            <w:r w:rsidR="00C94FAB">
              <w:t>0</w:t>
            </w:r>
            <w:r w:rsidR="00F82D8B">
              <w:t>00</w:t>
            </w:r>
          </w:p>
        </w:tc>
        <w:tc>
          <w:tcPr>
            <w:tcW w:w="1267" w:type="dxa"/>
          </w:tcPr>
          <w:p w:rsidR="00005811" w:rsidRDefault="001256A4" w:rsidP="005400D7">
            <w:r>
              <w:t>3223</w:t>
            </w:r>
          </w:p>
        </w:tc>
        <w:tc>
          <w:tcPr>
            <w:tcW w:w="1262" w:type="dxa"/>
          </w:tcPr>
          <w:p w:rsidR="00005811" w:rsidRDefault="00B160CF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>
            <w:r>
              <w:t>Dogovara Grad</w:t>
            </w:r>
          </w:p>
        </w:tc>
      </w:tr>
      <w:tr w:rsidR="00005811" w:rsidTr="00C94FAB">
        <w:tc>
          <w:tcPr>
            <w:tcW w:w="648" w:type="dxa"/>
          </w:tcPr>
          <w:p w:rsidR="00005811" w:rsidRDefault="00005811" w:rsidP="005400D7"/>
          <w:p w:rsidR="00005811" w:rsidRDefault="00EE7DA5" w:rsidP="005400D7">
            <w:r>
              <w:t>16.2</w:t>
            </w:r>
          </w:p>
        </w:tc>
        <w:tc>
          <w:tcPr>
            <w:tcW w:w="2450" w:type="dxa"/>
          </w:tcPr>
          <w:p w:rsidR="00005811" w:rsidRDefault="005C30A7" w:rsidP="005400D7">
            <w:r>
              <w:t>G</w:t>
            </w:r>
            <w:r w:rsidR="00005811">
              <w:t>rijanje</w:t>
            </w:r>
            <w:r>
              <w:t xml:space="preserve"> HEP</w:t>
            </w:r>
          </w:p>
        </w:tc>
        <w:tc>
          <w:tcPr>
            <w:tcW w:w="741" w:type="dxa"/>
          </w:tcPr>
          <w:p w:rsidR="00005811" w:rsidRDefault="00005811" w:rsidP="005400D7"/>
        </w:tc>
        <w:tc>
          <w:tcPr>
            <w:tcW w:w="1599" w:type="dxa"/>
          </w:tcPr>
          <w:p w:rsidR="00005811" w:rsidRDefault="005762CA" w:rsidP="00C94FAB">
            <w:r>
              <w:t>175</w:t>
            </w:r>
            <w:r w:rsidR="005C30A7">
              <w:t>.000</w:t>
            </w:r>
          </w:p>
        </w:tc>
        <w:tc>
          <w:tcPr>
            <w:tcW w:w="1425" w:type="dxa"/>
          </w:tcPr>
          <w:p w:rsidR="00005811" w:rsidRDefault="00EE7DA5" w:rsidP="00EE7DA5">
            <w:r>
              <w:t>219</w:t>
            </w:r>
            <w:r w:rsidR="005C30A7">
              <w:t>.000</w:t>
            </w:r>
          </w:p>
        </w:tc>
        <w:tc>
          <w:tcPr>
            <w:tcW w:w="1267" w:type="dxa"/>
          </w:tcPr>
          <w:p w:rsidR="00005811" w:rsidRDefault="001256A4" w:rsidP="005400D7">
            <w:r>
              <w:t>3223</w:t>
            </w:r>
          </w:p>
        </w:tc>
        <w:tc>
          <w:tcPr>
            <w:tcW w:w="1262" w:type="dxa"/>
          </w:tcPr>
          <w:p w:rsidR="00005811" w:rsidRDefault="00B160CF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005811" w:rsidRDefault="00104F51" w:rsidP="00104F51">
            <w:r>
              <w:t>GZ</w:t>
            </w:r>
          </w:p>
        </w:tc>
        <w:tc>
          <w:tcPr>
            <w:tcW w:w="1271" w:type="dxa"/>
          </w:tcPr>
          <w:p w:rsidR="00005811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005811" w:rsidRDefault="00B160CF" w:rsidP="005400D7">
            <w:r>
              <w:t>12 mj.</w:t>
            </w:r>
          </w:p>
        </w:tc>
        <w:tc>
          <w:tcPr>
            <w:tcW w:w="1271" w:type="dxa"/>
          </w:tcPr>
          <w:p w:rsidR="00005811" w:rsidRDefault="00005811" w:rsidP="005400D7">
            <w:r>
              <w:t>Dogovara Grad</w:t>
            </w:r>
          </w:p>
        </w:tc>
      </w:tr>
      <w:tr w:rsidR="005C30A7" w:rsidTr="00C94FAB">
        <w:tc>
          <w:tcPr>
            <w:tcW w:w="648" w:type="dxa"/>
          </w:tcPr>
          <w:p w:rsidR="005C30A7" w:rsidRDefault="00EE7DA5" w:rsidP="00EE7DA5">
            <w:r>
              <w:t>16.3</w:t>
            </w:r>
          </w:p>
        </w:tc>
        <w:tc>
          <w:tcPr>
            <w:tcW w:w="2450" w:type="dxa"/>
          </w:tcPr>
          <w:p w:rsidR="005C30A7" w:rsidRDefault="005C30A7" w:rsidP="005400D7">
            <w:r>
              <w:t>Plin</w:t>
            </w:r>
          </w:p>
        </w:tc>
        <w:tc>
          <w:tcPr>
            <w:tcW w:w="741" w:type="dxa"/>
          </w:tcPr>
          <w:p w:rsidR="005C30A7" w:rsidRDefault="005C30A7" w:rsidP="005400D7"/>
        </w:tc>
        <w:tc>
          <w:tcPr>
            <w:tcW w:w="1599" w:type="dxa"/>
          </w:tcPr>
          <w:p w:rsidR="005C30A7" w:rsidRDefault="005762CA" w:rsidP="005400D7">
            <w:r>
              <w:t>800,00</w:t>
            </w:r>
          </w:p>
        </w:tc>
        <w:tc>
          <w:tcPr>
            <w:tcW w:w="1425" w:type="dxa"/>
          </w:tcPr>
          <w:p w:rsidR="005C30A7" w:rsidRDefault="00EE7DA5" w:rsidP="005400D7">
            <w:r>
              <w:t>1</w:t>
            </w:r>
            <w:r w:rsidR="005C30A7">
              <w:t>.000</w:t>
            </w:r>
          </w:p>
        </w:tc>
        <w:tc>
          <w:tcPr>
            <w:tcW w:w="1267" w:type="dxa"/>
          </w:tcPr>
          <w:p w:rsidR="005C30A7" w:rsidRDefault="001256A4" w:rsidP="005400D7">
            <w:r>
              <w:t>3223</w:t>
            </w:r>
          </w:p>
        </w:tc>
        <w:tc>
          <w:tcPr>
            <w:tcW w:w="1262" w:type="dxa"/>
          </w:tcPr>
          <w:p w:rsidR="005C30A7" w:rsidRDefault="00B160CF" w:rsidP="005400D7">
            <w:r>
              <w:t>Jednostavna nabava</w:t>
            </w:r>
          </w:p>
        </w:tc>
        <w:tc>
          <w:tcPr>
            <w:tcW w:w="1255" w:type="dxa"/>
          </w:tcPr>
          <w:p w:rsidR="00104F51" w:rsidRDefault="00104F51" w:rsidP="00104F51">
            <w:r>
              <w:t xml:space="preserve">Proračun </w:t>
            </w:r>
          </w:p>
          <w:p w:rsidR="005C30A7" w:rsidRDefault="00104F51" w:rsidP="00104F51">
            <w:r>
              <w:t>GZ</w:t>
            </w:r>
          </w:p>
        </w:tc>
        <w:tc>
          <w:tcPr>
            <w:tcW w:w="1271" w:type="dxa"/>
          </w:tcPr>
          <w:p w:rsidR="005C30A7" w:rsidRDefault="00B160CF" w:rsidP="005400D7">
            <w:r>
              <w:t>Tijekom godine</w:t>
            </w:r>
          </w:p>
        </w:tc>
        <w:tc>
          <w:tcPr>
            <w:tcW w:w="1265" w:type="dxa"/>
          </w:tcPr>
          <w:p w:rsidR="005C30A7" w:rsidRDefault="00B160CF" w:rsidP="005400D7">
            <w:r>
              <w:t>12 mj.</w:t>
            </w:r>
            <w:bookmarkStart w:id="0" w:name="_GoBack"/>
            <w:bookmarkEnd w:id="0"/>
          </w:p>
        </w:tc>
        <w:tc>
          <w:tcPr>
            <w:tcW w:w="1271" w:type="dxa"/>
          </w:tcPr>
          <w:p w:rsidR="005C30A7" w:rsidRDefault="005C30A7" w:rsidP="005400D7">
            <w:r>
              <w:t>Dogovara Grad</w:t>
            </w:r>
          </w:p>
        </w:tc>
      </w:tr>
    </w:tbl>
    <w:p w:rsidR="00005811" w:rsidRDefault="00005811"/>
    <w:p w:rsidR="00005811" w:rsidRPr="001B0858" w:rsidRDefault="00005811" w:rsidP="00CC6DA2">
      <w:pPr>
        <w:tabs>
          <w:tab w:val="left" w:pos="3030"/>
        </w:tabs>
        <w:rPr>
          <w:b/>
        </w:rPr>
      </w:pPr>
      <w:r w:rsidRPr="001B0858">
        <w:rPr>
          <w:b/>
        </w:rPr>
        <w:t>RAVNATELJICA:</w:t>
      </w:r>
      <w:r w:rsidR="00DE39E0" w:rsidRPr="001B0858">
        <w:rPr>
          <w:b/>
        </w:rPr>
        <w:t xml:space="preserve"> Nataša Batnožić, mag.prim.educ</w:t>
      </w:r>
      <w:r w:rsidR="00FE55C8" w:rsidRPr="001B0858">
        <w:rPr>
          <w:b/>
        </w:rPr>
        <w:t>.</w:t>
      </w:r>
      <w:r w:rsidR="001F5485" w:rsidRPr="001B0858">
        <w:rPr>
          <w:b/>
        </w:rPr>
        <w:tab/>
      </w:r>
      <w:r w:rsidR="001F5485" w:rsidRPr="001B0858">
        <w:rPr>
          <w:b/>
        </w:rPr>
        <w:tab/>
      </w:r>
      <w:r w:rsidR="001F5485" w:rsidRPr="001B0858">
        <w:rPr>
          <w:b/>
        </w:rPr>
        <w:tab/>
      </w:r>
      <w:r w:rsidR="00153B2B">
        <w:rPr>
          <w:b/>
        </w:rPr>
        <w:t xml:space="preserve">                               </w:t>
      </w:r>
      <w:r w:rsidR="00C31433">
        <w:rPr>
          <w:b/>
        </w:rPr>
        <w:t xml:space="preserve"> </w:t>
      </w:r>
      <w:r w:rsidR="00153B2B">
        <w:rPr>
          <w:b/>
        </w:rPr>
        <w:t>PREDSJEDNIC</w:t>
      </w:r>
      <w:r w:rsidR="00C31433">
        <w:rPr>
          <w:b/>
        </w:rPr>
        <w:t>A</w:t>
      </w:r>
      <w:r w:rsidR="00B84089" w:rsidRPr="001B0858">
        <w:rPr>
          <w:b/>
        </w:rPr>
        <w:t xml:space="preserve"> </w:t>
      </w:r>
      <w:r w:rsidRPr="001B0858">
        <w:rPr>
          <w:b/>
        </w:rPr>
        <w:t xml:space="preserve"> ŠO:</w:t>
      </w:r>
      <w:r w:rsidR="001F5485" w:rsidRPr="001B0858">
        <w:rPr>
          <w:b/>
        </w:rPr>
        <w:t xml:space="preserve"> </w:t>
      </w:r>
      <w:r w:rsidR="00C31433">
        <w:rPr>
          <w:b/>
        </w:rPr>
        <w:t>Miroslava Pavletić</w:t>
      </w:r>
      <w:r w:rsidR="00FE55C8" w:rsidRPr="001B0858">
        <w:rPr>
          <w:b/>
        </w:rPr>
        <w:t>, prof.</w:t>
      </w:r>
      <w:r w:rsidRPr="001B0858">
        <w:rPr>
          <w:b/>
        </w:rPr>
        <w:tab/>
      </w:r>
      <w:r w:rsidRPr="001B0858">
        <w:rPr>
          <w:b/>
        </w:rPr>
        <w:tab/>
      </w:r>
      <w:r w:rsidRPr="001B0858">
        <w:rPr>
          <w:b/>
        </w:rPr>
        <w:tab/>
        <w:t xml:space="preserve"> </w:t>
      </w:r>
      <w:r w:rsidRPr="001B0858">
        <w:rPr>
          <w:b/>
        </w:rPr>
        <w:tab/>
      </w:r>
    </w:p>
    <w:sectPr w:rsidR="00005811" w:rsidRPr="001B0858" w:rsidSect="008779F4">
      <w:footerReference w:type="even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50" w:rsidRDefault="00DB0950" w:rsidP="00C0025D">
      <w:r>
        <w:separator/>
      </w:r>
    </w:p>
  </w:endnote>
  <w:endnote w:type="continuationSeparator" w:id="0">
    <w:p w:rsidR="00DB0950" w:rsidRDefault="00DB0950" w:rsidP="00C0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C5" w:rsidRDefault="00AB08C5" w:rsidP="00FB51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B08C5" w:rsidRDefault="00AB08C5" w:rsidP="00F74DC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C5" w:rsidRDefault="00AB08C5" w:rsidP="00FB51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160CF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AB08C5" w:rsidRDefault="00AB08C5" w:rsidP="00F74DC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50" w:rsidRDefault="00DB0950" w:rsidP="00C0025D">
      <w:r>
        <w:separator/>
      </w:r>
    </w:p>
  </w:footnote>
  <w:footnote w:type="continuationSeparator" w:id="0">
    <w:p w:rsidR="00DB0950" w:rsidRDefault="00DB0950" w:rsidP="00C0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F4"/>
    <w:rsid w:val="00005811"/>
    <w:rsid w:val="00006868"/>
    <w:rsid w:val="000110FC"/>
    <w:rsid w:val="0001791D"/>
    <w:rsid w:val="00017CB0"/>
    <w:rsid w:val="00030035"/>
    <w:rsid w:val="00033EE6"/>
    <w:rsid w:val="00044EB8"/>
    <w:rsid w:val="00050220"/>
    <w:rsid w:val="00052A9E"/>
    <w:rsid w:val="000530EA"/>
    <w:rsid w:val="00057BAF"/>
    <w:rsid w:val="000614DD"/>
    <w:rsid w:val="000615B1"/>
    <w:rsid w:val="00063B15"/>
    <w:rsid w:val="00070EAD"/>
    <w:rsid w:val="00072352"/>
    <w:rsid w:val="00074FA9"/>
    <w:rsid w:val="00081519"/>
    <w:rsid w:val="00083017"/>
    <w:rsid w:val="00090A07"/>
    <w:rsid w:val="00090AB3"/>
    <w:rsid w:val="00093F42"/>
    <w:rsid w:val="000A3BEA"/>
    <w:rsid w:val="000A5D42"/>
    <w:rsid w:val="000C2EDD"/>
    <w:rsid w:val="000C44DE"/>
    <w:rsid w:val="000C5124"/>
    <w:rsid w:val="000D2DEE"/>
    <w:rsid w:val="000D4EB5"/>
    <w:rsid w:val="000E00A8"/>
    <w:rsid w:val="000E482D"/>
    <w:rsid w:val="000E69F6"/>
    <w:rsid w:val="000F1FBC"/>
    <w:rsid w:val="000F500D"/>
    <w:rsid w:val="000F5617"/>
    <w:rsid w:val="000F5D48"/>
    <w:rsid w:val="00100DB2"/>
    <w:rsid w:val="00104F51"/>
    <w:rsid w:val="001105EE"/>
    <w:rsid w:val="001146B5"/>
    <w:rsid w:val="001217CD"/>
    <w:rsid w:val="00121EBC"/>
    <w:rsid w:val="001256A4"/>
    <w:rsid w:val="00125ED8"/>
    <w:rsid w:val="00130C47"/>
    <w:rsid w:val="00133C22"/>
    <w:rsid w:val="0013414E"/>
    <w:rsid w:val="001365E3"/>
    <w:rsid w:val="001377AB"/>
    <w:rsid w:val="00141478"/>
    <w:rsid w:val="00141A84"/>
    <w:rsid w:val="0014553D"/>
    <w:rsid w:val="00145635"/>
    <w:rsid w:val="00145E24"/>
    <w:rsid w:val="00146F4F"/>
    <w:rsid w:val="00153B2B"/>
    <w:rsid w:val="001561E0"/>
    <w:rsid w:val="001572B1"/>
    <w:rsid w:val="0016375A"/>
    <w:rsid w:val="00163FA2"/>
    <w:rsid w:val="00166978"/>
    <w:rsid w:val="00171A72"/>
    <w:rsid w:val="00182B9A"/>
    <w:rsid w:val="001845EC"/>
    <w:rsid w:val="001853A9"/>
    <w:rsid w:val="001A5A19"/>
    <w:rsid w:val="001B02C1"/>
    <w:rsid w:val="001B0858"/>
    <w:rsid w:val="001B2B5A"/>
    <w:rsid w:val="001B54C3"/>
    <w:rsid w:val="001C2781"/>
    <w:rsid w:val="001C43E5"/>
    <w:rsid w:val="001C45A8"/>
    <w:rsid w:val="001D4905"/>
    <w:rsid w:val="001E1826"/>
    <w:rsid w:val="001E6152"/>
    <w:rsid w:val="001E7775"/>
    <w:rsid w:val="001E7E4F"/>
    <w:rsid w:val="001F3E71"/>
    <w:rsid w:val="001F5134"/>
    <w:rsid w:val="001F5278"/>
    <w:rsid w:val="001F5485"/>
    <w:rsid w:val="001F6D5F"/>
    <w:rsid w:val="002003BE"/>
    <w:rsid w:val="002012FE"/>
    <w:rsid w:val="002026D8"/>
    <w:rsid w:val="00205E9F"/>
    <w:rsid w:val="00216751"/>
    <w:rsid w:val="00216AC0"/>
    <w:rsid w:val="0022611E"/>
    <w:rsid w:val="00227474"/>
    <w:rsid w:val="00237646"/>
    <w:rsid w:val="002376AE"/>
    <w:rsid w:val="002415DE"/>
    <w:rsid w:val="00244FED"/>
    <w:rsid w:val="0024566D"/>
    <w:rsid w:val="00247037"/>
    <w:rsid w:val="0026151C"/>
    <w:rsid w:val="002619DD"/>
    <w:rsid w:val="0026250D"/>
    <w:rsid w:val="002679C4"/>
    <w:rsid w:val="00270263"/>
    <w:rsid w:val="002719F9"/>
    <w:rsid w:val="002766E8"/>
    <w:rsid w:val="00277F17"/>
    <w:rsid w:val="002830C2"/>
    <w:rsid w:val="00284EB1"/>
    <w:rsid w:val="00292E52"/>
    <w:rsid w:val="002A4842"/>
    <w:rsid w:val="002A7672"/>
    <w:rsid w:val="002B3441"/>
    <w:rsid w:val="002B3B87"/>
    <w:rsid w:val="002C1468"/>
    <w:rsid w:val="002C2BF2"/>
    <w:rsid w:val="002D062B"/>
    <w:rsid w:val="002D4940"/>
    <w:rsid w:val="002E3796"/>
    <w:rsid w:val="002E40A0"/>
    <w:rsid w:val="002E7CEF"/>
    <w:rsid w:val="002F608B"/>
    <w:rsid w:val="00307D01"/>
    <w:rsid w:val="00307F69"/>
    <w:rsid w:val="00313A32"/>
    <w:rsid w:val="00313C87"/>
    <w:rsid w:val="00314D06"/>
    <w:rsid w:val="00316159"/>
    <w:rsid w:val="00317F10"/>
    <w:rsid w:val="003224BE"/>
    <w:rsid w:val="00323CF7"/>
    <w:rsid w:val="003427C7"/>
    <w:rsid w:val="00346BEE"/>
    <w:rsid w:val="003505C2"/>
    <w:rsid w:val="0035184E"/>
    <w:rsid w:val="003645C8"/>
    <w:rsid w:val="003706CF"/>
    <w:rsid w:val="00372427"/>
    <w:rsid w:val="00385786"/>
    <w:rsid w:val="00385ED5"/>
    <w:rsid w:val="00392B0B"/>
    <w:rsid w:val="003A1369"/>
    <w:rsid w:val="003A19F5"/>
    <w:rsid w:val="003A5836"/>
    <w:rsid w:val="003A7075"/>
    <w:rsid w:val="003A795A"/>
    <w:rsid w:val="003A7E41"/>
    <w:rsid w:val="003B230B"/>
    <w:rsid w:val="003C14F4"/>
    <w:rsid w:val="003C663C"/>
    <w:rsid w:val="003C77F2"/>
    <w:rsid w:val="003D1604"/>
    <w:rsid w:val="003D6008"/>
    <w:rsid w:val="003E5154"/>
    <w:rsid w:val="003E5448"/>
    <w:rsid w:val="003F0A1B"/>
    <w:rsid w:val="003F0D4F"/>
    <w:rsid w:val="003F1071"/>
    <w:rsid w:val="003F61F8"/>
    <w:rsid w:val="0040160F"/>
    <w:rsid w:val="0040240D"/>
    <w:rsid w:val="00402697"/>
    <w:rsid w:val="0040409D"/>
    <w:rsid w:val="00406958"/>
    <w:rsid w:val="00420B4B"/>
    <w:rsid w:val="00422466"/>
    <w:rsid w:val="00430B3A"/>
    <w:rsid w:val="00433EA1"/>
    <w:rsid w:val="004472D8"/>
    <w:rsid w:val="004523CE"/>
    <w:rsid w:val="00452FE7"/>
    <w:rsid w:val="004612B2"/>
    <w:rsid w:val="00462ACC"/>
    <w:rsid w:val="00465D8A"/>
    <w:rsid w:val="004660A0"/>
    <w:rsid w:val="004747FE"/>
    <w:rsid w:val="004752B2"/>
    <w:rsid w:val="004847F2"/>
    <w:rsid w:val="00485922"/>
    <w:rsid w:val="00487924"/>
    <w:rsid w:val="00490C00"/>
    <w:rsid w:val="00491D06"/>
    <w:rsid w:val="00491E31"/>
    <w:rsid w:val="00496C51"/>
    <w:rsid w:val="004A6065"/>
    <w:rsid w:val="004B0E29"/>
    <w:rsid w:val="004B5043"/>
    <w:rsid w:val="004C6184"/>
    <w:rsid w:val="004D6DE8"/>
    <w:rsid w:val="004E0E3A"/>
    <w:rsid w:val="004E1874"/>
    <w:rsid w:val="004E21FF"/>
    <w:rsid w:val="004E5478"/>
    <w:rsid w:val="004F182A"/>
    <w:rsid w:val="004F2EAA"/>
    <w:rsid w:val="004F50A0"/>
    <w:rsid w:val="004F5D34"/>
    <w:rsid w:val="004F7B15"/>
    <w:rsid w:val="004F7B86"/>
    <w:rsid w:val="005116E2"/>
    <w:rsid w:val="00522EE9"/>
    <w:rsid w:val="005270C7"/>
    <w:rsid w:val="00530B85"/>
    <w:rsid w:val="00536234"/>
    <w:rsid w:val="005400D7"/>
    <w:rsid w:val="00540BDB"/>
    <w:rsid w:val="005463C2"/>
    <w:rsid w:val="005552DE"/>
    <w:rsid w:val="005579BD"/>
    <w:rsid w:val="005633A6"/>
    <w:rsid w:val="00563734"/>
    <w:rsid w:val="00566D70"/>
    <w:rsid w:val="005762CA"/>
    <w:rsid w:val="00583303"/>
    <w:rsid w:val="00584CB2"/>
    <w:rsid w:val="0059320C"/>
    <w:rsid w:val="005A102A"/>
    <w:rsid w:val="005B5AE9"/>
    <w:rsid w:val="005C1E52"/>
    <w:rsid w:val="005C30A7"/>
    <w:rsid w:val="005C403D"/>
    <w:rsid w:val="005C5DE2"/>
    <w:rsid w:val="005D0CCB"/>
    <w:rsid w:val="005D33A1"/>
    <w:rsid w:val="005E11F9"/>
    <w:rsid w:val="005E3239"/>
    <w:rsid w:val="005E3813"/>
    <w:rsid w:val="005E60FB"/>
    <w:rsid w:val="005E63DB"/>
    <w:rsid w:val="005F5074"/>
    <w:rsid w:val="00602356"/>
    <w:rsid w:val="00606A49"/>
    <w:rsid w:val="00606ECF"/>
    <w:rsid w:val="00613436"/>
    <w:rsid w:val="00617D24"/>
    <w:rsid w:val="00630E72"/>
    <w:rsid w:val="0063123A"/>
    <w:rsid w:val="00633EDD"/>
    <w:rsid w:val="00635FEB"/>
    <w:rsid w:val="00636735"/>
    <w:rsid w:val="006367B4"/>
    <w:rsid w:val="00637C1F"/>
    <w:rsid w:val="00640901"/>
    <w:rsid w:val="00643521"/>
    <w:rsid w:val="00646811"/>
    <w:rsid w:val="006646D3"/>
    <w:rsid w:val="006650E5"/>
    <w:rsid w:val="006714D9"/>
    <w:rsid w:val="00676F7F"/>
    <w:rsid w:val="00680DE2"/>
    <w:rsid w:val="00682B86"/>
    <w:rsid w:val="00684EAD"/>
    <w:rsid w:val="00687A61"/>
    <w:rsid w:val="0069458D"/>
    <w:rsid w:val="00695A60"/>
    <w:rsid w:val="006A3DAC"/>
    <w:rsid w:val="006A4DE0"/>
    <w:rsid w:val="006A5D1F"/>
    <w:rsid w:val="006B453B"/>
    <w:rsid w:val="006B4CBB"/>
    <w:rsid w:val="006B510E"/>
    <w:rsid w:val="006C0128"/>
    <w:rsid w:val="006C60F4"/>
    <w:rsid w:val="006D1D9D"/>
    <w:rsid w:val="006D209D"/>
    <w:rsid w:val="006D5E8A"/>
    <w:rsid w:val="006D6596"/>
    <w:rsid w:val="006D67C1"/>
    <w:rsid w:val="006D6B7C"/>
    <w:rsid w:val="006E493F"/>
    <w:rsid w:val="00706BB5"/>
    <w:rsid w:val="007120A1"/>
    <w:rsid w:val="007138FC"/>
    <w:rsid w:val="00720F89"/>
    <w:rsid w:val="007230A4"/>
    <w:rsid w:val="007265A2"/>
    <w:rsid w:val="00726CA5"/>
    <w:rsid w:val="00735F53"/>
    <w:rsid w:val="00741344"/>
    <w:rsid w:val="00743A7E"/>
    <w:rsid w:val="00745957"/>
    <w:rsid w:val="0075020B"/>
    <w:rsid w:val="00750BEF"/>
    <w:rsid w:val="00750E86"/>
    <w:rsid w:val="00752BB8"/>
    <w:rsid w:val="00762DD7"/>
    <w:rsid w:val="00763545"/>
    <w:rsid w:val="007637C1"/>
    <w:rsid w:val="00770472"/>
    <w:rsid w:val="007758F2"/>
    <w:rsid w:val="00782760"/>
    <w:rsid w:val="00784278"/>
    <w:rsid w:val="00796FDE"/>
    <w:rsid w:val="007B0C8E"/>
    <w:rsid w:val="007B4285"/>
    <w:rsid w:val="007B6764"/>
    <w:rsid w:val="007D0279"/>
    <w:rsid w:val="007D48E2"/>
    <w:rsid w:val="007E3E02"/>
    <w:rsid w:val="007E625F"/>
    <w:rsid w:val="007E6D23"/>
    <w:rsid w:val="007F75B5"/>
    <w:rsid w:val="00801D60"/>
    <w:rsid w:val="00802417"/>
    <w:rsid w:val="0080669B"/>
    <w:rsid w:val="00822635"/>
    <w:rsid w:val="008258AE"/>
    <w:rsid w:val="00834FD3"/>
    <w:rsid w:val="008359E0"/>
    <w:rsid w:val="008418AE"/>
    <w:rsid w:val="00846CD2"/>
    <w:rsid w:val="00856F6B"/>
    <w:rsid w:val="00866D39"/>
    <w:rsid w:val="00867B12"/>
    <w:rsid w:val="0087041E"/>
    <w:rsid w:val="00870C11"/>
    <w:rsid w:val="00871B7D"/>
    <w:rsid w:val="00873FEB"/>
    <w:rsid w:val="00874B77"/>
    <w:rsid w:val="008759D6"/>
    <w:rsid w:val="008779F4"/>
    <w:rsid w:val="00883568"/>
    <w:rsid w:val="008877A8"/>
    <w:rsid w:val="00887E67"/>
    <w:rsid w:val="00892E10"/>
    <w:rsid w:val="00897290"/>
    <w:rsid w:val="008A1ECC"/>
    <w:rsid w:val="008A6CBD"/>
    <w:rsid w:val="008B218E"/>
    <w:rsid w:val="008B26CC"/>
    <w:rsid w:val="008C0BDD"/>
    <w:rsid w:val="008C7681"/>
    <w:rsid w:val="008D38F1"/>
    <w:rsid w:val="008D5091"/>
    <w:rsid w:val="008D60D6"/>
    <w:rsid w:val="008D6655"/>
    <w:rsid w:val="008D6AED"/>
    <w:rsid w:val="008E18B2"/>
    <w:rsid w:val="008F1E05"/>
    <w:rsid w:val="008F4A2D"/>
    <w:rsid w:val="008F6FBC"/>
    <w:rsid w:val="008F7819"/>
    <w:rsid w:val="00900EE1"/>
    <w:rsid w:val="00907CE7"/>
    <w:rsid w:val="009141EB"/>
    <w:rsid w:val="00916790"/>
    <w:rsid w:val="00920F01"/>
    <w:rsid w:val="009216A4"/>
    <w:rsid w:val="0092194D"/>
    <w:rsid w:val="00922974"/>
    <w:rsid w:val="00924F6D"/>
    <w:rsid w:val="00932059"/>
    <w:rsid w:val="009409CD"/>
    <w:rsid w:val="00955AA4"/>
    <w:rsid w:val="00956BD7"/>
    <w:rsid w:val="0096723A"/>
    <w:rsid w:val="009735FD"/>
    <w:rsid w:val="0097377C"/>
    <w:rsid w:val="00993828"/>
    <w:rsid w:val="009A014B"/>
    <w:rsid w:val="009A7280"/>
    <w:rsid w:val="009C159E"/>
    <w:rsid w:val="009C1CAB"/>
    <w:rsid w:val="009D7D4E"/>
    <w:rsid w:val="009D7F5F"/>
    <w:rsid w:val="009E0A62"/>
    <w:rsid w:val="009E1E40"/>
    <w:rsid w:val="009E2D06"/>
    <w:rsid w:val="009E2D7A"/>
    <w:rsid w:val="009F6627"/>
    <w:rsid w:val="00A21753"/>
    <w:rsid w:val="00A3063F"/>
    <w:rsid w:val="00A464AB"/>
    <w:rsid w:val="00A507C1"/>
    <w:rsid w:val="00A53DB5"/>
    <w:rsid w:val="00A7121D"/>
    <w:rsid w:val="00A737B4"/>
    <w:rsid w:val="00A755C6"/>
    <w:rsid w:val="00A80407"/>
    <w:rsid w:val="00A92245"/>
    <w:rsid w:val="00A9429C"/>
    <w:rsid w:val="00A95265"/>
    <w:rsid w:val="00A95E56"/>
    <w:rsid w:val="00A97979"/>
    <w:rsid w:val="00AA399B"/>
    <w:rsid w:val="00AB08C5"/>
    <w:rsid w:val="00AB610A"/>
    <w:rsid w:val="00AB7B94"/>
    <w:rsid w:val="00AC2EC1"/>
    <w:rsid w:val="00AC46EA"/>
    <w:rsid w:val="00AC7168"/>
    <w:rsid w:val="00AD0F0C"/>
    <w:rsid w:val="00AD2D3C"/>
    <w:rsid w:val="00AD543F"/>
    <w:rsid w:val="00AD57ED"/>
    <w:rsid w:val="00AD5D81"/>
    <w:rsid w:val="00AD6D75"/>
    <w:rsid w:val="00AE24E4"/>
    <w:rsid w:val="00AE3805"/>
    <w:rsid w:val="00AE3967"/>
    <w:rsid w:val="00AF2112"/>
    <w:rsid w:val="00AF7A86"/>
    <w:rsid w:val="00B0227F"/>
    <w:rsid w:val="00B028F6"/>
    <w:rsid w:val="00B02B30"/>
    <w:rsid w:val="00B03002"/>
    <w:rsid w:val="00B0516D"/>
    <w:rsid w:val="00B07A17"/>
    <w:rsid w:val="00B14D28"/>
    <w:rsid w:val="00B160CF"/>
    <w:rsid w:val="00B16A2B"/>
    <w:rsid w:val="00B1727C"/>
    <w:rsid w:val="00B2540C"/>
    <w:rsid w:val="00B2646F"/>
    <w:rsid w:val="00B264B8"/>
    <w:rsid w:val="00B332DD"/>
    <w:rsid w:val="00B370C4"/>
    <w:rsid w:val="00B40EED"/>
    <w:rsid w:val="00B410C7"/>
    <w:rsid w:val="00B42B87"/>
    <w:rsid w:val="00B456F2"/>
    <w:rsid w:val="00B54FA8"/>
    <w:rsid w:val="00B6018F"/>
    <w:rsid w:val="00B62E5D"/>
    <w:rsid w:val="00B64020"/>
    <w:rsid w:val="00B64056"/>
    <w:rsid w:val="00B648D2"/>
    <w:rsid w:val="00B65EA8"/>
    <w:rsid w:val="00B66FAE"/>
    <w:rsid w:val="00B675C1"/>
    <w:rsid w:val="00B7372E"/>
    <w:rsid w:val="00B84089"/>
    <w:rsid w:val="00B85EB8"/>
    <w:rsid w:val="00B86E29"/>
    <w:rsid w:val="00B934AC"/>
    <w:rsid w:val="00BA6ABA"/>
    <w:rsid w:val="00BB1C9F"/>
    <w:rsid w:val="00BB5755"/>
    <w:rsid w:val="00BC06B7"/>
    <w:rsid w:val="00BC6669"/>
    <w:rsid w:val="00BD2F21"/>
    <w:rsid w:val="00BD35ED"/>
    <w:rsid w:val="00BD5237"/>
    <w:rsid w:val="00BE135A"/>
    <w:rsid w:val="00BE2E1D"/>
    <w:rsid w:val="00BE367F"/>
    <w:rsid w:val="00BE79D2"/>
    <w:rsid w:val="00BF1DDF"/>
    <w:rsid w:val="00BF38FE"/>
    <w:rsid w:val="00BF7C8F"/>
    <w:rsid w:val="00C0025D"/>
    <w:rsid w:val="00C05051"/>
    <w:rsid w:val="00C058C2"/>
    <w:rsid w:val="00C06F02"/>
    <w:rsid w:val="00C10677"/>
    <w:rsid w:val="00C1324F"/>
    <w:rsid w:val="00C14E06"/>
    <w:rsid w:val="00C22AF6"/>
    <w:rsid w:val="00C24E24"/>
    <w:rsid w:val="00C306E2"/>
    <w:rsid w:val="00C31433"/>
    <w:rsid w:val="00C32CE9"/>
    <w:rsid w:val="00C4112C"/>
    <w:rsid w:val="00C51242"/>
    <w:rsid w:val="00C608B5"/>
    <w:rsid w:val="00C623DF"/>
    <w:rsid w:val="00C62C65"/>
    <w:rsid w:val="00C66FDD"/>
    <w:rsid w:val="00C739FA"/>
    <w:rsid w:val="00C742E7"/>
    <w:rsid w:val="00C924DC"/>
    <w:rsid w:val="00C930B8"/>
    <w:rsid w:val="00C94FAB"/>
    <w:rsid w:val="00CA06AE"/>
    <w:rsid w:val="00CA16FB"/>
    <w:rsid w:val="00CA2051"/>
    <w:rsid w:val="00CB44FE"/>
    <w:rsid w:val="00CB6E9C"/>
    <w:rsid w:val="00CC6C71"/>
    <w:rsid w:val="00CC6DA2"/>
    <w:rsid w:val="00CD526E"/>
    <w:rsid w:val="00CD5C57"/>
    <w:rsid w:val="00CD6613"/>
    <w:rsid w:val="00CE066B"/>
    <w:rsid w:val="00CE29A8"/>
    <w:rsid w:val="00CF49E6"/>
    <w:rsid w:val="00CF6CC2"/>
    <w:rsid w:val="00CF6E8B"/>
    <w:rsid w:val="00CF6E9F"/>
    <w:rsid w:val="00D055D1"/>
    <w:rsid w:val="00D07FD9"/>
    <w:rsid w:val="00D15680"/>
    <w:rsid w:val="00D16AD0"/>
    <w:rsid w:val="00D16E38"/>
    <w:rsid w:val="00D353F1"/>
    <w:rsid w:val="00D36859"/>
    <w:rsid w:val="00D372CE"/>
    <w:rsid w:val="00D37812"/>
    <w:rsid w:val="00D405FB"/>
    <w:rsid w:val="00D4181A"/>
    <w:rsid w:val="00D5173D"/>
    <w:rsid w:val="00D52F59"/>
    <w:rsid w:val="00D56212"/>
    <w:rsid w:val="00D579F5"/>
    <w:rsid w:val="00D61909"/>
    <w:rsid w:val="00D663F4"/>
    <w:rsid w:val="00D66529"/>
    <w:rsid w:val="00D76B42"/>
    <w:rsid w:val="00D80581"/>
    <w:rsid w:val="00D81823"/>
    <w:rsid w:val="00D8569B"/>
    <w:rsid w:val="00D85D6D"/>
    <w:rsid w:val="00D903B9"/>
    <w:rsid w:val="00D926BF"/>
    <w:rsid w:val="00D92D7A"/>
    <w:rsid w:val="00D9417C"/>
    <w:rsid w:val="00D95B85"/>
    <w:rsid w:val="00DB0950"/>
    <w:rsid w:val="00DB54FD"/>
    <w:rsid w:val="00DC1C99"/>
    <w:rsid w:val="00DD0C48"/>
    <w:rsid w:val="00DD1358"/>
    <w:rsid w:val="00DD1833"/>
    <w:rsid w:val="00DD55FA"/>
    <w:rsid w:val="00DD56E5"/>
    <w:rsid w:val="00DD5740"/>
    <w:rsid w:val="00DD7623"/>
    <w:rsid w:val="00DD79F7"/>
    <w:rsid w:val="00DE1565"/>
    <w:rsid w:val="00DE39E0"/>
    <w:rsid w:val="00DE696A"/>
    <w:rsid w:val="00DE7802"/>
    <w:rsid w:val="00DF45D3"/>
    <w:rsid w:val="00DF526E"/>
    <w:rsid w:val="00DF7799"/>
    <w:rsid w:val="00E03E32"/>
    <w:rsid w:val="00E04037"/>
    <w:rsid w:val="00E0588C"/>
    <w:rsid w:val="00E07FFB"/>
    <w:rsid w:val="00E1168A"/>
    <w:rsid w:val="00E215B5"/>
    <w:rsid w:val="00E2391E"/>
    <w:rsid w:val="00E37C32"/>
    <w:rsid w:val="00E37DFC"/>
    <w:rsid w:val="00E403B9"/>
    <w:rsid w:val="00E40696"/>
    <w:rsid w:val="00E444C4"/>
    <w:rsid w:val="00E51231"/>
    <w:rsid w:val="00E53EEC"/>
    <w:rsid w:val="00E701AD"/>
    <w:rsid w:val="00E7177C"/>
    <w:rsid w:val="00E71BEA"/>
    <w:rsid w:val="00E72081"/>
    <w:rsid w:val="00E75623"/>
    <w:rsid w:val="00E82488"/>
    <w:rsid w:val="00E82516"/>
    <w:rsid w:val="00E848E8"/>
    <w:rsid w:val="00E93B3F"/>
    <w:rsid w:val="00E94DB5"/>
    <w:rsid w:val="00E9585D"/>
    <w:rsid w:val="00EA1BFB"/>
    <w:rsid w:val="00EA4AD6"/>
    <w:rsid w:val="00EB2376"/>
    <w:rsid w:val="00EB4781"/>
    <w:rsid w:val="00EB4E84"/>
    <w:rsid w:val="00EB5E90"/>
    <w:rsid w:val="00EB6D1A"/>
    <w:rsid w:val="00ED3206"/>
    <w:rsid w:val="00ED386D"/>
    <w:rsid w:val="00ED4D21"/>
    <w:rsid w:val="00ED6BF9"/>
    <w:rsid w:val="00ED6F1F"/>
    <w:rsid w:val="00EE0177"/>
    <w:rsid w:val="00EE03CC"/>
    <w:rsid w:val="00EE2DC2"/>
    <w:rsid w:val="00EE7DA5"/>
    <w:rsid w:val="00EF47A9"/>
    <w:rsid w:val="00EF56D3"/>
    <w:rsid w:val="00EF7C94"/>
    <w:rsid w:val="00F10660"/>
    <w:rsid w:val="00F13209"/>
    <w:rsid w:val="00F3610A"/>
    <w:rsid w:val="00F413F2"/>
    <w:rsid w:val="00F51376"/>
    <w:rsid w:val="00F51A8D"/>
    <w:rsid w:val="00F54B2A"/>
    <w:rsid w:val="00F60F52"/>
    <w:rsid w:val="00F62151"/>
    <w:rsid w:val="00F62A17"/>
    <w:rsid w:val="00F62BA7"/>
    <w:rsid w:val="00F72C57"/>
    <w:rsid w:val="00F74DCC"/>
    <w:rsid w:val="00F77803"/>
    <w:rsid w:val="00F82D8B"/>
    <w:rsid w:val="00F831F6"/>
    <w:rsid w:val="00F95142"/>
    <w:rsid w:val="00F954A9"/>
    <w:rsid w:val="00F95515"/>
    <w:rsid w:val="00F97E46"/>
    <w:rsid w:val="00FA115C"/>
    <w:rsid w:val="00FA3522"/>
    <w:rsid w:val="00FA7456"/>
    <w:rsid w:val="00FB0E28"/>
    <w:rsid w:val="00FB1F12"/>
    <w:rsid w:val="00FB51E9"/>
    <w:rsid w:val="00FB5763"/>
    <w:rsid w:val="00FB7F88"/>
    <w:rsid w:val="00FC641F"/>
    <w:rsid w:val="00FE55C8"/>
    <w:rsid w:val="00FE620E"/>
    <w:rsid w:val="00FF0697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C2D62"/>
  <w15:docId w15:val="{8C3D0F0F-6868-4524-AB33-CCF02D67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2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779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C002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0025D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02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0025D"/>
    <w:rPr>
      <w:rFonts w:cs="Times New Roman"/>
      <w:sz w:val="24"/>
      <w:szCs w:val="24"/>
    </w:rPr>
  </w:style>
  <w:style w:type="character" w:styleId="Istaknuto">
    <w:name w:val="Emphasis"/>
    <w:basedOn w:val="Zadanifontodlomka"/>
    <w:uiPriority w:val="99"/>
    <w:qFormat/>
    <w:rsid w:val="00A95265"/>
    <w:rPr>
      <w:rFonts w:cs="Times New Roman"/>
      <w:i/>
      <w:iCs/>
    </w:rPr>
  </w:style>
  <w:style w:type="character" w:styleId="Brojstranice">
    <w:name w:val="page number"/>
    <w:basedOn w:val="Zadanifontodlomka"/>
    <w:uiPriority w:val="99"/>
    <w:rsid w:val="00F74DCC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06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23</cp:revision>
  <cp:lastPrinted>2020-01-13T12:53:00Z</cp:lastPrinted>
  <dcterms:created xsi:type="dcterms:W3CDTF">2017-01-19T13:07:00Z</dcterms:created>
  <dcterms:modified xsi:type="dcterms:W3CDTF">2020-01-16T08:30:00Z</dcterms:modified>
</cp:coreProperties>
</file>