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C2" w:rsidRPr="00C74DE7" w:rsidRDefault="00F040C2" w:rsidP="00F040C2">
      <w:pPr>
        <w:rPr>
          <w:b/>
          <w:sz w:val="28"/>
          <w:szCs w:val="28"/>
          <w:lang w:val="hr-HR"/>
        </w:rPr>
      </w:pPr>
      <w:r w:rsidRPr="00C74DE7">
        <w:rPr>
          <w:b/>
          <w:sz w:val="28"/>
          <w:szCs w:val="28"/>
          <w:lang w:val="hr-HR"/>
        </w:rPr>
        <w:t>PONUDA BR. 3</w:t>
      </w:r>
    </w:p>
    <w:p w:rsidR="00F040C2" w:rsidRPr="00C74DE7" w:rsidRDefault="00F040C2" w:rsidP="00F040C2">
      <w:pPr>
        <w:jc w:val="center"/>
        <w:rPr>
          <w:b/>
          <w:sz w:val="28"/>
          <w:szCs w:val="28"/>
          <w:lang w:val="hr-HR"/>
        </w:rPr>
      </w:pPr>
      <w:r w:rsidRPr="00C74DE7">
        <w:rPr>
          <w:b/>
          <w:sz w:val="28"/>
          <w:szCs w:val="28"/>
          <w:lang w:val="hr-HR"/>
        </w:rPr>
        <w:t>MATURALNO PUTOVANJE - PELJEŠAC</w:t>
      </w:r>
    </w:p>
    <w:p w:rsidR="00F040C2" w:rsidRPr="00F040C2" w:rsidRDefault="00F040C2" w:rsidP="00F040C2">
      <w:pPr>
        <w:rPr>
          <w:b/>
          <w:lang w:val="hr-HR"/>
        </w:rPr>
      </w:pPr>
    </w:p>
    <w:p w:rsidR="00F040C2" w:rsidRPr="00F040C2" w:rsidRDefault="00F040C2" w:rsidP="00F040C2">
      <w:pPr>
        <w:rPr>
          <w:b/>
          <w:lang w:val="hr-HR"/>
        </w:rPr>
      </w:pPr>
      <w:r w:rsidRPr="00F040C2">
        <w:rPr>
          <w:b/>
          <w:lang w:val="hr-HR"/>
        </w:rPr>
        <w:t>PROGRAM PUTOVANJA:</w:t>
      </w: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u w:val="single"/>
          <w:lang w:val="hr-HR"/>
        </w:rPr>
        <w:t>Prvi dan: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polazak ispred </w:t>
      </w:r>
      <w:r w:rsidR="00C74DE7">
        <w:rPr>
          <w:lang w:val="hr-HR"/>
        </w:rPr>
        <w:t>škole u ranim jutarnjim satima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vožnja aut</w:t>
      </w:r>
      <w:r w:rsidR="00C74DE7">
        <w:rPr>
          <w:lang w:val="hr-HR"/>
        </w:rPr>
        <w:t>ocestom preko Zagreba, Karlovca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rPr>
          <w:lang w:val="hr-HR"/>
        </w:rPr>
      </w:pPr>
      <w:r w:rsidRPr="00F040C2">
        <w:rPr>
          <w:lang w:val="hr-HR"/>
        </w:rPr>
        <w:t>uz usputna zaustavljanja</w:t>
      </w:r>
      <w:r w:rsidR="00C74DE7">
        <w:rPr>
          <w:lang w:val="hr-HR"/>
        </w:rPr>
        <w:t xml:space="preserve"> po potrebi, dolazak u Metković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 xml:space="preserve">prema želji mogućnost posjeta muzeju </w:t>
      </w:r>
      <w:proofErr w:type="spellStart"/>
      <w:r w:rsidRPr="00F040C2">
        <w:rPr>
          <w:lang w:val="hr-HR"/>
        </w:rPr>
        <w:t>Narone</w:t>
      </w:r>
      <w:proofErr w:type="spellEnd"/>
      <w:r w:rsidRPr="00F040C2">
        <w:rPr>
          <w:lang w:val="hr-HR"/>
        </w:rPr>
        <w:t xml:space="preserve"> u Vidu uz nadoplatu ili posjet </w:t>
      </w:r>
      <w:r w:rsidR="00C74DE7">
        <w:rPr>
          <w:lang w:val="hr-HR"/>
        </w:rPr>
        <w:t>Ornitološkoj zbirci u Metkoviću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 xml:space="preserve">slijedi odlazak do restorana Villa Neretva gdje slijedi kratka filmska prezentacija o životu ljudi i fenomenu rijeke Neretve, te slijedi nezaboravan doživljaj - </w:t>
      </w:r>
      <w:proofErr w:type="spellStart"/>
      <w:r w:rsidRPr="00F040C2">
        <w:rPr>
          <w:rStyle w:val="sredinatextboldani"/>
          <w:lang w:val="hr-HR"/>
        </w:rPr>
        <w:t>fotosafari</w:t>
      </w:r>
      <w:proofErr w:type="spellEnd"/>
      <w:r w:rsidRPr="00F040C2">
        <w:rPr>
          <w:rStyle w:val="sredinatextboldani"/>
          <w:lang w:val="hr-HR"/>
        </w:rPr>
        <w:t xml:space="preserve"> dolinom rijeke Neretve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>vožnja rukavcima i kanalima rijeke Neretve u tradicionalnom Neretvanskom plovilu kroz stotine kanala i netaknu</w:t>
      </w:r>
      <w:r w:rsidR="00C74DE7">
        <w:rPr>
          <w:lang w:val="hr-HR"/>
        </w:rPr>
        <w:t>te dijelove neretvanske močvare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rPr>
          <w:lang w:val="hr-HR"/>
        </w:rPr>
      </w:pPr>
      <w:r w:rsidRPr="00F040C2">
        <w:rPr>
          <w:lang w:val="hr-HR"/>
        </w:rPr>
        <w:t xml:space="preserve">nastavljamo putovanje do </w:t>
      </w:r>
      <w:proofErr w:type="spellStart"/>
      <w:r w:rsidRPr="00F040C2">
        <w:rPr>
          <w:lang w:val="hr-HR"/>
        </w:rPr>
        <w:t>Trpnja</w:t>
      </w:r>
      <w:proofErr w:type="spellEnd"/>
      <w:r w:rsidRPr="00F040C2">
        <w:rPr>
          <w:lang w:val="hr-HR"/>
        </w:rPr>
        <w:t xml:space="preserve">, smještaj u hotel Faraon*** 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rPr>
          <w:lang w:val="hr-HR"/>
        </w:rPr>
      </w:pPr>
      <w:r w:rsidRPr="00F040C2">
        <w:rPr>
          <w:lang w:val="hr-HR"/>
        </w:rPr>
        <w:t>slob</w:t>
      </w:r>
      <w:r w:rsidR="00C74DE7">
        <w:rPr>
          <w:lang w:val="hr-HR"/>
        </w:rPr>
        <w:t>odno do večere</w:t>
      </w:r>
    </w:p>
    <w:p w:rsidR="00F040C2" w:rsidRPr="00F040C2" w:rsidRDefault="00C74DE7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rPr>
          <w:lang w:val="hr-HR"/>
        </w:rPr>
      </w:pPr>
      <w:r>
        <w:rPr>
          <w:lang w:val="hr-HR"/>
        </w:rPr>
        <w:t>večera, zabava noćenje.</w:t>
      </w: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0"/>
        <w:rPr>
          <w:u w:val="single"/>
          <w:lang w:val="hr-HR"/>
        </w:rPr>
      </w:pP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180" w:hanging="180"/>
        <w:rPr>
          <w:bCs/>
          <w:u w:val="single"/>
          <w:lang w:val="hr-HR"/>
        </w:rPr>
      </w:pPr>
      <w:r w:rsidRPr="00F040C2">
        <w:rPr>
          <w:bCs/>
          <w:u w:val="single"/>
          <w:lang w:val="hr-HR"/>
        </w:rPr>
        <w:t>Drugi dan:</w:t>
      </w:r>
    </w:p>
    <w:p w:rsidR="00F040C2" w:rsidRPr="00F040C2" w:rsidRDefault="00C74DE7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>
        <w:rPr>
          <w:lang w:val="hr-HR"/>
        </w:rPr>
        <w:t>…Splita te dalje do Dubrovnika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dolazak</w:t>
      </w:r>
      <w:r w:rsidR="00C74DE7">
        <w:rPr>
          <w:lang w:val="hr-HR"/>
        </w:rPr>
        <w:t xml:space="preserve"> u Dubrovnik u jutarnjim satima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po dolasku u grad slijedi kraći odmor, sastanak s lokalnim turističkim vodičem i razgled: Vrata od Pila, </w:t>
      </w:r>
      <w:proofErr w:type="spellStart"/>
      <w:r w:rsidRPr="00F040C2">
        <w:rPr>
          <w:lang w:val="hr-HR"/>
        </w:rPr>
        <w:t>Onofrijeva</w:t>
      </w:r>
      <w:proofErr w:type="spellEnd"/>
      <w:r w:rsidRPr="00F040C2">
        <w:rPr>
          <w:lang w:val="hr-HR"/>
        </w:rPr>
        <w:t xml:space="preserve"> česma, Knežev dvor, dominikanski samos</w:t>
      </w:r>
      <w:r w:rsidR="00C74DE7">
        <w:rPr>
          <w:lang w:val="hr-HR"/>
        </w:rPr>
        <w:t>tan, katedrala, Orlandov stup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nakon razgleda slobodno za šetn</w:t>
      </w:r>
      <w:r w:rsidR="00C74DE7">
        <w:rPr>
          <w:lang w:val="hr-HR"/>
        </w:rPr>
        <w:t>ju, odmor i vlastite aktivnosti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nastavak putovanja do Orebića/</w:t>
      </w:r>
      <w:proofErr w:type="spellStart"/>
      <w:r w:rsidRPr="00F040C2">
        <w:rPr>
          <w:lang w:val="hr-HR"/>
        </w:rPr>
        <w:t>Trpnja</w:t>
      </w:r>
      <w:proofErr w:type="spellEnd"/>
      <w:r w:rsidRPr="00F040C2">
        <w:rPr>
          <w:lang w:val="hr-HR"/>
        </w:rPr>
        <w:t xml:space="preserve"> uz usputan r</w:t>
      </w:r>
      <w:r w:rsidR="00C74DE7">
        <w:rPr>
          <w:lang w:val="hr-HR"/>
        </w:rPr>
        <w:t>azgled Stona i stonskih zidina</w:t>
      </w:r>
    </w:p>
    <w:p w:rsidR="00F040C2" w:rsidRPr="00F040C2" w:rsidRDefault="00C74DE7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>
        <w:rPr>
          <w:lang w:val="hr-HR"/>
        </w:rPr>
        <w:t>smještaj u hotel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slobodno do večere za vlastite </w:t>
      </w:r>
      <w:r w:rsidR="00C74DE7">
        <w:rPr>
          <w:lang w:val="hr-HR"/>
        </w:rPr>
        <w:t>aktivnosti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večera, zabava, mogu</w:t>
      </w:r>
      <w:r w:rsidR="00C74DE7">
        <w:rPr>
          <w:lang w:val="hr-HR"/>
        </w:rPr>
        <w:t xml:space="preserve">ćnost odlaska u </w:t>
      </w:r>
      <w:proofErr w:type="spellStart"/>
      <w:r w:rsidR="00C74DE7">
        <w:rPr>
          <w:lang w:val="hr-HR"/>
        </w:rPr>
        <w:t>disco</w:t>
      </w:r>
      <w:proofErr w:type="spellEnd"/>
      <w:r w:rsidR="00C74DE7">
        <w:rPr>
          <w:lang w:val="hr-HR"/>
        </w:rPr>
        <w:t>, noćenje.</w:t>
      </w: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0"/>
        <w:rPr>
          <w:lang w:val="hr-HR"/>
        </w:rPr>
      </w:pP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0"/>
        <w:rPr>
          <w:bCs/>
          <w:u w:val="single"/>
          <w:lang w:val="hr-HR"/>
        </w:rPr>
      </w:pPr>
      <w:r w:rsidRPr="00F040C2">
        <w:rPr>
          <w:bCs/>
          <w:u w:val="single"/>
          <w:lang w:val="hr-HR"/>
        </w:rPr>
        <w:t>Treći dan:</w:t>
      </w:r>
      <w:r w:rsidRPr="00F040C2">
        <w:rPr>
          <w:lang w:val="hr-HR"/>
        </w:rPr>
        <w:t xml:space="preserve"> 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doručak,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>predlažemo odlazak n</w:t>
      </w:r>
      <w:r w:rsidR="00C74DE7">
        <w:rPr>
          <w:lang w:val="hr-HR"/>
        </w:rPr>
        <w:t xml:space="preserve">a izlet brodom na otok </w:t>
      </w:r>
      <w:proofErr w:type="spellStart"/>
      <w:r w:rsidR="00C74DE7">
        <w:rPr>
          <w:lang w:val="hr-HR"/>
        </w:rPr>
        <w:t>Koručulu</w:t>
      </w:r>
      <w:proofErr w:type="spellEnd"/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razgled grada Korčule sa lokalnim stručnim vodičem: Župni dvor, gradske zidine i kule iz </w:t>
      </w:r>
      <w:smartTag w:uri="urn:schemas-microsoft-com:office:smarttags" w:element="metricconverter">
        <w:smartTagPr>
          <w:attr w:name="ProductID" w:val="15. st"/>
        </w:smartTagPr>
        <w:r w:rsidRPr="00F040C2">
          <w:rPr>
            <w:lang w:val="hr-HR"/>
          </w:rPr>
          <w:t>15. st</w:t>
        </w:r>
      </w:smartTag>
      <w:r w:rsidRPr="00F040C2">
        <w:rPr>
          <w:lang w:val="hr-HR"/>
        </w:rPr>
        <w:t xml:space="preserve">., Gradski muzej, </w:t>
      </w:r>
      <w:proofErr w:type="spellStart"/>
      <w:r w:rsidRPr="00F040C2">
        <w:rPr>
          <w:lang w:val="hr-HR"/>
        </w:rPr>
        <w:t>opatska</w:t>
      </w:r>
      <w:proofErr w:type="spellEnd"/>
      <w:r w:rsidRPr="00F040C2">
        <w:rPr>
          <w:lang w:val="hr-HR"/>
        </w:rPr>
        <w:t xml:space="preserve"> riznica, zbirka bizantskih ikona i druge građevine i palače </w:t>
      </w:r>
      <w:r w:rsidR="00C74DE7">
        <w:rPr>
          <w:lang w:val="hr-HR"/>
        </w:rPr>
        <w:t>u gotskom i venecijanskom stilu</w:t>
      </w:r>
    </w:p>
    <w:p w:rsidR="00F040C2" w:rsidRPr="00F040C2" w:rsidRDefault="00C74DE7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>
        <w:rPr>
          <w:lang w:val="hr-HR"/>
        </w:rPr>
        <w:t>povratak u hotel na ručak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slobodno </w:t>
      </w:r>
      <w:r w:rsidR="00C74DE7">
        <w:rPr>
          <w:lang w:val="hr-HR"/>
        </w:rPr>
        <w:t>poslijepodne za odmor i kupanje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lang w:val="hr-HR"/>
        </w:rPr>
      </w:pPr>
      <w:r w:rsidRPr="00F040C2">
        <w:rPr>
          <w:lang w:val="hr-HR"/>
        </w:rPr>
        <w:t xml:space="preserve">večera, zabava, </w:t>
      </w:r>
      <w:proofErr w:type="spellStart"/>
      <w:r w:rsidRPr="00F040C2">
        <w:rPr>
          <w:lang w:val="hr-HR"/>
        </w:rPr>
        <w:t>disco</w:t>
      </w:r>
      <w:proofErr w:type="spellEnd"/>
      <w:r w:rsidRPr="00F040C2">
        <w:rPr>
          <w:lang w:val="hr-HR"/>
        </w:rPr>
        <w:t>, noćenje.</w:t>
      </w: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180" w:hanging="180"/>
        <w:rPr>
          <w:bCs/>
          <w:u w:val="single"/>
          <w:lang w:val="hr-HR"/>
        </w:rPr>
      </w:pP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180" w:hanging="180"/>
        <w:rPr>
          <w:bCs/>
          <w:u w:val="single"/>
          <w:lang w:val="hr-HR"/>
        </w:rPr>
      </w:pPr>
      <w:r w:rsidRPr="00F040C2">
        <w:rPr>
          <w:bCs/>
          <w:u w:val="single"/>
          <w:lang w:val="hr-HR"/>
        </w:rPr>
        <w:t>Četvrti dan:</w:t>
      </w:r>
    </w:p>
    <w:p w:rsidR="00F040C2" w:rsidRPr="00F040C2" w:rsidRDefault="00C74DE7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>
        <w:rPr>
          <w:lang w:val="hr-HR"/>
        </w:rPr>
        <w:t>doručak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 xml:space="preserve">predlažemo odlazak na cjelodnevni izlet </w:t>
      </w:r>
      <w:r w:rsidR="00C74DE7">
        <w:rPr>
          <w:lang w:val="hr-HR"/>
        </w:rPr>
        <w:t>brodom u nacionalni park Mljet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>vožnja brodom do Mljeta, susret sa s</w:t>
      </w:r>
      <w:r w:rsidR="00C74DE7">
        <w:rPr>
          <w:lang w:val="hr-HR"/>
        </w:rPr>
        <w:t>tručnim vodičem i razgled Parka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>nakon razgleda slijedi pauza za ručak (</w:t>
      </w:r>
      <w:proofErr w:type="spellStart"/>
      <w:r w:rsidRPr="00F040C2">
        <w:rPr>
          <w:lang w:val="hr-HR"/>
        </w:rPr>
        <w:t>l</w:t>
      </w:r>
      <w:r w:rsidR="00C74DE7">
        <w:rPr>
          <w:lang w:val="hr-HR"/>
        </w:rPr>
        <w:t>unch</w:t>
      </w:r>
      <w:proofErr w:type="spellEnd"/>
      <w:r w:rsidR="00C74DE7">
        <w:rPr>
          <w:lang w:val="hr-HR"/>
        </w:rPr>
        <w:t xml:space="preserve"> paket), te kupanje i odmor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>povratak u hotel prema želji i dogovoru s</w:t>
      </w:r>
      <w:r w:rsidR="00C74DE7">
        <w:rPr>
          <w:lang w:val="hr-HR"/>
        </w:rPr>
        <w:t xml:space="preserve"> grupom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>slobodno do večere za vla</w:t>
      </w:r>
      <w:r w:rsidR="00C74DE7">
        <w:rPr>
          <w:lang w:val="hr-HR"/>
        </w:rPr>
        <w:t>stite programe, kupanje i odmor</w:t>
      </w:r>
    </w:p>
    <w:p w:rsidR="00F040C2" w:rsidRPr="00F040C2" w:rsidRDefault="00F040C2" w:rsidP="00F040C2">
      <w:pPr>
        <w:numPr>
          <w:ilvl w:val="0"/>
          <w:numId w:val="2"/>
        </w:numPr>
        <w:tabs>
          <w:tab w:val="left" w:pos="284"/>
        </w:tabs>
        <w:ind w:left="284" w:hanging="284"/>
        <w:rPr>
          <w:lang w:val="hr-HR"/>
        </w:rPr>
      </w:pPr>
      <w:r w:rsidRPr="00F040C2">
        <w:rPr>
          <w:lang w:val="hr-HR"/>
        </w:rPr>
        <w:t>večera, zabava, noćenje.</w:t>
      </w: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180" w:hanging="180"/>
        <w:rPr>
          <w:bCs/>
          <w:u w:val="single"/>
          <w:lang w:val="hr-HR"/>
        </w:rPr>
      </w:pPr>
    </w:p>
    <w:p w:rsidR="00F040C2" w:rsidRPr="00F040C2" w:rsidRDefault="00F040C2" w:rsidP="00F040C2">
      <w:pPr>
        <w:pStyle w:val="Uvuenotijeloteksta"/>
        <w:tabs>
          <w:tab w:val="left" w:pos="180"/>
        </w:tabs>
        <w:spacing w:after="0"/>
        <w:ind w:left="0"/>
        <w:rPr>
          <w:bCs/>
          <w:u w:val="single"/>
          <w:lang w:val="hr-HR"/>
        </w:rPr>
      </w:pPr>
      <w:r w:rsidRPr="00F040C2">
        <w:rPr>
          <w:bCs/>
          <w:u w:val="single"/>
          <w:lang w:val="hr-HR"/>
        </w:rPr>
        <w:lastRenderedPageBreak/>
        <w:t>Peti dan:</w:t>
      </w:r>
    </w:p>
    <w:p w:rsidR="00F040C2" w:rsidRPr="00F040C2" w:rsidRDefault="00C74DE7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>
        <w:rPr>
          <w:lang w:val="hr-HR"/>
        </w:rPr>
        <w:t>doručak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slobodno do ručka za kupanj</w:t>
      </w:r>
      <w:r w:rsidR="00C74DE7">
        <w:rPr>
          <w:lang w:val="hr-HR"/>
        </w:rPr>
        <w:t>e i spremanje za polazak kućama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ručak, od</w:t>
      </w:r>
      <w:r w:rsidR="00C74DE7">
        <w:rPr>
          <w:lang w:val="hr-HR"/>
        </w:rPr>
        <w:t>java iz hotela i polazak kućama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vožnja preko Makarske rivijere, te dalje do S</w:t>
      </w:r>
      <w:r w:rsidR="00C74DE7">
        <w:rPr>
          <w:lang w:val="hr-HR"/>
        </w:rPr>
        <w:t>plita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po dolasku u Split kraći razgled grada u pratnji lokalnog turističkog vodiča: Dioklecijanova palača, Katedrala SV. Duje, Perist</w:t>
      </w:r>
      <w:r w:rsidR="00C74DE7">
        <w:rPr>
          <w:lang w:val="hr-HR"/>
        </w:rPr>
        <w:t>il, Narodni trg, Trg preporoda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prema žel</w:t>
      </w:r>
      <w:r w:rsidR="00C74DE7">
        <w:rPr>
          <w:lang w:val="hr-HR"/>
        </w:rPr>
        <w:t>ji grupe posjet stadionu Poljud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kraći razgled i nastavak putovanja put domo</w:t>
      </w:r>
      <w:r w:rsidR="00C74DE7">
        <w:rPr>
          <w:lang w:val="hr-HR"/>
        </w:rPr>
        <w:t>va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vožnja autocestom uz uspu</w:t>
      </w:r>
      <w:r w:rsidR="00C74DE7">
        <w:rPr>
          <w:lang w:val="hr-HR"/>
        </w:rPr>
        <w:t>tna zaustavljanja prema potrebi</w:t>
      </w:r>
    </w:p>
    <w:p w:rsidR="00F040C2" w:rsidRPr="00F040C2" w:rsidRDefault="00F040C2" w:rsidP="00F040C2">
      <w:pPr>
        <w:pStyle w:val="Uvuenotijeloteksta"/>
        <w:numPr>
          <w:ilvl w:val="0"/>
          <w:numId w:val="2"/>
        </w:numPr>
        <w:tabs>
          <w:tab w:val="left" w:pos="180"/>
        </w:tabs>
        <w:spacing w:after="0"/>
        <w:ind w:left="180" w:hanging="180"/>
        <w:rPr>
          <w:u w:val="single"/>
          <w:lang w:val="hr-HR"/>
        </w:rPr>
      </w:pPr>
      <w:r w:rsidRPr="00F040C2">
        <w:rPr>
          <w:lang w:val="hr-HR"/>
        </w:rPr>
        <w:t>dolazak na mjesto polaska u večernjim satima.</w:t>
      </w:r>
    </w:p>
    <w:p w:rsidR="00F040C2" w:rsidRPr="00F040C2" w:rsidRDefault="00F040C2" w:rsidP="00F040C2">
      <w:pPr>
        <w:rPr>
          <w:lang w:val="hr-HR"/>
        </w:rPr>
      </w:pPr>
    </w:p>
    <w:p w:rsidR="00F040C2" w:rsidRPr="00C74DE7" w:rsidRDefault="00F040C2" w:rsidP="00F040C2">
      <w:pPr>
        <w:jc w:val="center"/>
        <w:rPr>
          <w:b/>
          <w:sz w:val="28"/>
          <w:szCs w:val="28"/>
          <w:lang w:val="hr-HR"/>
        </w:rPr>
      </w:pPr>
      <w:r w:rsidRPr="00C74DE7">
        <w:rPr>
          <w:b/>
          <w:sz w:val="28"/>
          <w:szCs w:val="28"/>
          <w:lang w:val="hr-HR"/>
        </w:rPr>
        <w:t>Cijena aranžmana bazirana na 80 učenika i 6 pratitelja iznosi 1.795,00 kn</w:t>
      </w:r>
    </w:p>
    <w:p w:rsidR="00F040C2" w:rsidRPr="00F040C2" w:rsidRDefault="00F040C2" w:rsidP="00F040C2">
      <w:pPr>
        <w:rPr>
          <w:lang w:val="hr-HR"/>
        </w:rPr>
      </w:pPr>
    </w:p>
    <w:p w:rsidR="00F040C2" w:rsidRPr="00F040C2" w:rsidRDefault="00F040C2" w:rsidP="00F040C2">
      <w:pPr>
        <w:rPr>
          <w:lang w:val="hr-HR"/>
        </w:rPr>
      </w:pPr>
      <w:r w:rsidRPr="00C74DE7">
        <w:rPr>
          <w:b/>
          <w:sz w:val="28"/>
          <w:szCs w:val="28"/>
          <w:lang w:val="hr-HR"/>
        </w:rPr>
        <w:t>U cijenu je uključeno:</w:t>
      </w:r>
      <w:r w:rsidRPr="00F040C2">
        <w:rPr>
          <w:lang w:val="hr-HR"/>
        </w:rPr>
        <w:t xml:space="preserve"> prijevoz kvalitetnim turističkim autobusom, turistički vodič/pratitelj putovanja, smještaj u hotelu u </w:t>
      </w:r>
      <w:proofErr w:type="spellStart"/>
      <w:r w:rsidRPr="00F040C2">
        <w:rPr>
          <w:lang w:val="hr-HR"/>
        </w:rPr>
        <w:t>Trpnju</w:t>
      </w:r>
      <w:proofErr w:type="spellEnd"/>
      <w:r w:rsidRPr="00F040C2">
        <w:rPr>
          <w:lang w:val="hr-HR"/>
        </w:rPr>
        <w:t xml:space="preserve"> na bazi 4 puna pansiona (1/2 i 1/3 sobe, TWC) ALL INCLUSIVE, lokalni turistički vodiči u Dubrovniku i Splitu, vožnja lađama po delti Neretve, izlet na Korčulu, dnevnice za pratitelje, osiguranje od posljedica nesretnog slučaja, jamčevina za turistički paket aranžman, osiguranje od odgovornosti, organizacijski trošak.</w:t>
      </w:r>
    </w:p>
    <w:p w:rsidR="00F040C2" w:rsidRPr="00F040C2" w:rsidRDefault="00F040C2" w:rsidP="00F040C2">
      <w:pPr>
        <w:rPr>
          <w:lang w:val="hr-HR"/>
        </w:rPr>
      </w:pPr>
    </w:p>
    <w:p w:rsidR="00F040C2" w:rsidRPr="00F040C2" w:rsidRDefault="00F040C2" w:rsidP="00F040C2">
      <w:pPr>
        <w:rPr>
          <w:lang w:val="hr-HR"/>
        </w:rPr>
      </w:pPr>
    </w:p>
    <w:p w:rsidR="00F040C2" w:rsidRPr="00F040C2" w:rsidRDefault="00F040C2" w:rsidP="00F040C2">
      <w:pPr>
        <w:rPr>
          <w:lang w:val="hr-HR"/>
        </w:rPr>
      </w:pPr>
    </w:p>
    <w:p w:rsidR="00F040C2" w:rsidRPr="00C74DE7" w:rsidRDefault="00F040C2" w:rsidP="00F040C2">
      <w:pPr>
        <w:rPr>
          <w:sz w:val="28"/>
          <w:szCs w:val="28"/>
          <w:lang w:val="hr-HR"/>
        </w:rPr>
      </w:pPr>
      <w:r w:rsidRPr="00C74DE7">
        <w:rPr>
          <w:b/>
          <w:sz w:val="28"/>
          <w:szCs w:val="28"/>
          <w:lang w:val="hr-HR"/>
        </w:rPr>
        <w:t>Napomena:</w:t>
      </w:r>
      <w:r w:rsidRPr="00C74DE7">
        <w:rPr>
          <w:sz w:val="28"/>
          <w:szCs w:val="28"/>
          <w:lang w:val="hr-HR"/>
        </w:rPr>
        <w:t xml:space="preserve"> </w:t>
      </w:r>
    </w:p>
    <w:p w:rsidR="00F040C2" w:rsidRPr="00C74DE7" w:rsidRDefault="00F040C2" w:rsidP="00F040C2">
      <w:pPr>
        <w:numPr>
          <w:ilvl w:val="0"/>
          <w:numId w:val="2"/>
        </w:numPr>
        <w:rPr>
          <w:sz w:val="28"/>
          <w:szCs w:val="28"/>
          <w:lang w:val="hr-HR"/>
        </w:rPr>
      </w:pPr>
      <w:r w:rsidRPr="00C74DE7">
        <w:rPr>
          <w:sz w:val="28"/>
          <w:szCs w:val="28"/>
          <w:lang w:val="hr-HR"/>
        </w:rPr>
        <w:t>otplata aranžmana u više rata po dogovoru.</w:t>
      </w:r>
    </w:p>
    <w:p w:rsidR="00B56B11" w:rsidRDefault="00B56B11"/>
    <w:p w:rsidR="00F040C2" w:rsidRDefault="00F040C2"/>
    <w:p w:rsidR="00F040C2" w:rsidRPr="00C74DE7" w:rsidRDefault="00C74DE7" w:rsidP="00F040C2">
      <w:pPr>
        <w:rPr>
          <w:b/>
          <w:sz w:val="28"/>
          <w:szCs w:val="28"/>
          <w:lang w:val="hr-HR"/>
        </w:rPr>
      </w:pPr>
      <w:r w:rsidRPr="00C74DE7">
        <w:rPr>
          <w:b/>
          <w:sz w:val="28"/>
          <w:szCs w:val="28"/>
          <w:lang w:val="hr-HR"/>
        </w:rPr>
        <w:t>U cijenu nije uključeno: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>ulaznica za Dioklecijanove podrume – 15 kn po učeniku,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 xml:space="preserve">ulaznica za Franjevački samostan u Orebiću – 10 kn po učeniku, </w:t>
      </w:r>
    </w:p>
    <w:p w:rsidR="00F040C2" w:rsidRPr="00F040C2" w:rsidRDefault="00F040C2" w:rsidP="00F040C2">
      <w:pPr>
        <w:numPr>
          <w:ilvl w:val="0"/>
          <w:numId w:val="2"/>
        </w:numPr>
        <w:rPr>
          <w:lang w:val="hr-HR"/>
        </w:rPr>
      </w:pPr>
      <w:r w:rsidRPr="00F040C2">
        <w:rPr>
          <w:lang w:val="hr-HR"/>
        </w:rPr>
        <w:t>izlet brodom u NP Mljet (prijevoz brodom, ulaznica u NP Mljet uz stručno vodstvo) – 15</w:t>
      </w:r>
      <w:r>
        <w:rPr>
          <w:lang w:val="hr-HR"/>
        </w:rPr>
        <w:t>0,00 kn po učeniku.</w:t>
      </w:r>
    </w:p>
    <w:p w:rsidR="00F040C2" w:rsidRPr="00F040C2" w:rsidRDefault="00F040C2"/>
    <w:sectPr w:rsidR="00F040C2" w:rsidRPr="00F040C2" w:rsidSect="00B5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83A"/>
    <w:multiLevelType w:val="hybridMultilevel"/>
    <w:tmpl w:val="EC1E0146"/>
    <w:lvl w:ilvl="0" w:tplc="671E4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044FD"/>
    <w:multiLevelType w:val="singleLevel"/>
    <w:tmpl w:val="C1962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0C2"/>
    <w:rsid w:val="008D414B"/>
    <w:rsid w:val="00B56B11"/>
    <w:rsid w:val="00C74DE7"/>
    <w:rsid w:val="00F040C2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redinatextboldani">
    <w:name w:val="sredinatextboldani"/>
    <w:basedOn w:val="Zadanifontodlomka"/>
    <w:rsid w:val="00F040C2"/>
  </w:style>
  <w:style w:type="paragraph" w:styleId="Uvuenotijeloteksta">
    <w:name w:val="Body Text Indent"/>
    <w:basedOn w:val="Normal"/>
    <w:link w:val="UvuenotijelotekstaChar"/>
    <w:rsid w:val="00F040C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040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TZK</dc:creator>
  <cp:lastModifiedBy>TZK</cp:lastModifiedBy>
  <cp:revision>3</cp:revision>
  <dcterms:created xsi:type="dcterms:W3CDTF">2013-01-17T11:59:00Z</dcterms:created>
  <dcterms:modified xsi:type="dcterms:W3CDTF">2013-01-17T12:21:00Z</dcterms:modified>
</cp:coreProperties>
</file>