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8F" w:rsidRDefault="00D041D2">
      <w:pPr>
        <w:rPr>
          <w:rFonts w:eastAsia="Times New Roman"/>
        </w:rPr>
      </w:pPr>
      <w:r>
        <w:rPr>
          <w:rFonts w:eastAsia="Times New Roman"/>
        </w:rPr>
        <w:t>OSNOVNA ŠKOLA U ĐULOVCU</w:t>
      </w:r>
    </w:p>
    <w:p w:rsidR="00D041D2" w:rsidRDefault="00D041D2">
      <w:pPr>
        <w:rPr>
          <w:rFonts w:eastAsia="Times New Roman"/>
        </w:rPr>
      </w:pPr>
      <w:r>
        <w:rPr>
          <w:rFonts w:eastAsia="Times New Roman"/>
        </w:rPr>
        <w:t>ĐULOVAC</w:t>
      </w:r>
    </w:p>
    <w:p w:rsidR="00D041D2" w:rsidRDefault="00D041D2" w:rsidP="00D041D2">
      <w:pPr>
        <w:pStyle w:val="Bezproreda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IZVJEŠTAJ O IZVRŠENJU FINANCIJSKOG PLANA ZA 2019.</w:t>
      </w:r>
    </w:p>
    <w:p w:rsidR="00D041D2" w:rsidRDefault="00D041D2" w:rsidP="00D041D2">
      <w:pPr>
        <w:pStyle w:val="Bezproreda"/>
        <w:rPr>
          <w:rFonts w:eastAsia="Times New Roman"/>
        </w:rPr>
      </w:pPr>
    </w:p>
    <w:p w:rsidR="00D041D2" w:rsidRDefault="00D041D2">
      <w:pPr>
        <w:rPr>
          <w:rFonts w:eastAsia="Times New Roman"/>
        </w:rPr>
      </w:pPr>
      <w:r>
        <w:rPr>
          <w:rFonts w:eastAsia="Times New Roman"/>
        </w:rPr>
        <w:t>Prihodi i primici po ekonomskoj klasifikaciji utvrđeni u Računu prihoda i rashoda i Računu financiranja ostvareni u 2019. godini</w:t>
      </w:r>
    </w:p>
    <w:p w:rsidR="00D041D2" w:rsidRDefault="00D041D2">
      <w:pPr>
        <w:rPr>
          <w:rFonts w:eastAsia="Times New Roma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5"/>
        <w:gridCol w:w="2503"/>
        <w:gridCol w:w="1597"/>
        <w:gridCol w:w="1697"/>
        <w:gridCol w:w="1470"/>
        <w:gridCol w:w="1718"/>
        <w:gridCol w:w="1558"/>
      </w:tblGrid>
      <w:tr w:rsidR="00B13F8F" w:rsidTr="009E0462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13F8F" w:rsidRDefault="00137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13F8F" w:rsidRDefault="00137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Ostvarenje </w:t>
            </w:r>
            <w:proofErr w:type="spellStart"/>
            <w:r>
              <w:rPr>
                <w:rFonts w:eastAsia="Times New Roman"/>
              </w:rPr>
              <w:t>preth</w:t>
            </w:r>
            <w:proofErr w:type="spellEnd"/>
            <w:r>
              <w:rPr>
                <w:rFonts w:eastAsia="Times New Roman"/>
              </w:rPr>
              <w:t>. god.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13F8F" w:rsidRDefault="00137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Izvorni plan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13F8F" w:rsidRDefault="0082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REBALANS</w:t>
            </w:r>
            <w:r w:rsidR="001370D2">
              <w:rPr>
                <w:rFonts w:eastAsia="Times New Roman"/>
              </w:rPr>
              <w:t xml:space="preserve"> (3.)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13F8F" w:rsidRDefault="00137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Ostvarenje (4.)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13F8F" w:rsidRDefault="00137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Indeks 4./1. (5.)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13F8F" w:rsidRDefault="00137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Indeks 4./3. (6.)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5.872.005,07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D041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9.003.552,00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8A640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6.645.346</w:t>
            </w:r>
            <w:r w:rsidR="00137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6.192.397,61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105,46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2227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93,18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500.629,34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D041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415.267,00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496.699,00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486.115,92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97,10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97,87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4.529,34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7E15F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9.824,00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11.428,42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252,32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116,33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67111 PRIHODI IZ NADLEŽNOG PRORAČUNA ZA FINANCIRANJE RASHODA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837,28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7E15F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8.524,00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10.128,90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1.209,74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118,83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67121 PRIHODI IZ NADLEŽNOG PRORAČUNA ZA FINANCIRANJE RASHODA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111 Opći prihodi i primici-KORISNICI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299,06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1.299,52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434,53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99,96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64132 KAMATE NA DEPOZITE PO VIĐENJU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1.299,52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434,53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99,96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12 Porez na dohodak - decentralizacija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7E15F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90,71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121 Prihodi za decentralizirane funkcije-OŠ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7E15F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90,71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67111 PRIHODI IZ NADLEŽNOG PRORAČUNA ZA FINANCIRANJE RASHODA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485.571,17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7E15F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414.000,0</w:t>
            </w:r>
            <w:r w:rsidR="001370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92,67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67121 PRIHODI IZ NADLEŽNOG PRORAČUNA ZA FINANCIRANJE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RASHODA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10.528,83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Izvor: 17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Predfinanciranje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EU Projekata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36.875,00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24.687,50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66,95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Izvor: 1701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Predfinanciranje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EU projekata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36.875,00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24.687,50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66,95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67111 PRIHODI IZ NADLEŽNOG PRORAČUNA ZA FINANCIRANJE RASHODA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36.875,00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24.687,50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66,95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2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7E15F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41.702,00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40.310,00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6.016,42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96,66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21 Vlastiti prihodi (prihodi od prodaje proizvoda i donacije)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67111 PRIHODI IZ NADLEŽNOG PRORAČUNA ZA FINANCIRANJE RASHODA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22 OSTALI I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7E15F1" w:rsidP="007E15F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1.702,00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46,27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18,21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66141 PRIHODI OD PRODANIH PROIZVODA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7E15F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46,27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92211 VIŠAK PRIHODA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1.702,00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241.512,71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7E15F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372,120,00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319.603,00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324.683,83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134,44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101,59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35 Prihodi za posebne namjene -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241.512,71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7E15F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372.120,00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319.603,00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324.683,83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134,44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101,59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65264 SUFINANCIRANJE CIJENE USLUGE, PARTICIPACIJE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232.412,71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7E15F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366.120,00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311.413,00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226.595,83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97,50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72,76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65267 PRIHODI S NASLOVA OSIGURANJA,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REFUNDACIJE ŠTETE I TOTALNE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65268 OSTALI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91.188,00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91.188,00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68311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7E15F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6.900,00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6.900,00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92221 MANJAK PRIHODA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-89.898,00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5.128.158,92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2227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7.503.613,00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2227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5.776.800,00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5.341.022,21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104,15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2227A3" w:rsidP="002227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92,46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41 Pomoći iz Riznice i ministarstava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5.041.915,04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2227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5.596..902,00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2227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5.582.016,00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5.167.355,83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102,49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2227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92,57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67111 PRIHODI IZ NADLEŽNOG PRORAČUNA ZA FINANCIRANJE RASHODA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17.099,52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7E15F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22.059,00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15.492,83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90,60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70,23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411 Pomoći-korisnici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5.024.815,52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D28C3" w:rsidP="00BD28C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5.576.188,0</w:t>
            </w:r>
            <w:r w:rsidR="007E1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7D509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5.559.957,00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5.151.863,00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102,53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2227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92,66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63415 TEKUĆE POMOĆI OD OSTALIH IZVANPRORAČUNSKIH KORISNIKA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653,00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652,69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99,95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63612 TEKUĆE POMOĆI IZ DRZAVNOG PRORACUNA PRORAČUNSKIM KORISNICIMA PRORAČUNA JLP..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5.022.815,52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D28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5.254.530,00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D041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5.382.354</w:t>
            </w:r>
            <w:r w:rsidR="007D50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4.975.260,71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99,05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2227A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92,44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63613 TEKUĆE POMOĆI PRORAČUNSKIM KORISNICIMA IZ PRORAČUNA (JLPRS) IZ PRORAČUNA KOJI IM NIJE NADLEŽAN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5.648,00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5.648,00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63622 KAPITALNE POMOĆI IZ DRŽAVNOG PRORAČUNA PRORAČUNSKIM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KORISNICIMA PRORACUNA JLP..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170.302,00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170.301,60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8.515,08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  <w:p w:rsidR="00BD28C3" w:rsidRDefault="00BD28C3" w:rsidP="00462E45">
            <w:pPr>
              <w:pStyle w:val="Naslov1"/>
              <w:rPr>
                <w:rFonts w:eastAsia="Times New Roman"/>
              </w:rPr>
            </w:pPr>
          </w:p>
          <w:p w:rsidR="00462E45" w:rsidRDefault="00462E45" w:rsidP="00462E45"/>
          <w:p w:rsidR="00462E45" w:rsidRPr="00462E45" w:rsidRDefault="00462E45" w:rsidP="00462E45"/>
        </w:tc>
      </w:tr>
      <w:tr w:rsidR="00462E45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E45" w:rsidRDefault="00462E45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63821 KAPITALNE POMOĆI IZ DRŽAVNOG PRORAČUNATEMELJEM PRIJENOSA EU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E45" w:rsidRDefault="00462E4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E45" w:rsidRDefault="00462E4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321.658,00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E45" w:rsidRDefault="00462E4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E45" w:rsidRDefault="00462E4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E45" w:rsidRDefault="00462E4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E45" w:rsidRDefault="00462E4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92212 VIŠAK PRIHODA OD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46 Pomoći temeljem prijenosa sredstava 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86.243,88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462E4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1.906.711,00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194.784,00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173.666,38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201,37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89,16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4602 Školska shema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3.064,32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462E4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9.638,00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7.632,93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249,09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79,20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67111 PRIHODI IZ NADLEŽNOG PRORAČUNA ZA FINANCIRANJE RASHODA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3.064,32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462E4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9.638,00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7.632,93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249,09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79,20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466 Pomoći temeljem prijenosa EU sredstava -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15.568,97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462E4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1.822.730,00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106.415,00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106.415,39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683,51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63811 TEKUĆE POMOĆI IZ DRŽAVNOG PRORAČUNA TEMELJEM PRIJENOSA EU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8.298,31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63814 TEKUĆE POMOĆI OD IZVANPRORAČUNSKOG KORISNIKA TEMELJEM PRIJENSA EU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7.270,66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106.415,00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106.415,39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1.463,63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62E45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E45" w:rsidRDefault="00462E45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63821 KAPITALNE POMOĆI DRŽAVNOG PRORAČUNA TEMELJEM PRIJENOSA EU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E45" w:rsidRDefault="00462E4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E45" w:rsidRDefault="00462E4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1.822.730,00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E45" w:rsidRDefault="00462E4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E45" w:rsidRDefault="00462E4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E45" w:rsidRDefault="00462E4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E45" w:rsidRDefault="00462E4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Izvor: 467 Pomoćnici u nastavi - faza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67.610,59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78.731,00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78.731,00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59.618,06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88,18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75,72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67111 PRIHODI IZ NADLEŽNOG PRORAČUNA ZA FINANCIRANJE RASHODA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67.610,59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78.731,00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78.731,00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59.618,06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88,18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75,72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 PRIHODI OD PRODAJE ILI ZAMJENE NEFINANCIJSKE IMOVINE I NAKNADE S NASLOVA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1.034,10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462E4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10.542,00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265,65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25,69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2,52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Izvor: 61 Prihodi od prodaje ili zamjene nefin.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movine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nadonade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šteta s naslova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1.034,10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462E4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10.542,00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265,65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25,69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2,52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Izvor: 611 Prihodi od prodaje ili zamjene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nef.imovine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i nadoknade šteta s naslova osiguranja-korisnici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1.034,10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8A640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10.542,00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265,65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25,69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2,52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72111 STAMBENI OBJEKTI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8A6406" w:rsidP="008A640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266,00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265,65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49,74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99,87</w:t>
            </w: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72273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13F8F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92212 VIŠAK PRIHODA OD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1370D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10.276,00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F8F" w:rsidRDefault="00B13F8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8A6406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06" w:rsidRDefault="008A6406" w:rsidP="008A6406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64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Izvor: 7 NAMJENSKI PRIMICI OD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06" w:rsidRDefault="008A6406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06" w:rsidRPr="008A6406" w:rsidRDefault="008A640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A64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709.002,00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06" w:rsidRDefault="008A640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06" w:rsidRDefault="008A640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06" w:rsidRDefault="008A640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06" w:rsidRDefault="008A640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8A6406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06" w:rsidRPr="008A6406" w:rsidRDefault="008A6406">
            <w:pPr>
              <w:ind w:left="79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A64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Izvor: 71 Primljeni krediti 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06" w:rsidRDefault="008A6406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06" w:rsidRPr="008A6406" w:rsidRDefault="008A640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A64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709.002,00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06" w:rsidRDefault="008A640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06" w:rsidRDefault="008A640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06" w:rsidRDefault="008A640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06" w:rsidRDefault="008A640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8A6406" w:rsidTr="009E0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06" w:rsidRPr="008A6406" w:rsidRDefault="008A6406" w:rsidP="008A6406">
            <w:pPr>
              <w:ind w:left="79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A64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Izvor: 711 Primljeni krediti i zajmovi-korisnici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06" w:rsidRDefault="008A6406">
            <w:pPr>
              <w:ind w:left="7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06" w:rsidRPr="008A6406" w:rsidRDefault="008A640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A64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709.002,00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06" w:rsidRDefault="008A640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06" w:rsidRDefault="008A640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06" w:rsidRDefault="008A640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06" w:rsidRDefault="008A640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370D2" w:rsidRDefault="001370D2">
      <w:pPr>
        <w:rPr>
          <w:rFonts w:eastAsia="Times New Roman"/>
        </w:rPr>
      </w:pPr>
    </w:p>
    <w:p w:rsidR="00BF26AA" w:rsidRDefault="00BF26AA">
      <w:pPr>
        <w:rPr>
          <w:rFonts w:eastAsia="Times New Roman"/>
        </w:rPr>
      </w:pPr>
    </w:p>
    <w:p w:rsidR="00C71AC2" w:rsidRDefault="00C71AC2">
      <w:pPr>
        <w:rPr>
          <w:rFonts w:eastAsia="Times New Roman"/>
        </w:rPr>
      </w:pPr>
      <w:r>
        <w:rPr>
          <w:rFonts w:eastAsia="Times New Roman"/>
        </w:rPr>
        <w:t xml:space="preserve">U </w:t>
      </w:r>
      <w:proofErr w:type="spellStart"/>
      <w:r>
        <w:rPr>
          <w:rFonts w:eastAsia="Times New Roman"/>
        </w:rPr>
        <w:t>Đulovcu</w:t>
      </w:r>
      <w:proofErr w:type="spellEnd"/>
      <w:r>
        <w:rPr>
          <w:rFonts w:eastAsia="Times New Roman"/>
        </w:rPr>
        <w:t>, 27. veljače 2020. godine                                                                                                 RAVNATELJICA</w:t>
      </w:r>
    </w:p>
    <w:p w:rsidR="00BF26AA" w:rsidRDefault="00C71AC2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eastAsia="Times New Roman"/>
        </w:rPr>
        <w:t xml:space="preserve">Zlatica Kovačić, prof.     </w:t>
      </w:r>
    </w:p>
    <w:sectPr w:rsidR="00BF26AA" w:rsidSect="00F45C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5C"/>
    <w:rsid w:val="001370D2"/>
    <w:rsid w:val="002227A3"/>
    <w:rsid w:val="002B4AC7"/>
    <w:rsid w:val="00462E45"/>
    <w:rsid w:val="004D685C"/>
    <w:rsid w:val="007D5090"/>
    <w:rsid w:val="007E15F1"/>
    <w:rsid w:val="00826022"/>
    <w:rsid w:val="008A6406"/>
    <w:rsid w:val="009E0462"/>
    <w:rsid w:val="00B13F8F"/>
    <w:rsid w:val="00BD28C3"/>
    <w:rsid w:val="00BF26AA"/>
    <w:rsid w:val="00C71AC2"/>
    <w:rsid w:val="00D041D2"/>
    <w:rsid w:val="00F4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E8622"/>
  <w15:chartTrackingRefBased/>
  <w15:docId w15:val="{EC53B8AE-355E-4215-A640-DCD3883F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62E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D041D2"/>
    <w:rPr>
      <w:rFonts w:eastAsiaTheme="minorEastAsia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462E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602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602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Office HTML Example</vt:lpstr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HTML Example</dc:title>
  <dc:subject/>
  <dc:creator>Windows User</dc:creator>
  <cp:keywords/>
  <dc:description/>
  <cp:lastModifiedBy>Windows User</cp:lastModifiedBy>
  <cp:revision>15</cp:revision>
  <cp:lastPrinted>2020-02-27T11:57:00Z</cp:lastPrinted>
  <dcterms:created xsi:type="dcterms:W3CDTF">2020-02-18T13:08:00Z</dcterms:created>
  <dcterms:modified xsi:type="dcterms:W3CDTF">2020-02-27T11:57:00Z</dcterms:modified>
</cp:coreProperties>
</file>