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0B" w:rsidRPr="009C3064" w:rsidRDefault="0000570B" w:rsidP="0000570B">
      <w:pPr>
        <w:rPr>
          <w:rFonts w:ascii="Arial Unicode MS" w:eastAsia="Arial Unicode MS" w:hAnsi="Arial Unicode MS" w:cs="Arial Unicode MS"/>
          <w:sz w:val="24"/>
          <w:szCs w:val="24"/>
        </w:rPr>
      </w:pPr>
      <w:bookmarkStart w:id="0" w:name="_GoBack"/>
      <w:bookmarkEnd w:id="0"/>
    </w:p>
    <w:p w:rsidR="0000570B" w:rsidRPr="009C3064" w:rsidRDefault="0000570B" w:rsidP="00A10C47">
      <w:pPr>
        <w:pStyle w:val="Naslov3"/>
        <w:jc w:val="both"/>
        <w:rPr>
          <w:rFonts w:ascii="Arial Unicode MS" w:eastAsia="Arial Unicode MS" w:hAnsi="Arial Unicode MS" w:cs="Arial Unicode MS"/>
          <w:lang w:val="hr-HR"/>
        </w:rPr>
      </w:pPr>
      <w:r w:rsidRPr="009C3064">
        <w:rPr>
          <w:rFonts w:ascii="Arial Unicode MS" w:eastAsia="Arial Unicode MS" w:hAnsi="Arial Unicode MS" w:cs="Arial Unicode MS"/>
          <w:lang w:val="hr-HR"/>
        </w:rPr>
        <w:t>OSNOVNA ŠKOLA ĐURMANEC</w:t>
      </w:r>
    </w:p>
    <w:p w:rsidR="0000570B" w:rsidRPr="009C3064" w:rsidRDefault="0000570B" w:rsidP="00A10C47">
      <w:pPr>
        <w:jc w:val="both"/>
        <w:rPr>
          <w:rFonts w:ascii="Arial Unicode MS" w:eastAsia="Arial Unicode MS" w:hAnsi="Arial Unicode MS" w:cs="Arial Unicode MS"/>
          <w:b/>
        </w:rPr>
      </w:pPr>
      <w:r w:rsidRPr="009C3064">
        <w:rPr>
          <w:rFonts w:ascii="Arial Unicode MS" w:eastAsia="Arial Unicode MS" w:hAnsi="Arial Unicode MS" w:cs="Arial Unicode MS"/>
          <w:b/>
        </w:rPr>
        <w:t>ĐURMANEC  49</w:t>
      </w:r>
    </w:p>
    <w:p w:rsidR="0000570B" w:rsidRPr="009C3064" w:rsidRDefault="0000570B" w:rsidP="00A10C47">
      <w:pPr>
        <w:jc w:val="both"/>
        <w:rPr>
          <w:rFonts w:ascii="Arial Unicode MS" w:eastAsia="Arial Unicode MS" w:hAnsi="Arial Unicode MS" w:cs="Arial Unicode MS"/>
          <w:b/>
        </w:rPr>
      </w:pPr>
      <w:r w:rsidRPr="009C3064">
        <w:rPr>
          <w:rFonts w:ascii="Arial Unicode MS" w:eastAsia="Arial Unicode MS" w:hAnsi="Arial Unicode MS" w:cs="Arial Unicode MS"/>
          <w:b/>
        </w:rPr>
        <w:t>49225 ĐURMANEC</w:t>
      </w:r>
    </w:p>
    <w:p w:rsidR="0000570B" w:rsidRPr="009C3064" w:rsidRDefault="00EE2009" w:rsidP="00A10C47">
      <w:pPr>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KLASA: 112-03/20-01/02</w:t>
      </w:r>
    </w:p>
    <w:p w:rsidR="0000570B" w:rsidRPr="009C3064" w:rsidRDefault="00A10C47" w:rsidP="00A10C47">
      <w:pPr>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URBROJ:</w:t>
      </w:r>
      <w:r w:rsidR="00EE2009">
        <w:rPr>
          <w:rFonts w:ascii="Arial Unicode MS" w:eastAsia="Arial Unicode MS" w:hAnsi="Arial Unicode MS" w:cs="Arial Unicode MS"/>
          <w:color w:val="000000"/>
        </w:rPr>
        <w:t xml:space="preserve"> 2140/2-380-6-20-03</w:t>
      </w:r>
    </w:p>
    <w:p w:rsidR="0000570B" w:rsidRPr="009C3064" w:rsidRDefault="002C12AF" w:rsidP="00A10C47">
      <w:pPr>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Đurmanec, 14</w:t>
      </w:r>
      <w:r w:rsidR="00EE2009">
        <w:rPr>
          <w:rFonts w:ascii="Arial Unicode MS" w:eastAsia="Arial Unicode MS" w:hAnsi="Arial Unicode MS" w:cs="Arial Unicode MS"/>
          <w:color w:val="000000"/>
        </w:rPr>
        <w:t>. siječnja 2020</w:t>
      </w:r>
      <w:r w:rsidR="0000570B" w:rsidRPr="009C3064">
        <w:rPr>
          <w:rFonts w:ascii="Arial Unicode MS" w:eastAsia="Arial Unicode MS" w:hAnsi="Arial Unicode MS" w:cs="Arial Unicode MS"/>
          <w:color w:val="000000"/>
        </w:rPr>
        <w:t>.</w:t>
      </w:r>
    </w:p>
    <w:p w:rsidR="0000570B" w:rsidRPr="009C3064" w:rsidRDefault="0000570B" w:rsidP="00A10C47">
      <w:pPr>
        <w:jc w:val="both"/>
        <w:rPr>
          <w:rFonts w:ascii="Arial Unicode MS" w:eastAsia="Arial Unicode MS" w:hAnsi="Arial Unicode MS" w:cs="Arial Unicode MS"/>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ab/>
      </w:r>
      <w:r w:rsidR="004C139D" w:rsidRPr="009C3064">
        <w:rPr>
          <w:rFonts w:ascii="Arial Unicode MS" w:eastAsia="Arial Unicode MS" w:hAnsi="Arial Unicode MS" w:cs="Arial Unicode MS"/>
          <w:color w:val="000000"/>
        </w:rPr>
        <w:t>Temeljem</w:t>
      </w:r>
      <w:r w:rsidRPr="009C3064">
        <w:rPr>
          <w:rFonts w:ascii="Arial Unicode MS" w:eastAsia="Arial Unicode MS" w:hAnsi="Arial Unicode MS" w:cs="Arial Unicode MS"/>
          <w:color w:val="000000"/>
        </w:rPr>
        <w:t xml:space="preserve"> članka 6. Pravilnika o načinu i postupku kojim se svim kandidatima za zapošljavanje osigurava jednaka dostupnost javnim službama pod jednakim uvjetima te vrednovanje kandidata prijavljenih na natječaj Osnovne škole Đurmanec, a vezano uz raspisani natječaj</w:t>
      </w:r>
      <w:r w:rsidR="00EE2009">
        <w:rPr>
          <w:rFonts w:ascii="Arial Unicode MS" w:eastAsia="Arial Unicode MS" w:hAnsi="Arial Unicode MS" w:cs="Arial Unicode MS"/>
          <w:color w:val="000000"/>
        </w:rPr>
        <w:t xml:space="preserve"> (Klasa: 112-03/20-01/02, </w:t>
      </w:r>
      <w:proofErr w:type="spellStart"/>
      <w:r w:rsidR="00EE2009">
        <w:rPr>
          <w:rFonts w:ascii="Arial Unicode MS" w:eastAsia="Arial Unicode MS" w:hAnsi="Arial Unicode MS" w:cs="Arial Unicode MS"/>
          <w:color w:val="000000"/>
        </w:rPr>
        <w:t>U</w:t>
      </w:r>
      <w:r w:rsidR="00632026">
        <w:rPr>
          <w:rFonts w:ascii="Arial Unicode MS" w:eastAsia="Arial Unicode MS" w:hAnsi="Arial Unicode MS" w:cs="Arial Unicode MS"/>
          <w:color w:val="000000"/>
        </w:rPr>
        <w:t>r.broj</w:t>
      </w:r>
      <w:proofErr w:type="spellEnd"/>
      <w:r w:rsidR="00632026">
        <w:rPr>
          <w:rFonts w:ascii="Arial Unicode MS" w:eastAsia="Arial Unicode MS" w:hAnsi="Arial Unicode MS" w:cs="Arial Unicode MS"/>
          <w:color w:val="000000"/>
        </w:rPr>
        <w:t>: 2140/2-380-6-20-02 od 14</w:t>
      </w:r>
      <w:r w:rsidR="00EE2009">
        <w:rPr>
          <w:rFonts w:ascii="Arial Unicode MS" w:eastAsia="Arial Unicode MS" w:hAnsi="Arial Unicode MS" w:cs="Arial Unicode MS"/>
          <w:color w:val="000000"/>
        </w:rPr>
        <w:t>.1.2020</w:t>
      </w:r>
      <w:r w:rsidRPr="009C3064">
        <w:rPr>
          <w:rFonts w:ascii="Arial Unicode MS" w:eastAsia="Arial Unicode MS" w:hAnsi="Arial Unicode MS" w:cs="Arial Unicode MS"/>
          <w:color w:val="000000"/>
        </w:rPr>
        <w:t>.) za zasnivanje radnog odnosa na radnom mjestu</w:t>
      </w:r>
      <w:r w:rsidR="00A3410A">
        <w:rPr>
          <w:rFonts w:ascii="Arial Unicode MS" w:eastAsia="Arial Unicode MS" w:hAnsi="Arial Unicode MS" w:cs="Arial Unicode MS"/>
          <w:color w:val="000000"/>
        </w:rPr>
        <w:t xml:space="preserve"> </w:t>
      </w:r>
      <w:r w:rsidR="00EE2009">
        <w:rPr>
          <w:rFonts w:ascii="Arial Unicode MS" w:eastAsia="Arial Unicode MS" w:hAnsi="Arial Unicode MS" w:cs="Arial Unicode MS"/>
          <w:color w:val="000000"/>
        </w:rPr>
        <w:t>učitelja</w:t>
      </w:r>
      <w:r w:rsidR="00B42244">
        <w:rPr>
          <w:rFonts w:ascii="Arial Unicode MS" w:eastAsia="Arial Unicode MS" w:hAnsi="Arial Unicode MS" w:cs="Arial Unicode MS"/>
          <w:color w:val="000000"/>
        </w:rPr>
        <w:t>/ice</w:t>
      </w:r>
      <w:r w:rsidR="00EE2009">
        <w:rPr>
          <w:rFonts w:ascii="Arial Unicode MS" w:eastAsia="Arial Unicode MS" w:hAnsi="Arial Unicode MS" w:cs="Arial Unicode MS"/>
          <w:color w:val="000000"/>
        </w:rPr>
        <w:t xml:space="preserve"> engleskog</w:t>
      </w:r>
      <w:r w:rsidR="00A10C47">
        <w:rPr>
          <w:rFonts w:ascii="Arial Unicode MS" w:eastAsia="Arial Unicode MS" w:hAnsi="Arial Unicode MS" w:cs="Arial Unicode MS"/>
          <w:color w:val="000000"/>
        </w:rPr>
        <w:t xml:space="preserve"> jezika</w:t>
      </w:r>
      <w:r w:rsidRPr="009C3064">
        <w:rPr>
          <w:rFonts w:ascii="Arial Unicode MS" w:eastAsia="Arial Unicode MS" w:hAnsi="Arial Unicode MS" w:cs="Arial Unicode MS"/>
          <w:color w:val="000000"/>
        </w:rPr>
        <w:t xml:space="preserve">, Komisija za provedbu natječaja objavljuje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B90DD2">
      <w:pPr>
        <w:jc w:val="center"/>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SADRŽAJ I NAČIN TE PRAVNE IZVORE ZA</w:t>
      </w:r>
    </w:p>
    <w:p w:rsidR="0000570B" w:rsidRPr="009C3064" w:rsidRDefault="0000570B" w:rsidP="00B90DD2">
      <w:pPr>
        <w:jc w:val="center"/>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PRIPREMU KANDIDATA ZA TESTIRANJA</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Sukladno odredbama Pravilnika o načinu i postupku kojim se svim kandidatima za zapošljavanje osigurava jednaka dostupnost javnim službama pod jednakim uvjetima te vrednovanje kandidata prijavljenih na natječaj Osnovne škole Đurmanec  provest će se testiranje kandidata prijavljenih na natječaj.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Obvezno testiranje obuhvaća opći dio, posebni dio i razgovor (intervju).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pStyle w:val="Odlomakpopisa"/>
        <w:numPr>
          <w:ilvl w:val="0"/>
          <w:numId w:val="2"/>
        </w:num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Opći dio obveznog testiranja obuhvaća znanja iz osnovnog zakonskog propisa koji regul</w:t>
      </w:r>
      <w:r w:rsidR="00B35257" w:rsidRPr="009C3064">
        <w:rPr>
          <w:rFonts w:ascii="Arial Unicode MS" w:eastAsia="Arial Unicode MS" w:hAnsi="Arial Unicode MS" w:cs="Arial Unicode MS"/>
          <w:color w:val="000000"/>
        </w:rPr>
        <w:t xml:space="preserve">ira osnovnoškolsko obrazovanje  -  </w:t>
      </w:r>
      <w:r w:rsidR="001915A4" w:rsidRPr="005554D3">
        <w:rPr>
          <w:rFonts w:ascii="Arial Unicode MS" w:eastAsia="Arial Unicode MS" w:hAnsi="Arial Unicode MS" w:cs="Arial Unicode MS"/>
          <w:color w:val="000000"/>
          <w:u w:val="single"/>
        </w:rPr>
        <w:t>Zakon</w:t>
      </w:r>
      <w:r w:rsidRPr="005554D3">
        <w:rPr>
          <w:rFonts w:ascii="Arial Unicode MS" w:eastAsia="Arial Unicode MS" w:hAnsi="Arial Unicode MS" w:cs="Arial Unicode MS"/>
          <w:color w:val="000000"/>
          <w:u w:val="single"/>
        </w:rPr>
        <w:t xml:space="preserve"> o odgoju i obrazovanju u osnovnoj i </w:t>
      </w:r>
      <w:r w:rsidR="004C139D" w:rsidRPr="005554D3">
        <w:rPr>
          <w:rFonts w:ascii="Arial Unicode MS" w:eastAsia="Arial Unicode MS" w:hAnsi="Arial Unicode MS" w:cs="Arial Unicode MS"/>
          <w:color w:val="000000"/>
          <w:u w:val="single"/>
        </w:rPr>
        <w:t xml:space="preserve">srednjoj školi </w:t>
      </w:r>
      <w:r w:rsidR="004C139D" w:rsidRPr="009C3064">
        <w:rPr>
          <w:rFonts w:ascii="Arial Unicode MS" w:eastAsia="Arial Unicode MS" w:hAnsi="Arial Unicode MS" w:cs="Arial Unicode MS"/>
          <w:color w:val="000000"/>
        </w:rPr>
        <w:t xml:space="preserve">(NN </w:t>
      </w:r>
      <w:r w:rsidRPr="009C3064">
        <w:rPr>
          <w:rFonts w:ascii="Arial Unicode MS" w:eastAsia="Arial Unicode MS" w:hAnsi="Arial Unicode MS" w:cs="Arial Unicode MS"/>
          <w:color w:val="000000"/>
        </w:rPr>
        <w:t xml:space="preserve"> 87/08, 86/09, 92/10, 105/10, 90/11, 5/12, 16/12, 86/12</w:t>
      </w:r>
      <w:r w:rsidR="00AD421E">
        <w:rPr>
          <w:rFonts w:ascii="Arial Unicode MS" w:eastAsia="Arial Unicode MS" w:hAnsi="Arial Unicode MS" w:cs="Arial Unicode MS"/>
          <w:color w:val="000000"/>
        </w:rPr>
        <w:t>, 126/12, 94/13, 152/14, 7/17</w:t>
      </w:r>
      <w:r w:rsidR="00EE2009">
        <w:rPr>
          <w:rFonts w:ascii="Arial Unicode MS" w:eastAsia="Arial Unicode MS" w:hAnsi="Arial Unicode MS" w:cs="Arial Unicode MS"/>
          <w:color w:val="000000"/>
        </w:rPr>
        <w:t xml:space="preserve">, </w:t>
      </w:r>
      <w:r w:rsidRPr="009C3064">
        <w:rPr>
          <w:rFonts w:ascii="Arial Unicode MS" w:eastAsia="Arial Unicode MS" w:hAnsi="Arial Unicode MS" w:cs="Arial Unicode MS"/>
          <w:color w:val="000000"/>
        </w:rPr>
        <w:t>68/18</w:t>
      </w:r>
      <w:r w:rsidR="00EE2009">
        <w:rPr>
          <w:rFonts w:ascii="Arial Unicode MS" w:eastAsia="Arial Unicode MS" w:hAnsi="Arial Unicode MS" w:cs="Arial Unicode MS"/>
          <w:color w:val="000000"/>
        </w:rPr>
        <w:t xml:space="preserve"> i 98/19</w:t>
      </w:r>
      <w:r w:rsidRPr="009C3064">
        <w:rPr>
          <w:rFonts w:ascii="Arial Unicode MS" w:eastAsia="Arial Unicode MS" w:hAnsi="Arial Unicode MS" w:cs="Arial Unicode MS"/>
          <w:color w:val="000000"/>
        </w:rPr>
        <w:t xml:space="preserve">).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pStyle w:val="Odlomakpopisa"/>
        <w:numPr>
          <w:ilvl w:val="0"/>
          <w:numId w:val="2"/>
        </w:num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Posebni dio obveznog testiranja obuhvaća znanja iz poznavanja propisa koji se odnose na školovanje učenika s teškoćama i na</w:t>
      </w:r>
      <w:r w:rsidR="00B35257" w:rsidRPr="009C3064">
        <w:rPr>
          <w:rFonts w:ascii="Arial Unicode MS" w:eastAsia="Arial Unicode MS" w:hAnsi="Arial Unicode MS" w:cs="Arial Unicode MS"/>
          <w:color w:val="000000"/>
        </w:rPr>
        <w:t xml:space="preserve"> postupak ocjenjivanja učenika  - </w:t>
      </w:r>
      <w:r w:rsidRPr="005554D3">
        <w:rPr>
          <w:rFonts w:ascii="Arial Unicode MS" w:eastAsia="Arial Unicode MS" w:hAnsi="Arial Unicode MS" w:cs="Arial Unicode MS"/>
          <w:color w:val="000000"/>
          <w:u w:val="single"/>
        </w:rPr>
        <w:t xml:space="preserve">Pravilnik o načinima, postupcima i elementima vrednovanja učenika u osnovnoj i </w:t>
      </w:r>
      <w:r w:rsidR="004C139D" w:rsidRPr="005554D3">
        <w:rPr>
          <w:rFonts w:ascii="Arial Unicode MS" w:eastAsia="Arial Unicode MS" w:hAnsi="Arial Unicode MS" w:cs="Arial Unicode MS"/>
          <w:color w:val="000000"/>
          <w:u w:val="single"/>
        </w:rPr>
        <w:t xml:space="preserve">srednjoj školi </w:t>
      </w:r>
      <w:r w:rsidR="002C12AF">
        <w:rPr>
          <w:rFonts w:ascii="Arial Unicode MS" w:eastAsia="Arial Unicode MS" w:hAnsi="Arial Unicode MS" w:cs="Arial Unicode MS"/>
          <w:color w:val="000000"/>
        </w:rPr>
        <w:t xml:space="preserve">( NN </w:t>
      </w:r>
      <w:r w:rsidR="00AD421E">
        <w:rPr>
          <w:rFonts w:ascii="Arial Unicode MS" w:eastAsia="Arial Unicode MS" w:hAnsi="Arial Unicode MS" w:cs="Arial Unicode MS"/>
          <w:color w:val="000000"/>
        </w:rPr>
        <w:t>112/2010, 82/2019</w:t>
      </w:r>
      <w:r w:rsidRPr="009C3064">
        <w:rPr>
          <w:rFonts w:ascii="Arial Unicode MS" w:eastAsia="Arial Unicode MS" w:hAnsi="Arial Unicode MS" w:cs="Arial Unicode MS"/>
          <w:color w:val="000000"/>
        </w:rPr>
        <w:t xml:space="preserve">) i </w:t>
      </w:r>
      <w:r w:rsidRPr="005554D3">
        <w:rPr>
          <w:rFonts w:ascii="Arial Unicode MS" w:eastAsia="Arial Unicode MS" w:hAnsi="Arial Unicode MS" w:cs="Arial Unicode MS"/>
          <w:color w:val="000000"/>
          <w:u w:val="single"/>
        </w:rPr>
        <w:t>Pravilnik o osnovnoškolskom i srednjoškolskom odgoju i obrazovanju učenika s teško</w:t>
      </w:r>
      <w:r w:rsidR="004C139D" w:rsidRPr="005554D3">
        <w:rPr>
          <w:rFonts w:ascii="Arial Unicode MS" w:eastAsia="Arial Unicode MS" w:hAnsi="Arial Unicode MS" w:cs="Arial Unicode MS"/>
          <w:color w:val="000000"/>
          <w:u w:val="single"/>
        </w:rPr>
        <w:t>ćama u razvoju</w:t>
      </w:r>
      <w:r w:rsidR="004C139D" w:rsidRPr="009C3064">
        <w:rPr>
          <w:rFonts w:ascii="Arial Unicode MS" w:eastAsia="Arial Unicode MS" w:hAnsi="Arial Unicode MS" w:cs="Arial Unicode MS"/>
          <w:color w:val="000000"/>
        </w:rPr>
        <w:t xml:space="preserve"> (NN</w:t>
      </w:r>
      <w:r w:rsidR="00AD421E">
        <w:rPr>
          <w:rFonts w:ascii="Arial Unicode MS" w:eastAsia="Arial Unicode MS" w:hAnsi="Arial Unicode MS" w:cs="Arial Unicode MS"/>
          <w:color w:val="000000"/>
        </w:rPr>
        <w:t xml:space="preserve"> 24/2015</w:t>
      </w:r>
      <w:r w:rsidRPr="009C3064">
        <w:rPr>
          <w:rFonts w:ascii="Arial Unicode MS" w:eastAsia="Arial Unicode MS" w:hAnsi="Arial Unicode MS" w:cs="Arial Unicode MS"/>
          <w:color w:val="000000"/>
        </w:rPr>
        <w:t>).</w:t>
      </w:r>
    </w:p>
    <w:p w:rsidR="00B35257" w:rsidRPr="009C3064" w:rsidRDefault="00B35257" w:rsidP="00B35257">
      <w:pPr>
        <w:pStyle w:val="Odlomakpopisa"/>
        <w:rPr>
          <w:rFonts w:ascii="Arial Unicode MS" w:eastAsia="Arial Unicode MS" w:hAnsi="Arial Unicode MS" w:cs="Arial Unicode MS"/>
          <w:color w:val="000000"/>
        </w:rPr>
      </w:pPr>
    </w:p>
    <w:p w:rsidR="008F284D" w:rsidRDefault="008F284D" w:rsidP="0000570B">
      <w:pPr>
        <w:rPr>
          <w:rFonts w:ascii="Arial Unicode MS" w:eastAsia="Arial Unicode MS" w:hAnsi="Arial Unicode MS" w:cs="Arial Unicode MS"/>
          <w:color w:val="000000"/>
        </w:rPr>
      </w:pPr>
    </w:p>
    <w:p w:rsidR="008F284D" w:rsidRDefault="008F284D" w:rsidP="0000570B">
      <w:pPr>
        <w:rPr>
          <w:rFonts w:ascii="Arial Unicode MS" w:eastAsia="Arial Unicode MS" w:hAnsi="Arial Unicode MS" w:cs="Arial Unicode MS"/>
          <w:color w:val="000000"/>
        </w:rPr>
      </w:pPr>
    </w:p>
    <w:p w:rsidR="005554D3" w:rsidRDefault="005554D3" w:rsidP="00A10C47">
      <w:pPr>
        <w:jc w:val="both"/>
        <w:rPr>
          <w:rFonts w:ascii="Arial Unicode MS" w:eastAsia="Arial Unicode MS" w:hAnsi="Arial Unicode MS" w:cs="Arial Unicode MS"/>
          <w:color w:val="000000"/>
        </w:rPr>
      </w:pPr>
    </w:p>
    <w:p w:rsidR="0000570B"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Obvezno testiranje (opći i posebni dio) provodi se pisanim testom. </w:t>
      </w:r>
    </w:p>
    <w:p w:rsidR="005554D3" w:rsidRDefault="005554D3" w:rsidP="00A10C47">
      <w:pPr>
        <w:jc w:val="both"/>
        <w:rPr>
          <w:rFonts w:ascii="Arial Unicode MS" w:eastAsia="Arial Unicode MS" w:hAnsi="Arial Unicode MS" w:cs="Arial Unicode MS"/>
          <w:color w:val="000000"/>
        </w:rPr>
      </w:pPr>
    </w:p>
    <w:p w:rsidR="005554D3" w:rsidRDefault="005554D3"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Svaki dio testiranja vrednuje se bodovima od 0 do 10. Bodovi se mogu utvrditi decimalnim brojem, najviše na dvije decimale. Smatra se da je kandidat zadovoljio na testiranju, ako je za svaki dio testiranja dobio najmanje 5 bodova. Kandidat koji ne zadovolji na provedenom testiranju ne može sudjelovati u daljnjem postupku. </w:t>
      </w:r>
    </w:p>
    <w:p w:rsidR="005554D3" w:rsidRPr="009C3064" w:rsidRDefault="005554D3" w:rsidP="00A10C47">
      <w:pPr>
        <w:jc w:val="both"/>
        <w:rPr>
          <w:rFonts w:ascii="Arial Unicode MS" w:eastAsia="Arial Unicode MS" w:hAnsi="Arial Unicode MS" w:cs="Arial Unicode MS"/>
          <w:color w:val="000000"/>
        </w:rPr>
      </w:pPr>
    </w:p>
    <w:p w:rsidR="0000570B"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U prvu fazu testiranja (opći i posebni dio) upućuju se svi kandidati koji zadovoljavaju uvjete natječaja i čije su prijave pravodobne i potpune. </w:t>
      </w:r>
    </w:p>
    <w:p w:rsidR="005554D3" w:rsidRPr="009C3064" w:rsidRDefault="005554D3" w:rsidP="00A10C47">
      <w:pPr>
        <w:jc w:val="both"/>
        <w:rPr>
          <w:rFonts w:ascii="Arial Unicode MS" w:eastAsia="Arial Unicode MS" w:hAnsi="Arial Unicode MS" w:cs="Arial Unicode MS"/>
          <w:color w:val="000000"/>
        </w:rPr>
      </w:pPr>
    </w:p>
    <w:p w:rsidR="001915A4" w:rsidRPr="009C3064" w:rsidRDefault="001915A4"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U drugu fazu testiranja (razgovor) upućuju se kandidati koji su ostvarili najbolje rezultate u prvoj fazi testiranja i to do 15 kandidata.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Razgovor s kandidatom obavlja Komisija i ravnatelj škole. Razgovorom se utvrđuju sposobnosti, vještine, interesi, profesionalni ciljevi i motivacija kandidata za rad u školi. Rezultati intervjua vrednuju se bodovima od 0 do 10. U vrednovanju razgovora ravnopravno s članovima Komisije sudjeluje ravnatelj škole. Smatra se da je kandidat zadovoljio na razgovoru ako je dobio najmanje 5 bodova.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 xml:space="preserve">Nakon provedenog razgovora Komisija utvrđuje rang listu kandidata prema ukupnom broju bodova ostvarenih na testiranju i razgovoru. </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Ako kandidat ne pristupi testiranju smatrat će se da je povukao prijavu na natječaj.</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Kandidati su dužni na testiranje donijeti osobnu iskaznicu ili drugu identifikacijsku javnu ispravu na temelju koje se prije testiranja utvrđuje identitet kandidata.</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Testiranju ne mogu pristupiti kandidati k</w:t>
      </w:r>
      <w:r w:rsidR="007E412F">
        <w:rPr>
          <w:rFonts w:ascii="Arial Unicode MS" w:eastAsia="Arial Unicode MS" w:hAnsi="Arial Unicode MS" w:cs="Arial Unicode MS"/>
          <w:color w:val="000000"/>
        </w:rPr>
        <w:t xml:space="preserve">oji ne mogu dokazati identitet </w:t>
      </w:r>
      <w:r w:rsidRPr="009C3064">
        <w:rPr>
          <w:rFonts w:ascii="Arial Unicode MS" w:eastAsia="Arial Unicode MS" w:hAnsi="Arial Unicode MS" w:cs="Arial Unicode MS"/>
          <w:color w:val="000000"/>
        </w:rPr>
        <w:t xml:space="preserve">i kandidati za koje je Komisija utvrdila da ne ispunjavaju formalne </w:t>
      </w:r>
      <w:r w:rsidR="00A10C47">
        <w:rPr>
          <w:rFonts w:ascii="Arial Unicode MS" w:eastAsia="Arial Unicode MS" w:hAnsi="Arial Unicode MS" w:cs="Arial Unicode MS"/>
          <w:color w:val="000000"/>
        </w:rPr>
        <w:t xml:space="preserve">uvjete natječaja, te </w:t>
      </w:r>
      <w:r w:rsidRPr="009C3064">
        <w:rPr>
          <w:rFonts w:ascii="Arial Unicode MS" w:eastAsia="Arial Unicode MS" w:hAnsi="Arial Unicode MS" w:cs="Arial Unicode MS"/>
          <w:color w:val="000000"/>
        </w:rPr>
        <w:t>čije prijave nisu pravodobne ili potpune.</w:t>
      </w: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A10C47">
      <w:pPr>
        <w:jc w:val="both"/>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t>ZA KOMISIJU</w:t>
      </w:r>
    </w:p>
    <w:p w:rsidR="0000570B" w:rsidRPr="009C3064" w:rsidRDefault="0000570B" w:rsidP="0000570B">
      <w:pPr>
        <w:rPr>
          <w:rFonts w:ascii="Arial Unicode MS" w:eastAsia="Arial Unicode MS" w:hAnsi="Arial Unicode MS" w:cs="Arial Unicode MS"/>
          <w:color w:val="000000"/>
        </w:rPr>
      </w:pP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r>
      <w:r w:rsidRPr="009C3064">
        <w:rPr>
          <w:rFonts w:ascii="Arial Unicode MS" w:eastAsia="Arial Unicode MS" w:hAnsi="Arial Unicode MS" w:cs="Arial Unicode MS"/>
          <w:color w:val="000000"/>
        </w:rPr>
        <w:tab/>
        <w:t>Bojana Krsnik</w:t>
      </w: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00570B" w:rsidRPr="009C3064" w:rsidRDefault="0000570B" w:rsidP="0000570B">
      <w:pPr>
        <w:rPr>
          <w:rFonts w:ascii="Arial Unicode MS" w:eastAsia="Arial Unicode MS" w:hAnsi="Arial Unicode MS" w:cs="Arial Unicode MS"/>
          <w:color w:val="000000"/>
        </w:rPr>
      </w:pPr>
    </w:p>
    <w:p w:rsidR="00185B28" w:rsidRPr="009C3064" w:rsidRDefault="00185B28" w:rsidP="00EF1A54">
      <w:pPr>
        <w:rPr>
          <w:rFonts w:ascii="Arial Unicode MS" w:eastAsia="Arial Unicode MS" w:hAnsi="Arial Unicode MS" w:cs="Arial Unicode MS"/>
          <w:color w:val="000000"/>
        </w:rPr>
      </w:pPr>
    </w:p>
    <w:sectPr w:rsidR="00185B28" w:rsidRPr="009C3064" w:rsidSect="00F00A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charset w:val="EE"/>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41D6"/>
    <w:multiLevelType w:val="hybridMultilevel"/>
    <w:tmpl w:val="B3D44C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4"/>
    <w:rsid w:val="0000570B"/>
    <w:rsid w:val="00185B28"/>
    <w:rsid w:val="001915A4"/>
    <w:rsid w:val="002C12AF"/>
    <w:rsid w:val="003B0D11"/>
    <w:rsid w:val="003B642D"/>
    <w:rsid w:val="004C139D"/>
    <w:rsid w:val="005554D3"/>
    <w:rsid w:val="00560BDB"/>
    <w:rsid w:val="00632026"/>
    <w:rsid w:val="006C4F5E"/>
    <w:rsid w:val="00735C21"/>
    <w:rsid w:val="007E412F"/>
    <w:rsid w:val="008F284D"/>
    <w:rsid w:val="009C3064"/>
    <w:rsid w:val="00A10C47"/>
    <w:rsid w:val="00A3410A"/>
    <w:rsid w:val="00AD421E"/>
    <w:rsid w:val="00AE4B7D"/>
    <w:rsid w:val="00B35257"/>
    <w:rsid w:val="00B42244"/>
    <w:rsid w:val="00B90DD2"/>
    <w:rsid w:val="00CD76B1"/>
    <w:rsid w:val="00D266C0"/>
    <w:rsid w:val="00DE1F0C"/>
    <w:rsid w:val="00E06B61"/>
    <w:rsid w:val="00EE2009"/>
    <w:rsid w:val="00EF1A54"/>
    <w:rsid w:val="00F00A6D"/>
    <w:rsid w:val="00F451F8"/>
    <w:rsid w:val="00FB3D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4269F-166E-4D49-A4C4-89256ED0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28"/>
  </w:style>
  <w:style w:type="paragraph" w:styleId="Naslov3">
    <w:name w:val="heading 3"/>
    <w:basedOn w:val="Normal"/>
    <w:next w:val="Normal"/>
    <w:link w:val="Naslov3Char"/>
    <w:qFormat/>
    <w:rsid w:val="0000570B"/>
    <w:pPr>
      <w:keepNext/>
      <w:spacing w:line="240" w:lineRule="auto"/>
      <w:outlineLvl w:val="2"/>
    </w:pPr>
    <w:rPr>
      <w:rFonts w:ascii="CG Times" w:eastAsia="Times New Roman" w:hAnsi="CG Times" w:cs="Times New Roman"/>
      <w:b/>
      <w:bCs/>
      <w:sz w:val="24"/>
      <w:szCs w:val="24"/>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0570B"/>
    <w:pPr>
      <w:spacing w:line="240" w:lineRule="auto"/>
      <w:ind w:left="720"/>
      <w:contextualSpacing/>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rsid w:val="0000570B"/>
    <w:rPr>
      <w:rFonts w:ascii="CG Times" w:eastAsia="Times New Roman" w:hAnsi="CG Times" w:cs="Times New Roman"/>
      <w:b/>
      <w:bCs/>
      <w:sz w:val="24"/>
      <w:szCs w:val="24"/>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C689-0DA4-4041-B993-F72E4F2C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Vlatka Antolić</cp:lastModifiedBy>
  <cp:revision>2</cp:revision>
  <cp:lastPrinted>2020-01-14T10:34:00Z</cp:lastPrinted>
  <dcterms:created xsi:type="dcterms:W3CDTF">2020-01-14T11:15:00Z</dcterms:created>
  <dcterms:modified xsi:type="dcterms:W3CDTF">2020-01-14T11:15:00Z</dcterms:modified>
</cp:coreProperties>
</file>