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1D" w:rsidRPr="000D0055" w:rsidRDefault="009F381D" w:rsidP="000D0055">
      <w:pPr>
        <w:rPr>
          <w:rFonts w:ascii="Cambria" w:hAnsi="Cambria" w:cs="Arial"/>
          <w:b/>
          <w:sz w:val="24"/>
          <w:szCs w:val="24"/>
        </w:rPr>
      </w:pPr>
      <w:r w:rsidRPr="000D0055">
        <w:rPr>
          <w:rFonts w:ascii="Cambria" w:hAnsi="Cambria" w:cs="Arial"/>
          <w:b/>
          <w:sz w:val="24"/>
          <w:szCs w:val="24"/>
        </w:rPr>
        <w:t>Osnovna škola Domašinec</w:t>
      </w:r>
    </w:p>
    <w:p w:rsidR="009F381D" w:rsidRPr="000D0055" w:rsidRDefault="009F381D" w:rsidP="000D0055">
      <w:pPr>
        <w:rPr>
          <w:rFonts w:ascii="Cambria" w:hAnsi="Cambria" w:cs="Arial"/>
          <w:color w:val="FF0000"/>
          <w:sz w:val="24"/>
          <w:szCs w:val="24"/>
        </w:rPr>
      </w:pPr>
      <w:r w:rsidRPr="000D0055">
        <w:rPr>
          <w:rFonts w:ascii="Cambria" w:hAnsi="Cambria" w:cs="Arial"/>
          <w:sz w:val="24"/>
          <w:szCs w:val="24"/>
        </w:rPr>
        <w:t xml:space="preserve">Razrednica: </w:t>
      </w:r>
      <w:r>
        <w:rPr>
          <w:rFonts w:ascii="Cambria" w:hAnsi="Cambria" w:cs="Arial"/>
          <w:sz w:val="24"/>
          <w:szCs w:val="24"/>
        </w:rPr>
        <w:t>Tatjana Kovačić</w:t>
      </w:r>
    </w:p>
    <w:p w:rsidR="009F381D" w:rsidRPr="000D0055" w:rsidRDefault="009F381D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7pt;margin-top:24.3pt;width:34.5pt;height:23.25pt;z-index:251658240">
            <v:textbox style="mso-next-textbox:#_x0000_s1026">
              <w:txbxContent>
                <w:p w:rsidR="009F381D" w:rsidRPr="00317AEA" w:rsidRDefault="009F381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1.a</w:t>
                  </w:r>
                </w:p>
              </w:txbxContent>
            </v:textbox>
          </v:shape>
        </w:pict>
      </w:r>
    </w:p>
    <w:p w:rsidR="009F381D" w:rsidRPr="000D0055" w:rsidRDefault="009F381D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 w:rsidRPr="000D0055">
        <w:rPr>
          <w:rFonts w:ascii="Cambria" w:hAnsi="Cambria" w:cs="Arial"/>
          <w:b/>
          <w:bCs/>
          <w:sz w:val="28"/>
          <w:szCs w:val="28"/>
        </w:rPr>
        <w:t>Okvirni vremenik pisanih provjera znanja za</w:t>
      </w:r>
      <w:r>
        <w:rPr>
          <w:rFonts w:ascii="Cambria" w:hAnsi="Cambria" w:cs="Arial"/>
          <w:b/>
          <w:bCs/>
          <w:sz w:val="28"/>
          <w:szCs w:val="28"/>
        </w:rPr>
        <w:t xml:space="preserve">              </w:t>
      </w:r>
      <w:r w:rsidRPr="000D0055">
        <w:rPr>
          <w:rFonts w:ascii="Cambria" w:hAnsi="Cambria" w:cs="Arial"/>
          <w:b/>
          <w:bCs/>
          <w:sz w:val="28"/>
          <w:szCs w:val="28"/>
        </w:rPr>
        <w:t xml:space="preserve">razred </w:t>
      </w:r>
    </w:p>
    <w:p w:rsidR="009F381D" w:rsidRPr="000778BA" w:rsidRDefault="009F381D" w:rsidP="000778BA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sz w:val="24"/>
          <w:szCs w:val="24"/>
        </w:rPr>
      </w:pPr>
      <w:r w:rsidRPr="000D0055">
        <w:rPr>
          <w:rFonts w:ascii="Cambria" w:hAnsi="Cambria" w:cs="Arial"/>
          <w:b/>
          <w:bCs/>
          <w:color w:val="FF0000"/>
          <w:sz w:val="28"/>
          <w:szCs w:val="28"/>
        </w:rPr>
        <w:t xml:space="preserve">2016./17. </w:t>
      </w:r>
      <w:r>
        <w:rPr>
          <w:rFonts w:ascii="Cambria" w:hAnsi="Cambria" w:cs="Arial"/>
          <w:b/>
          <w:bCs/>
          <w:sz w:val="28"/>
          <w:szCs w:val="28"/>
        </w:rPr>
        <w:t>– 2</w:t>
      </w:r>
      <w:r w:rsidRPr="000D0055">
        <w:rPr>
          <w:rFonts w:ascii="Cambria" w:hAnsi="Cambria" w:cs="Arial"/>
          <w:b/>
          <w:bCs/>
          <w:sz w:val="28"/>
          <w:szCs w:val="28"/>
        </w:rPr>
        <w:t>. polugodište</w:t>
      </w:r>
    </w:p>
    <w:p w:rsidR="009F381D" w:rsidRPr="000D0055" w:rsidRDefault="009F381D" w:rsidP="00C47EEA">
      <w:pPr>
        <w:rPr>
          <w:rFonts w:ascii="Cambria" w:hAnsi="Cambria" w:cs="Arial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545"/>
        <w:gridCol w:w="932"/>
        <w:gridCol w:w="3105"/>
        <w:gridCol w:w="473"/>
        <w:gridCol w:w="469"/>
        <w:gridCol w:w="517"/>
        <w:gridCol w:w="932"/>
        <w:gridCol w:w="3106"/>
      </w:tblGrid>
      <w:tr w:rsidR="009F381D" w:rsidRPr="000D0055"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381D" w:rsidRPr="000D0055" w:rsidRDefault="009F381D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92D050"/>
            <w:vAlign w:val="center"/>
          </w:tcPr>
          <w:p w:rsidR="009F381D" w:rsidRPr="000D0055" w:rsidRDefault="009F381D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SIJEČANJ 2017.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381D" w:rsidRPr="000D0055" w:rsidRDefault="009F381D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8" w:type="dxa"/>
            <w:gridSpan w:val="2"/>
            <w:shd w:val="clear" w:color="auto" w:fill="92D050"/>
            <w:vAlign w:val="center"/>
          </w:tcPr>
          <w:p w:rsidR="009F381D" w:rsidRPr="000D0055" w:rsidRDefault="009F381D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VELJAČA 2017.</w:t>
            </w:r>
          </w:p>
        </w:tc>
      </w:tr>
      <w:tr w:rsidR="009F381D" w:rsidRPr="000D0055">
        <w:tc>
          <w:tcPr>
            <w:tcW w:w="106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F381D" w:rsidRPr="000D0055" w:rsidRDefault="009F381D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5" w:type="dxa"/>
            <w:shd w:val="clear" w:color="auto" w:fill="92D050"/>
            <w:vAlign w:val="center"/>
          </w:tcPr>
          <w:p w:rsidR="009F381D" w:rsidRPr="000D0055" w:rsidRDefault="009F381D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F381D" w:rsidRPr="000D0055" w:rsidRDefault="009F381D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0D0055" w:rsidRDefault="009F381D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 w:val="restart"/>
            <w:shd w:val="clear" w:color="auto" w:fill="92D050"/>
            <w:vAlign w:val="center"/>
          </w:tcPr>
          <w:p w:rsidR="009F381D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ZIMSKI ODMOR UČENIKA</w:t>
            </w:r>
          </w:p>
          <w:p w:rsidR="009F381D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1.1. Nova godina</w:t>
            </w:r>
          </w:p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6.12. Sveta tri kralja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 w:cs="Arial"/>
                <w:sz w:val="18"/>
                <w:szCs w:val="18"/>
              </w:rPr>
              <w:t>Početno čitanje i pisanje-nakon obrade velikih i malih tiskanih slova-pisana provjera</w:t>
            </w: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Ponašanje učenika/učenice u prometu-pisana provjera</w:t>
            </w: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MAT</w:t>
            </w: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Brojevi od 6 do 10;Zadatci riječima;Veza zbrajanja i oduzimanja;Zamjena mjesta pribrojnika- 3.ispit znanja –pisana provjera</w:t>
            </w: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Style w:val="apple-converted-space"/>
                <w:rFonts w:ascii="Cambria" w:hAnsi="Cambria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F26E61">
              <w:rPr>
                <w:rFonts w:ascii="Cambria" w:hAnsi="Cambria" w:cs="Arial"/>
                <w:color w:val="222222"/>
                <w:sz w:val="18"/>
                <w:szCs w:val="18"/>
                <w:shd w:val="clear" w:color="auto" w:fill="FFFFFF"/>
              </w:rPr>
              <w:t>Progress Test 2 (životinje, boje, hrana)</w:t>
            </w: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 w:cs="Arial"/>
                <w:sz w:val="18"/>
                <w:szCs w:val="18"/>
              </w:rPr>
              <w:t>Poklade</w:t>
            </w: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5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105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Zima-pisana provjera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rPr>
          <w:gridAfter w:val="4"/>
          <w:wAfter w:w="5024" w:type="dxa"/>
          <w:trHeight w:val="85"/>
        </w:trPr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F381D" w:rsidRPr="000D0055" w:rsidRDefault="009F381D">
      <w:pPr>
        <w:rPr>
          <w:rFonts w:ascii="Cambria" w:hAnsi="Cambria" w:cs="Arial"/>
        </w:rPr>
      </w:pPr>
    </w:p>
    <w:p w:rsidR="009F381D" w:rsidRPr="000D0055" w:rsidRDefault="009F381D">
      <w:pPr>
        <w:rPr>
          <w:rFonts w:ascii="Cambria" w:hAnsi="Cambria" w:cs="Arial"/>
        </w:rPr>
      </w:pPr>
      <w:r w:rsidRPr="000D0055">
        <w:rPr>
          <w:rFonts w:ascii="Cambria" w:hAnsi="Cambria" w:cs="Arial"/>
        </w:rPr>
        <w:br w:type="textWrapping" w:clear="all"/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9F381D" w:rsidRPr="000D0055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381D" w:rsidRPr="000D0055" w:rsidRDefault="009F381D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shd w:val="clear" w:color="auto" w:fill="92D050"/>
            <w:vAlign w:val="center"/>
          </w:tcPr>
          <w:p w:rsidR="009F381D" w:rsidRPr="000D0055" w:rsidRDefault="009F381D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OŽUJAK 2017.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381D" w:rsidRPr="000D0055" w:rsidRDefault="009F381D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shd w:val="clear" w:color="auto" w:fill="92D050"/>
            <w:vAlign w:val="center"/>
          </w:tcPr>
          <w:p w:rsidR="009F381D" w:rsidRPr="000D0055" w:rsidRDefault="009F381D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TRAVANJ 2017.</w:t>
            </w:r>
          </w:p>
        </w:tc>
      </w:tr>
      <w:tr w:rsidR="009F381D" w:rsidRPr="000D0055">
        <w:tc>
          <w:tcPr>
            <w:tcW w:w="1063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F381D" w:rsidRPr="000D0055" w:rsidRDefault="009F381D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F381D" w:rsidRPr="000D0055" w:rsidRDefault="009F381D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2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F26E61">
              <w:rPr>
                <w:rFonts w:ascii="Cambria" w:hAnsi="Cambria" w:cs="Arial"/>
                <w:color w:val="222222"/>
                <w:sz w:val="18"/>
                <w:szCs w:val="18"/>
                <w:shd w:val="clear" w:color="auto" w:fill="FFFFFF"/>
              </w:rPr>
              <w:t>Listening Test - slušanje (boje, brojevi)</w:t>
            </w: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Snalaženje u vremenu-pisana provjera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2D050"/>
            <w:vAlign w:val="center"/>
          </w:tcPr>
          <w:p w:rsidR="009F381D" w:rsidRPr="003A5DF7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3A5DF7">
              <w:rPr>
                <w:rFonts w:ascii="Cambria" w:hAnsi="Cambria" w:cs="Arial"/>
                <w:b/>
                <w:sz w:val="18"/>
                <w:szCs w:val="18"/>
              </w:rPr>
              <w:t>PROLJETNI ODMOR UČENIKA</w:t>
            </w:r>
          </w:p>
          <w:p w:rsidR="009F381D" w:rsidRPr="003A5DF7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3A5DF7">
              <w:rPr>
                <w:rFonts w:ascii="Cambria" w:hAnsi="Cambria" w:cs="Arial"/>
                <w:b/>
                <w:sz w:val="18"/>
                <w:szCs w:val="18"/>
              </w:rPr>
              <w:t>16.4. Uskrs</w:t>
            </w:r>
          </w:p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3A5DF7">
              <w:rPr>
                <w:rFonts w:ascii="Cambria" w:hAnsi="Cambria" w:cs="Arial"/>
                <w:b/>
                <w:sz w:val="18"/>
                <w:szCs w:val="18"/>
              </w:rPr>
              <w:t>17.4. Uskrsni ponedjeljak</w:t>
            </w: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CD4255">
        <w:tc>
          <w:tcPr>
            <w:tcW w:w="519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vAlign w:val="center"/>
          </w:tcPr>
          <w:p w:rsidR="009F381D" w:rsidRPr="000D0055" w:rsidRDefault="009F381D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PID</w:t>
            </w:r>
          </w:p>
        </w:tc>
        <w:tc>
          <w:tcPr>
            <w:tcW w:w="3091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Proljeće-pisana provjera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vAlign w:val="center"/>
          </w:tcPr>
          <w:p w:rsidR="009F381D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CD4255">
        <w:tc>
          <w:tcPr>
            <w:tcW w:w="519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</w:t>
            </w:r>
          </w:p>
        </w:tc>
        <w:tc>
          <w:tcPr>
            <w:tcW w:w="3091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Zbrajanje i oduzimanje brojeva do 20 – 4. ispit znanja –pisana provjera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CD4255">
        <w:tc>
          <w:tcPr>
            <w:tcW w:w="519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9F381D" w:rsidRPr="00BE375A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Align w:val="center"/>
          </w:tcPr>
          <w:p w:rsidR="009F381D" w:rsidRPr="00F26E61" w:rsidRDefault="009F381D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CD4255">
        <w:tc>
          <w:tcPr>
            <w:tcW w:w="519" w:type="dxa"/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vAlign w:val="center"/>
          </w:tcPr>
          <w:p w:rsidR="009F381D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9F381D" w:rsidRPr="00BE375A" w:rsidRDefault="009F381D" w:rsidP="00F26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vAlign w:val="center"/>
          </w:tcPr>
          <w:p w:rsidR="009F381D" w:rsidRPr="00F26E61" w:rsidRDefault="009F381D" w:rsidP="00F26E61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 w:cs="Arial"/>
                <w:sz w:val="18"/>
                <w:szCs w:val="18"/>
              </w:rPr>
              <w:t>Početno čitanj</w:t>
            </w:r>
            <w:r>
              <w:rPr>
                <w:rFonts w:ascii="Cambria" w:hAnsi="Cambria" w:cs="Arial"/>
                <w:sz w:val="18"/>
                <w:szCs w:val="18"/>
              </w:rPr>
              <w:t xml:space="preserve">e i pisanje-nakon obrade velikog i malog pisanog </w:t>
            </w:r>
            <w:r w:rsidRPr="00F26E61">
              <w:rPr>
                <w:rFonts w:ascii="Cambria" w:hAnsi="Cambria" w:cs="Arial"/>
                <w:sz w:val="18"/>
                <w:szCs w:val="18"/>
              </w:rPr>
              <w:t xml:space="preserve"> slova</w:t>
            </w:r>
            <w:r>
              <w:rPr>
                <w:rFonts w:ascii="Cambria" w:hAnsi="Cambria" w:cs="Arial"/>
                <w:sz w:val="18"/>
                <w:szCs w:val="18"/>
              </w:rPr>
              <w:t xml:space="preserve"> P p</w:t>
            </w:r>
            <w:r w:rsidRPr="00F26E61">
              <w:rPr>
                <w:rFonts w:ascii="Cambria" w:hAnsi="Cambria" w:cs="Arial"/>
                <w:sz w:val="18"/>
                <w:szCs w:val="18"/>
              </w:rPr>
              <w:t>-pisana provjera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BE375A">
        <w:trPr>
          <w:gridAfter w:val="4"/>
          <w:wAfter w:w="5041" w:type="dxa"/>
        </w:trPr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F381D" w:rsidRPr="00CD4255" w:rsidRDefault="009F381D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381D" w:rsidRDefault="009F381D" w:rsidP="00C47EEA">
      <w:pPr>
        <w:rPr>
          <w:rFonts w:ascii="Arial" w:hAnsi="Arial" w:cs="Arial"/>
        </w:rPr>
      </w:pPr>
    </w:p>
    <w:p w:rsidR="009F381D" w:rsidRDefault="009F381D" w:rsidP="00C47EEA">
      <w:pPr>
        <w:rPr>
          <w:rFonts w:ascii="Arial" w:hAnsi="Arial" w:cs="Arial"/>
        </w:rPr>
      </w:pPr>
    </w:p>
    <w:p w:rsidR="009F381D" w:rsidRDefault="009F381D" w:rsidP="00C47EEA">
      <w:pPr>
        <w:rPr>
          <w:rFonts w:ascii="Arial" w:hAnsi="Arial" w:cs="Arial"/>
        </w:rPr>
      </w:pPr>
    </w:p>
    <w:p w:rsidR="009F381D" w:rsidRDefault="009F381D" w:rsidP="00C47EEA">
      <w:pPr>
        <w:rPr>
          <w:rFonts w:ascii="Arial" w:hAnsi="Arial" w:cs="Arial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9F381D" w:rsidRPr="000D0055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SVIBANJ 2017.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LIPANJ 2017.</w:t>
            </w:r>
          </w:p>
        </w:tc>
      </w:tr>
      <w:tr w:rsidR="009F381D" w:rsidRPr="000D0055">
        <w:tc>
          <w:tcPr>
            <w:tcW w:w="1063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Međunarodni praznik rada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 w:cs="Arial"/>
                <w:sz w:val="18"/>
                <w:szCs w:val="18"/>
              </w:rPr>
              <w:t>Početno čitanje i pisanje-nakon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obrade velikih i malih pisanih </w:t>
            </w:r>
            <w:r w:rsidRPr="00F26E61">
              <w:rPr>
                <w:rFonts w:ascii="Cambria" w:hAnsi="Cambria" w:cs="Arial"/>
                <w:sz w:val="18"/>
                <w:szCs w:val="18"/>
              </w:rPr>
              <w:t xml:space="preserve"> slova-pisana provjera</w:t>
            </w: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F26E61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Osobna čistoća i zdravlje-pisana provjera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F26E61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 w:cs="Arial"/>
                <w:sz w:val="18"/>
                <w:szCs w:val="18"/>
              </w:rPr>
              <w:t>Početno čitanje i pisanje-nakon obrade velikog i malog pisanog  slova Ć ć-pisana provjera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F26E61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 w:cs="Arial"/>
                <w:sz w:val="18"/>
                <w:szCs w:val="18"/>
              </w:rPr>
              <w:t>Razumijem pročitano –pisana provjera</w:t>
            </w: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F26E61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Ljeto-pisana provjera</w:t>
            </w: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Jezični sadržaji-pisana provjera</w:t>
            </w: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Majčin dan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2D050"/>
            <w:vAlign w:val="center"/>
          </w:tcPr>
          <w:p w:rsidR="009F381D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LJETNI ODMOR UČENIKA</w:t>
            </w:r>
          </w:p>
          <w:p w:rsidR="009F381D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15.6. Tijelovo</w:t>
            </w:r>
          </w:p>
          <w:p w:rsidR="009F381D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22. 6. Dan antifašističke borbe</w:t>
            </w:r>
          </w:p>
          <w:p w:rsidR="009F381D" w:rsidRPr="00EF4E12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25.6. Dan državnosti</w:t>
            </w: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F26E61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 w:cs="Arial"/>
                <w:color w:val="222222"/>
                <w:sz w:val="18"/>
                <w:szCs w:val="18"/>
                <w:shd w:val="clear" w:color="auto" w:fill="FFFFFF"/>
              </w:rPr>
              <w:t>Final Test - završna provjera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F26E61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26E61">
              <w:rPr>
                <w:rFonts w:ascii="Cambria" w:hAnsi="Cambria"/>
                <w:sz w:val="18"/>
                <w:szCs w:val="18"/>
              </w:rPr>
              <w:t>Zbrajanje i oduzimanje brojeva do 20;Zadatci riječima;Veza zbrajanja i oduzimanja;Zamjena mjesta pribrojnika – 5.ispit znanja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Dan škole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EF4E12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EF4E12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0D0055">
        <w:tc>
          <w:tcPr>
            <w:tcW w:w="519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0D0055" w:rsidRDefault="009F381D" w:rsidP="00BC1D4E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9F381D" w:rsidRPr="00CD4255">
        <w:tc>
          <w:tcPr>
            <w:tcW w:w="519" w:type="dxa"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9F381D" w:rsidRPr="00F572CE" w:rsidRDefault="009F381D" w:rsidP="00BC1D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CD4255">
        <w:tc>
          <w:tcPr>
            <w:tcW w:w="519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CD4255">
        <w:tc>
          <w:tcPr>
            <w:tcW w:w="519" w:type="dxa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9F381D" w:rsidRPr="00BE375A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Align w:val="center"/>
          </w:tcPr>
          <w:p w:rsidR="009F381D" w:rsidRPr="00BE375A" w:rsidRDefault="009F381D" w:rsidP="00BC1D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CD4255">
        <w:tc>
          <w:tcPr>
            <w:tcW w:w="519" w:type="dxa"/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vAlign w:val="center"/>
          </w:tcPr>
          <w:p w:rsidR="009F381D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9F381D" w:rsidRPr="00BE375A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Align w:val="center"/>
          </w:tcPr>
          <w:p w:rsidR="009F381D" w:rsidRPr="00BE375A" w:rsidRDefault="009F381D" w:rsidP="00BC1D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81D" w:rsidRPr="00BE375A">
        <w:trPr>
          <w:gridAfter w:val="4"/>
          <w:wAfter w:w="5041" w:type="dxa"/>
        </w:trPr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BC1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left w:val="nil"/>
              <w:bottom w:val="nil"/>
              <w:right w:val="nil"/>
            </w:tcBorders>
            <w:vAlign w:val="center"/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F381D" w:rsidRPr="00CD4255" w:rsidRDefault="009F381D" w:rsidP="00BC1D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381D" w:rsidRPr="00EF4E12" w:rsidRDefault="009F381D" w:rsidP="00C47EEA">
      <w:pPr>
        <w:rPr>
          <w:rFonts w:ascii="Cambria" w:hAnsi="Cambria" w:cs="Arial"/>
          <w:sz w:val="18"/>
          <w:szCs w:val="18"/>
        </w:rPr>
      </w:pPr>
    </w:p>
    <w:sectPr w:rsidR="009F381D" w:rsidRPr="00EF4E12" w:rsidSect="00C47EEA">
      <w:headerReference w:type="default" r:id="rId6"/>
      <w:footerReference w:type="default" r:id="rId7"/>
      <w:pgSz w:w="12240" w:h="15840"/>
      <w:pgMar w:top="1134" w:right="851" w:bottom="30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1D" w:rsidRDefault="009F381D" w:rsidP="00D359B4">
      <w:pPr>
        <w:spacing w:after="0" w:line="240" w:lineRule="auto"/>
      </w:pPr>
      <w:r>
        <w:separator/>
      </w:r>
    </w:p>
  </w:endnote>
  <w:endnote w:type="continuationSeparator" w:id="0">
    <w:p w:rsidR="009F381D" w:rsidRDefault="009F381D" w:rsidP="00D3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D" w:rsidRDefault="009F381D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OSNOVNA ŠKOLA DOMAŠINEC </w:t>
    </w:r>
  </w:p>
  <w:p w:rsidR="009F381D" w:rsidRDefault="009F381D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OKVIRNI VREMENIK PISANIH PROVJERA</w:t>
    </w:r>
  </w:p>
  <w:p w:rsidR="009F381D" w:rsidRDefault="009F381D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ŠK. GOD. 2016./2017.  </w:t>
    </w:r>
  </w:p>
  <w:p w:rsidR="009F381D" w:rsidRDefault="009F381D" w:rsidP="00F572CE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10538"/>
      </w:tabs>
      <w:rPr>
        <w:rFonts w:ascii="Cambria" w:hAnsi="Cambria"/>
      </w:rPr>
    </w:pPr>
    <w:r>
      <w:rPr>
        <w:rFonts w:ascii="Cambria" w:hAnsi="Cambria"/>
      </w:rPr>
      <w:t>II. POLUGODIŠTE</w:t>
    </w:r>
    <w:r>
      <w:rPr>
        <w:rFonts w:ascii="Cambria" w:hAnsi="Cambria"/>
      </w:rPr>
      <w:tab/>
      <w:t xml:space="preserve">Stranica </w:t>
    </w:r>
    <w:fldSimple w:instr=" PAGE   \* MERGEFORMAT ">
      <w:r w:rsidRPr="007633CF">
        <w:rPr>
          <w:rFonts w:ascii="Cambria" w:hAnsi="Cambria"/>
          <w:noProof/>
        </w:rPr>
        <w:t>3</w:t>
      </w:r>
    </w:fldSimple>
  </w:p>
  <w:p w:rsidR="009F381D" w:rsidRDefault="009F3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1D" w:rsidRDefault="009F381D" w:rsidP="00D359B4">
      <w:pPr>
        <w:spacing w:after="0" w:line="240" w:lineRule="auto"/>
      </w:pPr>
      <w:r>
        <w:separator/>
      </w:r>
    </w:p>
  </w:footnote>
  <w:footnote w:type="continuationSeparator" w:id="0">
    <w:p w:rsidR="009F381D" w:rsidRDefault="009F381D" w:rsidP="00D3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1D" w:rsidRDefault="009F381D">
    <w:pPr>
      <w:pStyle w:val="Header"/>
    </w:pPr>
  </w:p>
  <w:p w:rsidR="009F381D" w:rsidRDefault="009F38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EEA"/>
    <w:rsid w:val="000251E9"/>
    <w:rsid w:val="000778BA"/>
    <w:rsid w:val="000878B5"/>
    <w:rsid w:val="00090C42"/>
    <w:rsid w:val="000D0055"/>
    <w:rsid w:val="00116948"/>
    <w:rsid w:val="00127B1F"/>
    <w:rsid w:val="00194A70"/>
    <w:rsid w:val="001E1A81"/>
    <w:rsid w:val="00214E40"/>
    <w:rsid w:val="00242D09"/>
    <w:rsid w:val="00263050"/>
    <w:rsid w:val="002749AF"/>
    <w:rsid w:val="002817F3"/>
    <w:rsid w:val="002A1ABD"/>
    <w:rsid w:val="0031463F"/>
    <w:rsid w:val="00317AEA"/>
    <w:rsid w:val="0032781E"/>
    <w:rsid w:val="00330785"/>
    <w:rsid w:val="003372EA"/>
    <w:rsid w:val="0035783C"/>
    <w:rsid w:val="003A5DF7"/>
    <w:rsid w:val="003B42E3"/>
    <w:rsid w:val="003B7CA2"/>
    <w:rsid w:val="003D44EA"/>
    <w:rsid w:val="003D5F91"/>
    <w:rsid w:val="003F44F8"/>
    <w:rsid w:val="00491019"/>
    <w:rsid w:val="004D2B92"/>
    <w:rsid w:val="004E3BAD"/>
    <w:rsid w:val="004F1E7C"/>
    <w:rsid w:val="00546389"/>
    <w:rsid w:val="00572CDB"/>
    <w:rsid w:val="005732B6"/>
    <w:rsid w:val="005A258B"/>
    <w:rsid w:val="00624E5E"/>
    <w:rsid w:val="0067401A"/>
    <w:rsid w:val="006B24B2"/>
    <w:rsid w:val="006E6C2B"/>
    <w:rsid w:val="006F4317"/>
    <w:rsid w:val="006F578D"/>
    <w:rsid w:val="007633CF"/>
    <w:rsid w:val="00765837"/>
    <w:rsid w:val="007B066E"/>
    <w:rsid w:val="007D7DA7"/>
    <w:rsid w:val="008A4E34"/>
    <w:rsid w:val="008D0557"/>
    <w:rsid w:val="008E681A"/>
    <w:rsid w:val="00912567"/>
    <w:rsid w:val="00931019"/>
    <w:rsid w:val="009A69A7"/>
    <w:rsid w:val="009D628E"/>
    <w:rsid w:val="009F381D"/>
    <w:rsid w:val="00A24E75"/>
    <w:rsid w:val="00A451B5"/>
    <w:rsid w:val="00A6314F"/>
    <w:rsid w:val="00AD752B"/>
    <w:rsid w:val="00AE4ED0"/>
    <w:rsid w:val="00AF3D6E"/>
    <w:rsid w:val="00AF794E"/>
    <w:rsid w:val="00B221EE"/>
    <w:rsid w:val="00B26008"/>
    <w:rsid w:val="00B359B6"/>
    <w:rsid w:val="00B725F2"/>
    <w:rsid w:val="00BA3E0F"/>
    <w:rsid w:val="00BC1D4E"/>
    <w:rsid w:val="00BD1A01"/>
    <w:rsid w:val="00BE375A"/>
    <w:rsid w:val="00BF1156"/>
    <w:rsid w:val="00BF3A56"/>
    <w:rsid w:val="00C0294F"/>
    <w:rsid w:val="00C33C2E"/>
    <w:rsid w:val="00C47EEA"/>
    <w:rsid w:val="00CB1647"/>
    <w:rsid w:val="00CD4255"/>
    <w:rsid w:val="00CF59C4"/>
    <w:rsid w:val="00D0758B"/>
    <w:rsid w:val="00D359B4"/>
    <w:rsid w:val="00DB12F8"/>
    <w:rsid w:val="00E52FD9"/>
    <w:rsid w:val="00E60772"/>
    <w:rsid w:val="00E62650"/>
    <w:rsid w:val="00E80065"/>
    <w:rsid w:val="00EC0A08"/>
    <w:rsid w:val="00ED60B7"/>
    <w:rsid w:val="00EF3C0C"/>
    <w:rsid w:val="00EF4E12"/>
    <w:rsid w:val="00F26E61"/>
    <w:rsid w:val="00F50B0D"/>
    <w:rsid w:val="00F572CE"/>
    <w:rsid w:val="00F92F43"/>
    <w:rsid w:val="00F93BFA"/>
    <w:rsid w:val="00FB13A5"/>
    <w:rsid w:val="00FD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7E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59B4"/>
    <w:rPr>
      <w:rFonts w:ascii="Calibri" w:eastAsia="Times New Roman" w:hAnsi="Calibri"/>
      <w:lang w:val="hr-HR"/>
    </w:rPr>
  </w:style>
  <w:style w:type="paragraph" w:styleId="Footer">
    <w:name w:val="footer"/>
    <w:basedOn w:val="Normal"/>
    <w:link w:val="FooterChar"/>
    <w:uiPriority w:val="99"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59B4"/>
    <w:rPr>
      <w:rFonts w:ascii="Calibri" w:eastAsia="Times New Roman" w:hAnsi="Calibri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D359B4"/>
    <w:pPr>
      <w:spacing w:after="0" w:line="240" w:lineRule="auto"/>
    </w:pPr>
    <w:rPr>
      <w:rFonts w:ascii="Tahoma" w:hAnsi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9B4"/>
    <w:rPr>
      <w:rFonts w:ascii="Tahoma" w:eastAsia="Times New Roman" w:hAnsi="Tahoma"/>
      <w:sz w:val="16"/>
      <w:lang w:val="hr-HR"/>
    </w:rPr>
  </w:style>
  <w:style w:type="character" w:customStyle="1" w:styleId="apple-converted-space">
    <w:name w:val="apple-converted-space"/>
    <w:basedOn w:val="DefaultParagraphFont"/>
    <w:uiPriority w:val="99"/>
    <w:rsid w:val="00BA3E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550</Words>
  <Characters>3141</Characters>
  <Application>Microsoft Office Outlook</Application>
  <DocSecurity>0</DocSecurity>
  <Lines>0</Lines>
  <Paragraphs>0</Paragraphs>
  <ScaleCrop>false</ScaleCrop>
  <Company>www.zbornica.com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subject/>
  <dc:creator>www.zbornica.com;info@zbornica.com</dc:creator>
  <cp:keywords/>
  <dc:description/>
  <cp:lastModifiedBy>Skola</cp:lastModifiedBy>
  <cp:revision>2</cp:revision>
  <cp:lastPrinted>2014-09-10T14:13:00Z</cp:lastPrinted>
  <dcterms:created xsi:type="dcterms:W3CDTF">2017-01-24T10:30:00Z</dcterms:created>
  <dcterms:modified xsi:type="dcterms:W3CDTF">2017-01-24T10:30:00Z</dcterms:modified>
</cp:coreProperties>
</file>