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09" w:rsidRPr="00973429" w:rsidRDefault="00D30D78" w:rsidP="00973429">
      <w:pPr>
        <w:jc w:val="both"/>
      </w:pPr>
      <w:r w:rsidRPr="00973429">
        <w:t>OSNOVNA ŠKOLA DOMAŠINEC</w:t>
      </w:r>
    </w:p>
    <w:p w:rsidR="00D30D78" w:rsidRPr="00973429" w:rsidRDefault="00D30D78" w:rsidP="00973429">
      <w:pPr>
        <w:jc w:val="both"/>
      </w:pPr>
      <w:r w:rsidRPr="00973429">
        <w:t>M. KOVAČA  1,    DOMAŠINEC</w:t>
      </w:r>
    </w:p>
    <w:p w:rsidR="00D30D78" w:rsidRPr="00973429" w:rsidRDefault="00D30D78" w:rsidP="00973429">
      <w:pPr>
        <w:jc w:val="both"/>
      </w:pPr>
      <w:r w:rsidRPr="00973429">
        <w:t>40318 DEKANOVEC</w:t>
      </w:r>
    </w:p>
    <w:p w:rsidR="00D30D78" w:rsidRPr="00973429" w:rsidRDefault="00D30D78" w:rsidP="00973429">
      <w:pPr>
        <w:jc w:val="both"/>
      </w:pPr>
      <w:r w:rsidRPr="00973429">
        <w:t>OIB: 64297918539</w:t>
      </w:r>
    </w:p>
    <w:p w:rsidR="008F35CF" w:rsidRPr="00973429" w:rsidRDefault="008F35CF" w:rsidP="00973429">
      <w:pPr>
        <w:jc w:val="both"/>
      </w:pPr>
      <w:r w:rsidRPr="00973429">
        <w:t>MB: 03108953</w:t>
      </w:r>
    </w:p>
    <w:p w:rsidR="00D30D78" w:rsidRDefault="00D30D78" w:rsidP="00973429">
      <w:pPr>
        <w:jc w:val="both"/>
      </w:pPr>
      <w:r w:rsidRPr="00973429">
        <w:t>RKDP:  13713</w:t>
      </w:r>
    </w:p>
    <w:p w:rsidR="00BB086D" w:rsidRPr="00973429" w:rsidRDefault="00BB086D" w:rsidP="00973429">
      <w:pPr>
        <w:jc w:val="both"/>
      </w:pPr>
    </w:p>
    <w:p w:rsidR="00D30D78" w:rsidRDefault="00D30D78" w:rsidP="00973429">
      <w:pPr>
        <w:jc w:val="both"/>
      </w:pPr>
      <w:r w:rsidRPr="00973429">
        <w:tab/>
      </w:r>
      <w:r w:rsidRPr="00973429">
        <w:tab/>
      </w:r>
      <w:r w:rsidRPr="00973429">
        <w:tab/>
      </w:r>
      <w:r w:rsidRPr="00973429">
        <w:tab/>
      </w:r>
      <w:r w:rsidRPr="00973429">
        <w:tab/>
      </w:r>
      <w:r w:rsidRPr="00973429">
        <w:tab/>
      </w:r>
      <w:r w:rsidRPr="00973429">
        <w:tab/>
      </w:r>
      <w:r w:rsidRPr="00973429">
        <w:tab/>
      </w:r>
      <w:r w:rsidR="00463A4D" w:rsidRPr="00973429">
        <w:tab/>
      </w:r>
      <w:r w:rsidRPr="00973429">
        <w:t xml:space="preserve">Domašinec,   </w:t>
      </w:r>
      <w:r w:rsidR="006016D3" w:rsidRPr="00973429">
        <w:t>2</w:t>
      </w:r>
      <w:r w:rsidR="009F7741">
        <w:t>9.01.2021</w:t>
      </w:r>
      <w:r w:rsidR="003E7672" w:rsidRPr="00973429">
        <w:t>.</w:t>
      </w:r>
      <w:r w:rsidRPr="00973429">
        <w:t xml:space="preserve"> godine</w:t>
      </w:r>
    </w:p>
    <w:p w:rsidR="00BB086D" w:rsidRPr="00973429" w:rsidRDefault="00BB086D" w:rsidP="00973429">
      <w:pPr>
        <w:jc w:val="both"/>
      </w:pPr>
    </w:p>
    <w:p w:rsidR="00D30D78" w:rsidRDefault="00D30D78" w:rsidP="00973429">
      <w:pPr>
        <w:jc w:val="both"/>
        <w:rPr>
          <w:b/>
        </w:rPr>
      </w:pPr>
      <w:r w:rsidRPr="00973429">
        <w:rPr>
          <w:b/>
        </w:rPr>
        <w:t xml:space="preserve">BILJEŠKE UZ </w:t>
      </w:r>
      <w:r w:rsidR="009F7741">
        <w:rPr>
          <w:b/>
        </w:rPr>
        <w:t>FINANCIJSKE IZVJEŠTAJE 31.12.2020</w:t>
      </w:r>
      <w:r w:rsidRPr="00973429">
        <w:rPr>
          <w:b/>
        </w:rPr>
        <w:t>. GODINE</w:t>
      </w:r>
    </w:p>
    <w:p w:rsidR="00BB086D" w:rsidRPr="00973429" w:rsidRDefault="00BB086D" w:rsidP="00973429">
      <w:pPr>
        <w:jc w:val="both"/>
        <w:rPr>
          <w:b/>
        </w:rPr>
      </w:pPr>
    </w:p>
    <w:p w:rsidR="00336CF8" w:rsidRPr="00973429" w:rsidRDefault="00D30D78" w:rsidP="00973429">
      <w:pPr>
        <w:jc w:val="both"/>
      </w:pPr>
      <w:r w:rsidRPr="00973429">
        <w:t>Ove bilješke podnose se uz financijske izvještaje:  Izvještaj o prihodima i rashodima</w:t>
      </w:r>
      <w:r w:rsidR="00F807C1">
        <w:t xml:space="preserve">, primicima i izdacima (PR-RAS),  Bilanca (BIL), </w:t>
      </w:r>
      <w:r w:rsidRPr="00973429">
        <w:t xml:space="preserve"> Izvještaj o promjenama u vrijednosti i obujmu imovine i obveza (P-VRIO), </w:t>
      </w:r>
      <w:r w:rsidR="004F416F" w:rsidRPr="00973429">
        <w:t>Izvještaj o obvezama (Obveze) te Izvještaj o rashodima prema funkcijskoj klasifikaciji (RAS-funkcijski). Set izvještaja predaje se u elektronskom obliku FI</w:t>
      </w:r>
      <w:r w:rsidR="003E7672" w:rsidRPr="00973429">
        <w:t>NA-i, Međimurskoj županiji, MZO</w:t>
      </w:r>
      <w:r w:rsidR="004F416F" w:rsidRPr="00973429">
        <w:t>-u te Državnom ur</w:t>
      </w:r>
      <w:r w:rsidR="003E7672" w:rsidRPr="00973429">
        <w:t>edu za reviziju. Za potrebe MZO</w:t>
      </w:r>
      <w:r w:rsidR="00F807C1">
        <w:t xml:space="preserve">-a, nadležnog Ureda Međimurske županije </w:t>
      </w:r>
      <w:r w:rsidR="004F416F" w:rsidRPr="00973429">
        <w:t>te Državnog ureda za reviziju dostavljaju se i obvezne Bilješke uz financijske izvještaje.</w:t>
      </w:r>
    </w:p>
    <w:p w:rsidR="00856FAE" w:rsidRPr="00EE5F91" w:rsidRDefault="00D30D78" w:rsidP="00973429">
      <w:pPr>
        <w:jc w:val="both"/>
      </w:pPr>
      <w:r w:rsidRPr="00973429">
        <w:t>Bilješke sadržavaju objašnjenja uz neke, značajnije pozicije na obrascima, radi lakšeg tumačenja vrijednosti koje su u izvještajima navedene.</w:t>
      </w:r>
    </w:p>
    <w:p w:rsidR="00D30D78" w:rsidRPr="00973429" w:rsidRDefault="00D30D78" w:rsidP="00973429">
      <w:pPr>
        <w:jc w:val="both"/>
        <w:rPr>
          <w:b/>
          <w:u w:val="single"/>
        </w:rPr>
      </w:pPr>
      <w:r w:rsidRPr="00973429">
        <w:rPr>
          <w:b/>
          <w:u w:val="single"/>
        </w:rPr>
        <w:t>Bilješka br. 1 – Izvještaj o prihodima i rashodima, primicima i izdacima</w:t>
      </w:r>
    </w:p>
    <w:p w:rsidR="00BB086D" w:rsidRDefault="002C4A70" w:rsidP="00973429">
      <w:pPr>
        <w:jc w:val="both"/>
      </w:pPr>
      <w:r w:rsidRPr="00973429">
        <w:t>Svi prihodi knjiženi su datumom pr</w:t>
      </w:r>
      <w:r w:rsidR="009F7741">
        <w:t>imitka, tj. u 2020</w:t>
      </w:r>
      <w:r w:rsidRPr="00973429">
        <w:t>. godini, a rashodi datumom obračuna rashoda –</w:t>
      </w:r>
      <w:r w:rsidR="00C56259" w:rsidRPr="00973429">
        <w:t xml:space="preserve"> </w:t>
      </w:r>
      <w:r w:rsidR="009F7741">
        <w:t>do 31.12.2020</w:t>
      </w:r>
      <w:r w:rsidRPr="00973429">
        <w:t>. godine osim u slučaju kontinuiranih rashoda, za koje su ovdje predviđeni isključivo rashodi za p</w:t>
      </w:r>
      <w:r w:rsidR="009F7741">
        <w:t>laće i naknade za 12. mjesec 2020</w:t>
      </w:r>
      <w:r w:rsidRPr="00973429">
        <w:t>. godine za zaposlenike koji te plaće i naknade pr</w:t>
      </w:r>
      <w:r w:rsidR="003E7672" w:rsidRPr="00973429">
        <w:t xml:space="preserve">imaju od Ministarstva znanosti i </w:t>
      </w:r>
      <w:r w:rsidRPr="00973429">
        <w:t>obrazovanja</w:t>
      </w:r>
      <w:r w:rsidR="00431F58">
        <w:t xml:space="preserve"> i Hrvatskog zavoda za zapošljavanje za plaću pedagoga - pripravnika</w:t>
      </w:r>
      <w:r w:rsidRPr="00973429">
        <w:t xml:space="preserve"> (budući da bi se tu radilo o 13. rashodima u tekućoj fiskalnoj godini, a za koje nisu primljena sredstva, ti se rashodi razgraničavaju na kontinuirane rashode i,  kao i protekle godine,  knjiže na rashode u siječnju iduće godine). Ukupan </w:t>
      </w:r>
      <w:r w:rsidR="00DB2FFD" w:rsidRPr="00973429">
        <w:t xml:space="preserve">tekući </w:t>
      </w:r>
      <w:r w:rsidR="00CA2618">
        <w:t>višak</w:t>
      </w:r>
      <w:r w:rsidRPr="00973429">
        <w:t xml:space="preserve"> prihoda poslovanja iznosi</w:t>
      </w:r>
      <w:r w:rsidR="003E7672" w:rsidRPr="00973429">
        <w:t xml:space="preserve"> </w:t>
      </w:r>
      <w:r w:rsidR="00431F58">
        <w:t>126.944</w:t>
      </w:r>
      <w:r w:rsidRPr="00973429">
        <w:t xml:space="preserve"> kn</w:t>
      </w:r>
      <w:r w:rsidR="0074789C" w:rsidRPr="00973429">
        <w:t xml:space="preserve"> (</w:t>
      </w:r>
      <w:proofErr w:type="spellStart"/>
      <w:r w:rsidR="0074789C" w:rsidRPr="00973429">
        <w:t>poz</w:t>
      </w:r>
      <w:proofErr w:type="spellEnd"/>
      <w:r w:rsidR="0074789C" w:rsidRPr="00973429">
        <w:t>. 40</w:t>
      </w:r>
      <w:r w:rsidR="00CA2618">
        <w:t>5</w:t>
      </w:r>
      <w:r w:rsidR="00BF664D" w:rsidRPr="00973429">
        <w:t>)</w:t>
      </w:r>
      <w:r w:rsidR="00BB086D">
        <w:t>.</w:t>
      </w:r>
    </w:p>
    <w:p w:rsidR="00BF664D" w:rsidRPr="00973429" w:rsidRDefault="00AA3460" w:rsidP="00973429">
      <w:pPr>
        <w:jc w:val="both"/>
      </w:pPr>
      <w:r>
        <w:t xml:space="preserve">Na </w:t>
      </w:r>
      <w:r w:rsidR="00534ADB">
        <w:t xml:space="preserve">poziciji 067 došlo je do značajnog </w:t>
      </w:r>
      <w:r>
        <w:t>smanjenja</w:t>
      </w:r>
      <w:r w:rsidR="00534ADB">
        <w:t xml:space="preserve">, a radi se o primitku sredstava za projekt „Školski obroci svima!“ – </w:t>
      </w:r>
      <w:r>
        <w:t>jer projekt nije bio financiran u razdoblju od 09/2020 do 12/2020</w:t>
      </w:r>
      <w:r w:rsidR="007573DE">
        <w:t xml:space="preserve">. </w:t>
      </w:r>
      <w:r w:rsidR="008C7BAC" w:rsidRPr="00973429">
        <w:t>Na poziciji 1</w:t>
      </w:r>
      <w:r w:rsidR="00693304">
        <w:t xml:space="preserve">16 </w:t>
      </w:r>
      <w:r>
        <w:t>prihodi su pali</w:t>
      </w:r>
      <w:r w:rsidR="00F807C1">
        <w:t xml:space="preserve"> u odnosu na prethodnu godinu </w:t>
      </w:r>
      <w:r w:rsidR="00693304">
        <w:t>pozicije ostalih prihoda od sufinanciranja, naprosto jer je u značajnoj mjeri pao broj učenika i bilo je</w:t>
      </w:r>
      <w:r w:rsidR="00F807C1">
        <w:t>,</w:t>
      </w:r>
      <w:r w:rsidR="00693304">
        <w:t xml:space="preserve"> s tog osnova</w:t>
      </w:r>
      <w:r w:rsidR="007573DE">
        <w:t xml:space="preserve">, </w:t>
      </w:r>
      <w:r w:rsidR="00693304">
        <w:t xml:space="preserve">manje uplata za školsku prehranu kao i ostale usluge koje su knjižene kao sufinancirane, a vezane su uz broj učenika. Na pozicijama 128 i 129 gdje se nalaze tekuće i kapitalne donacije imamo </w:t>
      </w:r>
      <w:r w:rsidR="00176390">
        <w:t>smanjenje tekućih i</w:t>
      </w:r>
      <w:r w:rsidR="00693304">
        <w:t xml:space="preserve"> kapitalnih donacija. Kapitalne donacije u iznosu </w:t>
      </w:r>
      <w:r w:rsidR="00176390">
        <w:t>6.175,00</w:t>
      </w:r>
      <w:r w:rsidR="00693304">
        <w:t xml:space="preserve"> kuna bile su utrošene za nabavu opreme</w:t>
      </w:r>
      <w:r w:rsidR="00176390">
        <w:t xml:space="preserve"> za tehničku kulturu</w:t>
      </w:r>
      <w:r w:rsidR="00693304">
        <w:t>.</w:t>
      </w:r>
      <w:r w:rsidR="008C7BAC" w:rsidRPr="00973429">
        <w:t xml:space="preserve"> </w:t>
      </w:r>
      <w:r w:rsidR="00BF664D" w:rsidRPr="00973429">
        <w:t xml:space="preserve"> </w:t>
      </w:r>
      <w:r w:rsidR="00BA4E32" w:rsidRPr="00973429">
        <w:t>Pozicija 1</w:t>
      </w:r>
      <w:r w:rsidR="008C7BAC" w:rsidRPr="00973429">
        <w:t>32</w:t>
      </w:r>
      <w:r w:rsidR="00176390">
        <w:t xml:space="preserve"> ima porast ove godine i odnosi se na prihode</w:t>
      </w:r>
      <w:r w:rsidR="00693304">
        <w:t xml:space="preserve"> od Proračuna Međimurske županije</w:t>
      </w:r>
      <w:r w:rsidR="00176390">
        <w:t xml:space="preserve"> (za energente, materijalne troškove, tekuće i investicijsko održavanje).</w:t>
      </w:r>
      <w:r w:rsidR="007573DE">
        <w:t xml:space="preserve"> </w:t>
      </w:r>
    </w:p>
    <w:p w:rsidR="0010390B" w:rsidRPr="00973429" w:rsidRDefault="00BA4E32" w:rsidP="00973429">
      <w:pPr>
        <w:jc w:val="both"/>
      </w:pPr>
      <w:r w:rsidRPr="00973429">
        <w:t xml:space="preserve">Što se tiče </w:t>
      </w:r>
      <w:r w:rsidR="008C7BAC" w:rsidRPr="00973429">
        <w:t xml:space="preserve">svih </w:t>
      </w:r>
      <w:r w:rsidRPr="00973429">
        <w:t>rashoda za zaposlene (</w:t>
      </w:r>
      <w:proofErr w:type="spellStart"/>
      <w:r w:rsidRPr="00973429">
        <w:t>poz</w:t>
      </w:r>
      <w:proofErr w:type="spellEnd"/>
      <w:r w:rsidRPr="00973429">
        <w:t xml:space="preserve">. </w:t>
      </w:r>
      <w:r w:rsidR="008C7BAC" w:rsidRPr="00973429">
        <w:t>148-159</w:t>
      </w:r>
      <w:r w:rsidR="00D84B45" w:rsidRPr="00973429">
        <w:t>)</w:t>
      </w:r>
      <w:r w:rsidR="0010390B" w:rsidRPr="00973429">
        <w:t xml:space="preserve">, iznosi su na svakoj stavki uvećani, najviše zbog dizanja osnovice plaće </w:t>
      </w:r>
      <w:r w:rsidR="00815236">
        <w:t>što je imalo implikaciju na visinu rashoda za plać</w:t>
      </w:r>
      <w:r w:rsidR="00176390">
        <w:t xml:space="preserve">e zaposlenih tijekom cijele 2020. Godine, </w:t>
      </w:r>
      <w:r w:rsidR="00815236">
        <w:t>a time i na pozicije rashoda za doprinose za plaće. Prekovremeni rad je također porastao zbog povećanja zamjena za bolov</w:t>
      </w:r>
      <w:r w:rsidR="00176390">
        <w:t>anje i druge odsutnosti radnika</w:t>
      </w:r>
      <w:r w:rsidR="00815236">
        <w:t xml:space="preserve">. </w:t>
      </w:r>
      <w:r w:rsidR="002A3A20">
        <w:t xml:space="preserve">Stavka </w:t>
      </w:r>
      <w:r w:rsidR="00176390">
        <w:t xml:space="preserve">službena putovanja smanjenja zbog situacije uzrokovane </w:t>
      </w:r>
      <w:proofErr w:type="spellStart"/>
      <w:r w:rsidR="00176390">
        <w:t>pandemijom</w:t>
      </w:r>
      <w:proofErr w:type="spellEnd"/>
      <w:r w:rsidR="00176390">
        <w:t xml:space="preserve"> COVID-19.</w:t>
      </w:r>
    </w:p>
    <w:p w:rsidR="0010390B" w:rsidRPr="00973429" w:rsidRDefault="0010390B" w:rsidP="00973429">
      <w:pPr>
        <w:jc w:val="both"/>
      </w:pPr>
      <w:r w:rsidRPr="00973429">
        <w:t xml:space="preserve">Što se tiče materijalnih rashoda (pozicije 160-184) imamo neka povećanja i neka smanjenja, </w:t>
      </w:r>
      <w:r w:rsidR="00F50B0F">
        <w:t>sveukupno smanjenje</w:t>
      </w:r>
      <w:r w:rsidRPr="00973429">
        <w:t>. Porasli su</w:t>
      </w:r>
      <w:r w:rsidR="00BB10C6">
        <w:t xml:space="preserve"> npr. </w:t>
      </w:r>
      <w:r w:rsidR="00F50B0F">
        <w:t>za uredski materija i ostale materijalne rashode, najviše radi nabave sredstva za higijenske potrebe (dezinfekciju)</w:t>
      </w:r>
      <w:r w:rsidR="00815236">
        <w:t xml:space="preserve">, </w:t>
      </w:r>
      <w:r w:rsidR="00BB10C6">
        <w:t xml:space="preserve">te za sitni inventar (prethodne godine bilo je nabavki samo dugotrajne </w:t>
      </w:r>
      <w:r w:rsidR="00BB10C6">
        <w:lastRenderedPageBreak/>
        <w:t>nefinancijske imovine, a ove i dugotrajne i kratkotrajne imovine, tj. sitnog inventara), dok su sve ostale pozicije rashoda za materijal i energiju pale u odnosu na prethodnu godinu, no neznatno i u apsolutnim i u postotnim vrijednostima.</w:t>
      </w:r>
    </w:p>
    <w:p w:rsidR="00D84B45" w:rsidRDefault="002A3A20" w:rsidP="00973429">
      <w:pPr>
        <w:jc w:val="both"/>
      </w:pPr>
      <w:r>
        <w:t>Pozicije koje</w:t>
      </w:r>
      <w:r w:rsidR="00D84B45" w:rsidRPr="00973429">
        <w:t xml:space="preserve"> se odnose na rashode za nabavu dugotrajne imovine su veće (</w:t>
      </w:r>
      <w:r>
        <w:t>zbroj na AOP</w:t>
      </w:r>
      <w:r w:rsidR="00D84B45" w:rsidRPr="00973429">
        <w:t xml:space="preserve"> 34</w:t>
      </w:r>
      <w:r w:rsidR="0010390B" w:rsidRPr="00973429">
        <w:t>1</w:t>
      </w:r>
      <w:r w:rsidR="00D84B45" w:rsidRPr="00973429">
        <w:t>)</w:t>
      </w:r>
      <w:r w:rsidR="00CA5358">
        <w:t xml:space="preserve"> </w:t>
      </w:r>
      <w:r w:rsidR="00D5413A">
        <w:t xml:space="preserve">i iznose </w:t>
      </w:r>
      <w:r w:rsidR="00F50B0F">
        <w:t>205.116</w:t>
      </w:r>
      <w:r w:rsidR="00D5413A">
        <w:t xml:space="preserve"> kn.</w:t>
      </w:r>
      <w:r w:rsidR="00D84B45" w:rsidRPr="00973429">
        <w:t xml:space="preserve"> </w:t>
      </w:r>
      <w:r w:rsidR="00D5413A">
        <w:t>N</w:t>
      </w:r>
      <w:r w:rsidR="00D84B45" w:rsidRPr="00973429">
        <w:t xml:space="preserve">abavljena </w:t>
      </w:r>
      <w:r w:rsidR="00D5413A">
        <w:t>je oprema iz sredstava</w:t>
      </w:r>
      <w:r w:rsidR="00D84B45" w:rsidRPr="00973429">
        <w:t xml:space="preserve"> prethodn</w:t>
      </w:r>
      <w:r w:rsidR="00D5413A">
        <w:t>og</w:t>
      </w:r>
      <w:r w:rsidR="00D84B45" w:rsidRPr="00973429">
        <w:t xml:space="preserve"> razdoblja prenesena kao višak utrošena veći</w:t>
      </w:r>
      <w:r w:rsidR="0010390B" w:rsidRPr="00973429">
        <w:t>nski u</w:t>
      </w:r>
      <w:r w:rsidR="006A4219" w:rsidRPr="00973429">
        <w:t xml:space="preserve"> ovoj godini uvećano za namjenske kapitalne donacije</w:t>
      </w:r>
      <w:r w:rsidR="00D5413A">
        <w:t xml:space="preserve"> ove godine</w:t>
      </w:r>
      <w:r w:rsidR="006A4219" w:rsidRPr="00973429">
        <w:t xml:space="preserve"> koje su utroš</w:t>
      </w:r>
      <w:r w:rsidR="00D5413A">
        <w:t>ene za nabavu opreme za razrede i urede,</w:t>
      </w:r>
      <w:r w:rsidR="006A4219" w:rsidRPr="00973429">
        <w:t xml:space="preserve"> prvenstveno </w:t>
      </w:r>
      <w:r w:rsidR="00D5413A">
        <w:t xml:space="preserve">računalne opreme, sportske opreme i </w:t>
      </w:r>
      <w:proofErr w:type="spellStart"/>
      <w:r w:rsidR="00D5413A">
        <w:t>lektirne</w:t>
      </w:r>
      <w:proofErr w:type="spellEnd"/>
      <w:r w:rsidR="00D5413A">
        <w:t xml:space="preserve"> građe za opremanje školske knjižnice</w:t>
      </w:r>
      <w:r w:rsidR="00F50B0F">
        <w:t xml:space="preserve"> te udžbenika</w:t>
      </w:r>
      <w:r w:rsidR="00D84B45" w:rsidRPr="00973429">
        <w:t xml:space="preserve">. </w:t>
      </w:r>
    </w:p>
    <w:p w:rsidR="00BB086D" w:rsidRPr="00973429" w:rsidRDefault="00BB086D" w:rsidP="00973429">
      <w:pPr>
        <w:jc w:val="both"/>
      </w:pPr>
    </w:p>
    <w:p w:rsidR="0058714B" w:rsidRPr="00973429" w:rsidRDefault="0058714B" w:rsidP="00973429">
      <w:pPr>
        <w:jc w:val="both"/>
        <w:rPr>
          <w:b/>
          <w:u w:val="single"/>
        </w:rPr>
      </w:pPr>
      <w:r w:rsidRPr="00973429">
        <w:rPr>
          <w:b/>
          <w:u w:val="single"/>
        </w:rPr>
        <w:t>Bilješka br. 2 – Bilanca</w:t>
      </w:r>
    </w:p>
    <w:p w:rsidR="004851D8" w:rsidRDefault="00B77467" w:rsidP="00973429">
      <w:pPr>
        <w:jc w:val="both"/>
      </w:pPr>
      <w:proofErr w:type="spellStart"/>
      <w:r w:rsidRPr="00973429">
        <w:t>Poz</w:t>
      </w:r>
      <w:proofErr w:type="spellEnd"/>
      <w:r w:rsidRPr="00973429">
        <w:t>. 1-</w:t>
      </w:r>
      <w:r w:rsidR="001A39D2" w:rsidRPr="00973429">
        <w:t>6</w:t>
      </w:r>
      <w:r w:rsidR="006A4219" w:rsidRPr="00973429">
        <w:t>4</w:t>
      </w:r>
      <w:r w:rsidRPr="00973429">
        <w:t xml:space="preserve"> odnose se vrijednosti stavaka imovine i ispravka vrijednosti imovine. Budući da su vrijednosti u potpunosti usklađene s analitikom osnovnih sredstava, pozicije su točne</w:t>
      </w:r>
      <w:r w:rsidR="00A01220" w:rsidRPr="00973429">
        <w:t xml:space="preserve"> i prikazuju povećanja gdje je bilo novih nabavki</w:t>
      </w:r>
      <w:r w:rsidR="001A39D2" w:rsidRPr="00973429">
        <w:t xml:space="preserve">, tj. kod </w:t>
      </w:r>
      <w:r w:rsidR="00997D5C" w:rsidRPr="00973429">
        <w:t>povećanja vrijednosti zgrada –</w:t>
      </w:r>
      <w:r w:rsidR="00003236">
        <w:t xml:space="preserve"> </w:t>
      </w:r>
      <w:r w:rsidR="004851D8">
        <w:t>poslovnih objekata, uredske opreme, sportske i glazbene opreme te udžbenika.</w:t>
      </w:r>
      <w:r w:rsidR="00985FD2">
        <w:t xml:space="preserve"> </w:t>
      </w:r>
    </w:p>
    <w:p w:rsidR="00997D5C" w:rsidRPr="00973429" w:rsidRDefault="00B7123A" w:rsidP="00973429">
      <w:pPr>
        <w:jc w:val="both"/>
      </w:pPr>
      <w:proofErr w:type="spellStart"/>
      <w:r w:rsidRPr="00973429">
        <w:t>Poz</w:t>
      </w:r>
      <w:proofErr w:type="spellEnd"/>
      <w:r w:rsidRPr="00973429">
        <w:t xml:space="preserve">. </w:t>
      </w:r>
      <w:r w:rsidR="00B45EFF" w:rsidRPr="00973429">
        <w:t>64</w:t>
      </w:r>
      <w:r w:rsidRPr="00973429">
        <w:t xml:space="preserve"> – </w:t>
      </w:r>
      <w:r w:rsidR="00985FD2">
        <w:t>povećanje</w:t>
      </w:r>
      <w:r w:rsidR="00997D5C" w:rsidRPr="00973429">
        <w:t xml:space="preserve"> </w:t>
      </w:r>
      <w:r w:rsidRPr="00973429">
        <w:t xml:space="preserve"> novčanih sredstava na žiro-računu i u blagajni odraz je trenutnih novčanih tokova na određeni dan, a</w:t>
      </w:r>
      <w:r w:rsidR="00985FD2">
        <w:t>li i u</w:t>
      </w:r>
      <w:r w:rsidRPr="00973429">
        <w:t>kupn</w:t>
      </w:r>
      <w:r w:rsidR="00997D5C" w:rsidRPr="00973429">
        <w:t>og</w:t>
      </w:r>
      <w:r w:rsidRPr="00973429">
        <w:t xml:space="preserve"> tijek</w:t>
      </w:r>
      <w:r w:rsidR="00997D5C" w:rsidRPr="00973429">
        <w:t>a</w:t>
      </w:r>
      <w:r w:rsidR="004851D8">
        <w:t xml:space="preserve"> novca u 2020</w:t>
      </w:r>
      <w:r w:rsidR="00152475" w:rsidRPr="00973429">
        <w:t xml:space="preserve">. </w:t>
      </w:r>
      <w:r w:rsidR="004851D8">
        <w:t>Godini i ta pozicija prikazuje iznos od 211.638 kn gdje je većina namijenjena za financiranje plaće za stručnog suradnika pedagoga – pripravnika te za plaćanje obveza koje dospijevaju u 2021. godini.</w:t>
      </w:r>
    </w:p>
    <w:p w:rsidR="007A3554" w:rsidRPr="00973429" w:rsidRDefault="00FD6ED9" w:rsidP="00973429">
      <w:pPr>
        <w:jc w:val="both"/>
      </w:pPr>
      <w:proofErr w:type="spellStart"/>
      <w:r w:rsidRPr="00973429">
        <w:t>Poz</w:t>
      </w:r>
      <w:proofErr w:type="spellEnd"/>
      <w:r w:rsidRPr="00973429">
        <w:t xml:space="preserve">. </w:t>
      </w:r>
      <w:r w:rsidR="004851D8">
        <w:t>81</w:t>
      </w:r>
      <w:r w:rsidRPr="00973429">
        <w:t xml:space="preserve"> – ostala potraživanja – odnosi se </w:t>
      </w:r>
      <w:r w:rsidR="007A3554" w:rsidRPr="00973429">
        <w:t xml:space="preserve">na </w:t>
      </w:r>
      <w:r w:rsidR="00F97478" w:rsidRPr="00973429">
        <w:t xml:space="preserve">potraživanja od HZZO-a za </w:t>
      </w:r>
      <w:r w:rsidR="007A3554" w:rsidRPr="00973429">
        <w:t xml:space="preserve"> bolovanje dulje od 42 dana za </w:t>
      </w:r>
      <w:proofErr w:type="spellStart"/>
      <w:r w:rsidR="004851D8">
        <w:t>za</w:t>
      </w:r>
      <w:proofErr w:type="spellEnd"/>
      <w:r w:rsidR="004851D8">
        <w:t xml:space="preserve"> 2020. godinu u iznosu od 49.034 kn te 12.000 kn za dane predujmove za nabavu traktorske kosilice</w:t>
      </w:r>
      <w:r w:rsidR="007A3554" w:rsidRPr="00973429">
        <w:t>.</w:t>
      </w:r>
    </w:p>
    <w:p w:rsidR="00B3118A" w:rsidRPr="00973429" w:rsidRDefault="00B3118A" w:rsidP="00973429">
      <w:pPr>
        <w:jc w:val="both"/>
      </w:pPr>
      <w:proofErr w:type="spellStart"/>
      <w:r w:rsidRPr="00973429">
        <w:t>Poz</w:t>
      </w:r>
      <w:proofErr w:type="spellEnd"/>
      <w:r w:rsidRPr="00973429">
        <w:t>. 1</w:t>
      </w:r>
      <w:r w:rsidR="004851D8">
        <w:t>53</w:t>
      </w:r>
      <w:r w:rsidR="00003236">
        <w:t xml:space="preserve"> </w:t>
      </w:r>
      <w:r w:rsidRPr="00973429">
        <w:t>-</w:t>
      </w:r>
      <w:r w:rsidR="00003236">
        <w:t xml:space="preserve"> </w:t>
      </w:r>
      <w:r w:rsidRPr="00973429">
        <w:t>odnosi se na nenaplaćena potraživa</w:t>
      </w:r>
      <w:r w:rsidR="003A45B7" w:rsidRPr="00973429">
        <w:t>nja za školsku prehranu učenika.</w:t>
      </w:r>
    </w:p>
    <w:p w:rsidR="00B3118A" w:rsidRDefault="00F97478" w:rsidP="00973429">
      <w:pPr>
        <w:jc w:val="both"/>
      </w:pPr>
      <w:proofErr w:type="spellStart"/>
      <w:r w:rsidRPr="00973429">
        <w:t>Poz</w:t>
      </w:r>
      <w:proofErr w:type="spellEnd"/>
      <w:r w:rsidRPr="00973429">
        <w:t xml:space="preserve">. </w:t>
      </w:r>
      <w:r w:rsidR="00B3118A" w:rsidRPr="00973429">
        <w:t>1</w:t>
      </w:r>
      <w:r w:rsidR="004851D8">
        <w:t>64</w:t>
      </w:r>
      <w:r w:rsidRPr="00973429">
        <w:t xml:space="preserve"> – odnosi se </w:t>
      </w:r>
      <w:r w:rsidR="00B3118A" w:rsidRPr="00973429">
        <w:t>isključivo na kontinuirane rashode za p</w:t>
      </w:r>
      <w:r w:rsidR="004851D8">
        <w:t>laće i naknade za 12. mjesec 2020</w:t>
      </w:r>
      <w:r w:rsidR="00B3118A" w:rsidRPr="00973429">
        <w:t>. godine za zaposlenike koji te plaće i naknade primaju od Ministarstva znanosti</w:t>
      </w:r>
      <w:r w:rsidR="003A45B7" w:rsidRPr="00973429">
        <w:t xml:space="preserve"> i obrazovanja.</w:t>
      </w:r>
    </w:p>
    <w:p w:rsidR="00A90154" w:rsidRDefault="00A90154" w:rsidP="00973429">
      <w:pPr>
        <w:jc w:val="both"/>
      </w:pPr>
      <w:proofErr w:type="spellStart"/>
      <w:r>
        <w:t>Poz</w:t>
      </w:r>
      <w:proofErr w:type="spellEnd"/>
      <w:r>
        <w:t>. 227</w:t>
      </w:r>
      <w:r w:rsidR="001252DD">
        <w:t xml:space="preserve"> – odnosi se na naplaćene prihode budućih razdoblja i to, sukladno provedenoj Inventuri: na 1.100 kn za primljena sredstva za izvanučioničku nastavu od MZO-a iz 2015. </w:t>
      </w:r>
      <w:r>
        <w:t>G</w:t>
      </w:r>
      <w:r w:rsidR="001252DD">
        <w:t>odine</w:t>
      </w:r>
    </w:p>
    <w:p w:rsidR="001252DD" w:rsidRPr="00973429" w:rsidRDefault="00A90154" w:rsidP="00973429">
      <w:pPr>
        <w:jc w:val="both"/>
      </w:pPr>
      <w:proofErr w:type="spellStart"/>
      <w:r>
        <w:t>Poz</w:t>
      </w:r>
      <w:proofErr w:type="spellEnd"/>
      <w:r>
        <w:t>. 229</w:t>
      </w:r>
      <w:r w:rsidR="001252DD">
        <w:t xml:space="preserve"> – vlastiti izvori iz proračuna – daje bilančnu ravnotežu između konta 911 i klase 0 (AOP 002) i to u iznosu od </w:t>
      </w:r>
      <w:r>
        <w:t>3.770.390</w:t>
      </w:r>
      <w:r w:rsidR="001252DD">
        <w:t xml:space="preserve"> kn</w:t>
      </w:r>
    </w:p>
    <w:p w:rsidR="00856FAE" w:rsidRDefault="00375DD3" w:rsidP="00973429">
      <w:pPr>
        <w:jc w:val="both"/>
      </w:pPr>
      <w:proofErr w:type="spellStart"/>
      <w:r w:rsidRPr="00973429">
        <w:t>Poz</w:t>
      </w:r>
      <w:proofErr w:type="spellEnd"/>
      <w:r w:rsidRPr="00973429">
        <w:t xml:space="preserve">. </w:t>
      </w:r>
      <w:r w:rsidR="00B3118A" w:rsidRPr="00973429">
        <w:t>2</w:t>
      </w:r>
      <w:r w:rsidR="00B458AC">
        <w:t xml:space="preserve">51 – </w:t>
      </w:r>
      <w:proofErr w:type="spellStart"/>
      <w:r w:rsidR="00B458AC">
        <w:t>izvanbilančni</w:t>
      </w:r>
      <w:proofErr w:type="spellEnd"/>
      <w:r w:rsidR="00B458AC">
        <w:t xml:space="preserve"> zapisi u aktivi i pasivi u iznosu od 288.167 kn – odnosi se na vrijednost opreme u najmu -  3 fotokopirna aparata, prijenosna računala </w:t>
      </w:r>
      <w:proofErr w:type="spellStart"/>
      <w:r w:rsidR="00B458AC">
        <w:t>Lenovo</w:t>
      </w:r>
      <w:proofErr w:type="spellEnd"/>
      <w:r w:rsidR="00B458AC">
        <w:t xml:space="preserve"> te tablete za učenike.</w:t>
      </w:r>
    </w:p>
    <w:p w:rsidR="00BB086D" w:rsidRPr="00973429" w:rsidRDefault="00BB086D" w:rsidP="00973429">
      <w:pPr>
        <w:jc w:val="both"/>
        <w:rPr>
          <w:b/>
          <w:u w:val="single"/>
        </w:rPr>
      </w:pPr>
    </w:p>
    <w:p w:rsidR="008F35CF" w:rsidRPr="00973429" w:rsidRDefault="008F35CF" w:rsidP="00973429">
      <w:pPr>
        <w:jc w:val="both"/>
        <w:rPr>
          <w:b/>
          <w:u w:val="single"/>
        </w:rPr>
      </w:pPr>
      <w:r w:rsidRPr="00973429">
        <w:rPr>
          <w:b/>
          <w:u w:val="single"/>
        </w:rPr>
        <w:t>Bilješka br. 3 – Izvještaj o obvezama</w:t>
      </w:r>
    </w:p>
    <w:p w:rsidR="00FB63F1" w:rsidRPr="00EE5F91" w:rsidRDefault="008F35CF" w:rsidP="00973429">
      <w:pPr>
        <w:jc w:val="both"/>
      </w:pPr>
      <w:r w:rsidRPr="00973429">
        <w:t>Nema značajnijih nepoznatih elemena</w:t>
      </w:r>
      <w:r w:rsidR="00D6211C">
        <w:t>ta koje bi trebalo pojašnjavati</w:t>
      </w:r>
      <w:r w:rsidR="00FB63F1">
        <w:t>. Sve ostale obveze iskazane na poziciji 0</w:t>
      </w:r>
      <w:r w:rsidR="00EE5F91">
        <w:t>90</w:t>
      </w:r>
      <w:r w:rsidR="00FB63F1">
        <w:t xml:space="preserve"> ovog Izv</w:t>
      </w:r>
      <w:r w:rsidR="00D6211C">
        <w:t>ještaja nisu imale valutu u 2020. godini, već u 2021</w:t>
      </w:r>
      <w:r w:rsidR="00FB63F1">
        <w:t>. godini ili se radi o tzv. kontinuiranim rashodima za koje su iskazane obveze, a naplata slijedi u siječnju</w:t>
      </w:r>
      <w:r w:rsidR="00D6211C">
        <w:t xml:space="preserve"> 2021</w:t>
      </w:r>
      <w:r w:rsidR="00FB63F1">
        <w:t xml:space="preserve">. </w:t>
      </w:r>
      <w:r w:rsidR="00EE5F91">
        <w:t>g</w:t>
      </w:r>
      <w:r w:rsidR="00FB63F1">
        <w:t>odine</w:t>
      </w:r>
      <w:r w:rsidR="00EE5F91">
        <w:t xml:space="preserve"> što je i zakonski utemeljeno.</w:t>
      </w:r>
    </w:p>
    <w:p w:rsidR="00FB63F1" w:rsidRPr="00973429" w:rsidRDefault="00FB63F1" w:rsidP="00973429">
      <w:pPr>
        <w:jc w:val="both"/>
        <w:rPr>
          <w:b/>
          <w:u w:val="single"/>
        </w:rPr>
      </w:pPr>
    </w:p>
    <w:p w:rsidR="008F35CF" w:rsidRPr="00973429" w:rsidRDefault="008F35CF" w:rsidP="00973429">
      <w:pPr>
        <w:jc w:val="both"/>
        <w:rPr>
          <w:b/>
          <w:u w:val="single"/>
        </w:rPr>
      </w:pPr>
      <w:r w:rsidRPr="00973429">
        <w:rPr>
          <w:b/>
          <w:u w:val="single"/>
        </w:rPr>
        <w:t>Bilješka br. 4 – Izvještaj o promjenama u vrijednosti i obujmu imovine i obveza</w:t>
      </w:r>
    </w:p>
    <w:p w:rsidR="00E71A5E" w:rsidRDefault="00F50B0F" w:rsidP="00973429">
      <w:pPr>
        <w:jc w:val="both"/>
      </w:pPr>
      <w:r>
        <w:t>U 2020</w:t>
      </w:r>
      <w:r w:rsidR="00EE5F91">
        <w:t xml:space="preserve">. godini Osnivač, tj. </w:t>
      </w:r>
      <w:r w:rsidR="00B50202" w:rsidRPr="00973429">
        <w:t>Međimurska županija prenijela</w:t>
      </w:r>
      <w:r w:rsidR="00B3118A" w:rsidRPr="00973429">
        <w:t xml:space="preserve"> je </w:t>
      </w:r>
      <w:r w:rsidR="00EE5F91">
        <w:t xml:space="preserve">na OŠ Domašinec </w:t>
      </w:r>
      <w:r w:rsidR="00B3118A" w:rsidRPr="00973429">
        <w:t xml:space="preserve">vrijednost </w:t>
      </w:r>
      <w:r>
        <w:t xml:space="preserve">ulaganja u rekonstrukciju krovišta i zamjenu podova </w:t>
      </w:r>
      <w:r w:rsidR="00B3118A" w:rsidRPr="00973429">
        <w:t xml:space="preserve"> u iznosu </w:t>
      </w:r>
      <w:r>
        <w:t>399.205</w:t>
      </w:r>
      <w:r w:rsidR="00EE5F91">
        <w:t xml:space="preserve"> kn</w:t>
      </w:r>
      <w:r>
        <w:t xml:space="preserve"> </w:t>
      </w:r>
      <w:r w:rsidR="00B3118A" w:rsidRPr="00973429">
        <w:t xml:space="preserve">što je knjiženo u imovinu OŠ Domašinec, a ujedno se prikazuje preko korektivnih konta 91512 kao povećanje obujma </w:t>
      </w:r>
      <w:bookmarkStart w:id="0" w:name="_GoBack"/>
      <w:bookmarkEnd w:id="0"/>
      <w:r w:rsidR="00EE5F91">
        <w:t>imovine.</w:t>
      </w:r>
      <w:r w:rsidR="00E53277" w:rsidRPr="00973429">
        <w:t xml:space="preserve"> </w:t>
      </w:r>
    </w:p>
    <w:p w:rsidR="00BB086D" w:rsidRDefault="00BB086D" w:rsidP="00973429">
      <w:pPr>
        <w:jc w:val="both"/>
      </w:pPr>
    </w:p>
    <w:p w:rsidR="00BB086D" w:rsidRDefault="00BB086D" w:rsidP="00973429">
      <w:pPr>
        <w:jc w:val="both"/>
      </w:pPr>
    </w:p>
    <w:p w:rsidR="00BB086D" w:rsidRPr="00973429" w:rsidRDefault="00BB086D" w:rsidP="00973429">
      <w:pPr>
        <w:jc w:val="both"/>
        <w:rPr>
          <w:b/>
          <w:u w:val="single"/>
        </w:rPr>
      </w:pPr>
    </w:p>
    <w:p w:rsidR="00B3118A" w:rsidRPr="00973429" w:rsidRDefault="00B3118A" w:rsidP="00973429">
      <w:pPr>
        <w:jc w:val="both"/>
        <w:rPr>
          <w:b/>
          <w:u w:val="single"/>
        </w:rPr>
      </w:pPr>
      <w:r w:rsidRPr="00973429">
        <w:rPr>
          <w:b/>
          <w:u w:val="single"/>
        </w:rPr>
        <w:lastRenderedPageBreak/>
        <w:t>Bilješka br. 5 – Izvještaj o rashodima prema funkcijskoj klasifikaciji</w:t>
      </w:r>
    </w:p>
    <w:p w:rsidR="00EE5F91" w:rsidRPr="00B458AC" w:rsidRDefault="00B3118A" w:rsidP="00B458AC">
      <w:pPr>
        <w:jc w:val="both"/>
      </w:pPr>
      <w:r w:rsidRPr="00973429">
        <w:t xml:space="preserve">Napominjemo da je ovo </w:t>
      </w:r>
      <w:r w:rsidR="00EE5F91">
        <w:t xml:space="preserve">već uobičajena praksa prilikom </w:t>
      </w:r>
      <w:r w:rsidRPr="00973429">
        <w:t xml:space="preserve">predaje seta financijskih izvještaja </w:t>
      </w:r>
      <w:r w:rsidR="00CB6733" w:rsidRPr="00973429">
        <w:t xml:space="preserve">kako se </w:t>
      </w:r>
      <w:r w:rsidRPr="00973429">
        <w:t>popunjava ovaj obrazac, a prema Uputi Ministarstva</w:t>
      </w:r>
      <w:r w:rsidR="00CB6733" w:rsidRPr="00973429">
        <w:t xml:space="preserve"> financija te stručnih službi R</w:t>
      </w:r>
      <w:r w:rsidR="00E71A5E">
        <w:t>R</w:t>
      </w:r>
      <w:r w:rsidRPr="00973429">
        <w:t xml:space="preserve">IF-a za osnovne škole popunjava se isključivo podatak na poziciji 0912 – </w:t>
      </w:r>
      <w:r w:rsidR="00341E48" w:rsidRPr="00973429">
        <w:t>O</w:t>
      </w:r>
      <w:r w:rsidRPr="00973429">
        <w:t xml:space="preserve">snovno obrazovanje te podatak na poziciji 096 – Druge usluge u obrazovanju. Ovaj drugi podatak odnosi se na vrijednosti rashoda </w:t>
      </w:r>
      <w:r w:rsidR="00856FAE" w:rsidRPr="00973429">
        <w:t>za školsku prehranu, a prvi obuhvaća ukupne rashode OŠ Domašinec</w:t>
      </w:r>
      <w:r w:rsidR="00B458AC">
        <w:t xml:space="preserve"> umanjene za ovaj drugi podatak</w:t>
      </w:r>
      <w:r w:rsidR="00BB086D">
        <w:t>.</w:t>
      </w:r>
    </w:p>
    <w:p w:rsidR="00EE5F91" w:rsidRDefault="00EE5F91" w:rsidP="00C31109"/>
    <w:p w:rsidR="00EE5F91" w:rsidRDefault="00EE5F91" w:rsidP="00C31109"/>
    <w:p w:rsidR="00EE5F91" w:rsidRDefault="00EE5F91" w:rsidP="00C31109"/>
    <w:p w:rsidR="008F35CF" w:rsidRDefault="008F35CF" w:rsidP="00C31109">
      <w:r>
        <w:t>Voditelj računovodstva: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M.P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 w:rsidR="00856FAE">
        <w:t>Ravnateljica.</w:t>
      </w:r>
    </w:p>
    <w:p w:rsidR="008F35CF" w:rsidRDefault="008F35CF" w:rsidP="00C31109"/>
    <w:p w:rsidR="008F35CF" w:rsidRDefault="009F7741" w:rsidP="00C31109">
      <w:r>
        <w:t xml:space="preserve">Štefanija Šimunić, </w:t>
      </w:r>
      <w:proofErr w:type="spellStart"/>
      <w:r>
        <w:t>mag</w:t>
      </w:r>
      <w:r w:rsidR="008F35CF">
        <w:t>.</w:t>
      </w:r>
      <w:r w:rsidR="00856FAE">
        <w:t>oecc</w:t>
      </w:r>
      <w:proofErr w:type="spellEnd"/>
      <w:r w:rsidR="00856FAE">
        <w:t>.</w:t>
      </w:r>
      <w:r w:rsidR="00003236">
        <w:tab/>
      </w:r>
      <w:r w:rsidR="00003236">
        <w:tab/>
      </w:r>
      <w:r w:rsidR="00003236">
        <w:tab/>
      </w:r>
      <w:r w:rsidR="00003236">
        <w:tab/>
      </w:r>
      <w:r w:rsidR="00003236">
        <w:tab/>
      </w:r>
      <w:r w:rsidR="00003236">
        <w:tab/>
      </w:r>
      <w:r w:rsidR="00003236">
        <w:tab/>
      </w:r>
      <w:r w:rsidR="00856FAE">
        <w:t>Martina Kivač, mag.theol.</w:t>
      </w:r>
      <w:r w:rsidR="008F35CF">
        <w:tab/>
      </w:r>
    </w:p>
    <w:sectPr w:rsidR="008F35CF" w:rsidSect="00973429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D78"/>
    <w:rsid w:val="00003236"/>
    <w:rsid w:val="000240D7"/>
    <w:rsid w:val="00030B72"/>
    <w:rsid w:val="00071BC2"/>
    <w:rsid w:val="0008179E"/>
    <w:rsid w:val="000B332B"/>
    <w:rsid w:val="0010390B"/>
    <w:rsid w:val="0011246A"/>
    <w:rsid w:val="00124152"/>
    <w:rsid w:val="001252DD"/>
    <w:rsid w:val="00152475"/>
    <w:rsid w:val="0015393A"/>
    <w:rsid w:val="001569D1"/>
    <w:rsid w:val="00165F7C"/>
    <w:rsid w:val="00176390"/>
    <w:rsid w:val="00193FC8"/>
    <w:rsid w:val="00194D30"/>
    <w:rsid w:val="001A39D2"/>
    <w:rsid w:val="001B7FE9"/>
    <w:rsid w:val="002226A8"/>
    <w:rsid w:val="0024271A"/>
    <w:rsid w:val="002A3A20"/>
    <w:rsid w:val="002C4A70"/>
    <w:rsid w:val="002F1271"/>
    <w:rsid w:val="00304827"/>
    <w:rsid w:val="00336CF8"/>
    <w:rsid w:val="00341E48"/>
    <w:rsid w:val="00375DD3"/>
    <w:rsid w:val="00377026"/>
    <w:rsid w:val="0039692E"/>
    <w:rsid w:val="003A45B7"/>
    <w:rsid w:val="003E7672"/>
    <w:rsid w:val="003E7A17"/>
    <w:rsid w:val="004019AB"/>
    <w:rsid w:val="00431F58"/>
    <w:rsid w:val="00463A4D"/>
    <w:rsid w:val="00473F8C"/>
    <w:rsid w:val="004851D8"/>
    <w:rsid w:val="004939A9"/>
    <w:rsid w:val="004973BA"/>
    <w:rsid w:val="004A2A68"/>
    <w:rsid w:val="004A571B"/>
    <w:rsid w:val="004F416F"/>
    <w:rsid w:val="00534ADB"/>
    <w:rsid w:val="0054271F"/>
    <w:rsid w:val="005705D3"/>
    <w:rsid w:val="0057130C"/>
    <w:rsid w:val="0058714B"/>
    <w:rsid w:val="005B4DAD"/>
    <w:rsid w:val="005E4BFD"/>
    <w:rsid w:val="006016D3"/>
    <w:rsid w:val="00670296"/>
    <w:rsid w:val="00693304"/>
    <w:rsid w:val="006A07C6"/>
    <w:rsid w:val="006A4219"/>
    <w:rsid w:val="006A60FD"/>
    <w:rsid w:val="006C3740"/>
    <w:rsid w:val="0074789C"/>
    <w:rsid w:val="007573DE"/>
    <w:rsid w:val="007A3554"/>
    <w:rsid w:val="007B72DB"/>
    <w:rsid w:val="007F07E9"/>
    <w:rsid w:val="00815236"/>
    <w:rsid w:val="00834FBE"/>
    <w:rsid w:val="00843491"/>
    <w:rsid w:val="00852E7A"/>
    <w:rsid w:val="00856FAE"/>
    <w:rsid w:val="008B602D"/>
    <w:rsid w:val="008C7BAC"/>
    <w:rsid w:val="008F35CF"/>
    <w:rsid w:val="00910610"/>
    <w:rsid w:val="00973429"/>
    <w:rsid w:val="00975A64"/>
    <w:rsid w:val="00985FD2"/>
    <w:rsid w:val="00997D5C"/>
    <w:rsid w:val="009D19F9"/>
    <w:rsid w:val="009E27F4"/>
    <w:rsid w:val="009F7741"/>
    <w:rsid w:val="00A01220"/>
    <w:rsid w:val="00A2770D"/>
    <w:rsid w:val="00A90154"/>
    <w:rsid w:val="00AA2D41"/>
    <w:rsid w:val="00AA3460"/>
    <w:rsid w:val="00AF5EC2"/>
    <w:rsid w:val="00B3118A"/>
    <w:rsid w:val="00B32820"/>
    <w:rsid w:val="00B401B4"/>
    <w:rsid w:val="00B458AC"/>
    <w:rsid w:val="00B45EFF"/>
    <w:rsid w:val="00B50202"/>
    <w:rsid w:val="00B7123A"/>
    <w:rsid w:val="00B77467"/>
    <w:rsid w:val="00BA4E32"/>
    <w:rsid w:val="00BA7A7A"/>
    <w:rsid w:val="00BB086D"/>
    <w:rsid w:val="00BB10C6"/>
    <w:rsid w:val="00BB7FFB"/>
    <w:rsid w:val="00BC2624"/>
    <w:rsid w:val="00BF664D"/>
    <w:rsid w:val="00C03DF4"/>
    <w:rsid w:val="00C31109"/>
    <w:rsid w:val="00C56259"/>
    <w:rsid w:val="00CA2618"/>
    <w:rsid w:val="00CA5358"/>
    <w:rsid w:val="00CB6733"/>
    <w:rsid w:val="00CF3CE5"/>
    <w:rsid w:val="00CF7230"/>
    <w:rsid w:val="00D30D78"/>
    <w:rsid w:val="00D3213F"/>
    <w:rsid w:val="00D47900"/>
    <w:rsid w:val="00D5413A"/>
    <w:rsid w:val="00D6211C"/>
    <w:rsid w:val="00D84B45"/>
    <w:rsid w:val="00DA2036"/>
    <w:rsid w:val="00DB2FFD"/>
    <w:rsid w:val="00E53277"/>
    <w:rsid w:val="00E62228"/>
    <w:rsid w:val="00E70D94"/>
    <w:rsid w:val="00E71A5E"/>
    <w:rsid w:val="00E76F61"/>
    <w:rsid w:val="00E840D6"/>
    <w:rsid w:val="00EA2443"/>
    <w:rsid w:val="00EE5F91"/>
    <w:rsid w:val="00F50B0F"/>
    <w:rsid w:val="00F803C0"/>
    <w:rsid w:val="00F807C1"/>
    <w:rsid w:val="00F855C8"/>
    <w:rsid w:val="00F97478"/>
    <w:rsid w:val="00FA6769"/>
    <w:rsid w:val="00FB63F1"/>
    <w:rsid w:val="00FD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7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684E-2C3E-4156-8340-82FDFB0B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racunovodstvo2</cp:lastModifiedBy>
  <cp:revision>7</cp:revision>
  <cp:lastPrinted>2019-01-29T10:57:00Z</cp:lastPrinted>
  <dcterms:created xsi:type="dcterms:W3CDTF">2021-01-28T13:36:00Z</dcterms:created>
  <dcterms:modified xsi:type="dcterms:W3CDTF">2021-01-29T08:09:00Z</dcterms:modified>
</cp:coreProperties>
</file>