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B5" w:rsidRDefault="00C86BB5" w:rsidP="00C86BB5">
      <w:pPr>
        <w:rPr>
          <w:b/>
          <w:sz w:val="32"/>
          <w:szCs w:val="32"/>
        </w:rPr>
      </w:pPr>
      <w:r>
        <w:rPr>
          <w:b/>
          <w:sz w:val="32"/>
          <w:szCs w:val="32"/>
        </w:rPr>
        <w:t>Osnovn</w:t>
      </w:r>
      <w:r w:rsidR="001B312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škola Domovinske zahvalnosti, Knin</w:t>
      </w:r>
    </w:p>
    <w:p w:rsidR="00DD3F89" w:rsidRDefault="00C86BB5" w:rsidP="00C86BB5">
      <w:pPr>
        <w:jc w:val="center"/>
        <w:rPr>
          <w:b/>
          <w:sz w:val="32"/>
          <w:szCs w:val="32"/>
        </w:rPr>
      </w:pPr>
      <w:r w:rsidRPr="00C86BB5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="00122DC0" w:rsidRPr="00C86BB5">
        <w:rPr>
          <w:b/>
          <w:sz w:val="32"/>
          <w:szCs w:val="32"/>
        </w:rPr>
        <w:t xml:space="preserve">RAZRED - </w:t>
      </w:r>
      <w:r w:rsidR="00DD3F89" w:rsidRPr="00C86BB5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RITERIJI PRAĆENJA, VREDNOVANJA </w:t>
      </w:r>
      <w:r w:rsidR="00122DC0" w:rsidRPr="00C86BB5">
        <w:rPr>
          <w:b/>
          <w:sz w:val="32"/>
          <w:szCs w:val="32"/>
        </w:rPr>
        <w:t>I OCJENJIVANJA</w:t>
      </w:r>
    </w:p>
    <w:p w:rsidR="00C86BB5" w:rsidRPr="00C86BB5" w:rsidRDefault="00C86BB5" w:rsidP="00C86BB5">
      <w:pPr>
        <w:jc w:val="center"/>
        <w:rPr>
          <w:b/>
          <w:sz w:val="32"/>
          <w:szCs w:val="32"/>
        </w:rPr>
      </w:pPr>
    </w:p>
    <w:p w:rsidR="00DD3F89" w:rsidRPr="00C86BB5" w:rsidRDefault="00DD3F89" w:rsidP="00DD3F89">
      <w:pPr>
        <w:rPr>
          <w:b/>
          <w:sz w:val="28"/>
          <w:szCs w:val="28"/>
        </w:rPr>
      </w:pPr>
      <w:r w:rsidRPr="00C86BB5">
        <w:rPr>
          <w:b/>
          <w:sz w:val="28"/>
          <w:szCs w:val="28"/>
        </w:rPr>
        <w:t>NASTAVNI PREDMET:  HRVATSKI JEZIK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2499"/>
        <w:gridCol w:w="2746"/>
        <w:gridCol w:w="2552"/>
        <w:gridCol w:w="3260"/>
      </w:tblGrid>
      <w:tr w:rsidR="00DD3F89" w:rsidRPr="00122DC0" w:rsidTr="00431117">
        <w:tc>
          <w:tcPr>
            <w:tcW w:w="2263" w:type="dxa"/>
            <w:tcBorders>
              <w:right w:val="nil"/>
            </w:tcBorders>
          </w:tcPr>
          <w:p w:rsidR="00DD3F89" w:rsidRPr="00122DC0" w:rsidRDefault="00C86BB5" w:rsidP="00431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HRVATSKI JEZIK I </w:t>
            </w:r>
            <w:r w:rsidR="00DD3F89" w:rsidRPr="00122DC0">
              <w:rPr>
                <w:sz w:val="20"/>
                <w:szCs w:val="20"/>
                <w:highlight w:val="yellow"/>
              </w:rPr>
              <w:t>KOMUNIKACIJA</w:t>
            </w:r>
          </w:p>
        </w:tc>
        <w:tc>
          <w:tcPr>
            <w:tcW w:w="2499" w:type="dxa"/>
            <w:tcBorders>
              <w:left w:val="nil"/>
              <w:right w:val="nil"/>
            </w:tcBorders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nil"/>
              <w:right w:val="nil"/>
            </w:tcBorders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ISHOD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DOVOLJAN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DOBAR</w:t>
            </w: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VRLO DOBAR</w:t>
            </w: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ODLIČAN</w:t>
            </w: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1. 1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razgovara i govori u skladu s jezičnim razvojem izražavajući svoje potrebe, misli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osjećaje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postavlja pitanja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odgovara na pitanja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kratkom rečenicom;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sadržajem govorenja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obuhvaća poznate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pojmove i situacije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započinje razgovor,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postavlja pitanja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odgovara na pitanja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kratkim rečenicama;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samostalno se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uključuje u jezičnu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aktivnost govorenja te sadržajem govorenja obuhvaća zadane teme </w:t>
            </w: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sudjeluje u razgovoru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izražavajući svoje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potrebe, misli i osjećaje; sudjeluje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govornom činu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razgovoru u formalnim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situacijama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govori kratak tekst i u razgovoru izražava svoje potrebe, misli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osjećaje, sudjeluje u govornom činu u osmišljenim govornim situacijama (govor je čujan i artikuliran) te inicira razgovor o temi primjerenoj dječjem interesu </w:t>
            </w: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A. 1. 2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sluša jednostavne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tekstove, točno izgovara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glasove,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riječi i rečenice na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temelju slušanoga teksta.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 razumijevanjem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sluša jednostavne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govorne/čitane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tekstove, odgovara na pitanja uz logička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odstupanja i izgovara glasove i ogledne i česte riječi uz pokušaje i pogreške u glasnoći i artikulaciji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-sluša s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razumijevanjem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govorni/čitani tekst,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točno odgovara na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pitanja o sadržaju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teksta uz pomoć učitelja i izgovara glasove, ogledne i česte riječi i rečenice prema modelu</w:t>
            </w: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-sluša s razumijevanjem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govorni/čitani tekst,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točno odgovara na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pitanja o sadržaju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teksta prema smjernicama i izgovara glasove, ogledne i česte riječi i rečenice </w:t>
            </w: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-sluša s razumijevanjem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govorni/čitani tekst, točno odgovara na pitanja o sadržaju teksta, točno izgovara glasove i riječi i točno intonira rečenice</w:t>
            </w: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A. 1. 3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čita tekstove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primjerene početnomu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opismenjavanju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obilježjima jezičnoga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razvoja.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-prepisuje riječi i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kratke rečenice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slovima školskoga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formalnog pisma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prema modelu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-piše riječi i kratke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rečenice slovima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školskoga formalnog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pisma  </w:t>
            </w: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-piše riječi i oblikuje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kratke rečenice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slovima školskoga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formalnog pisma i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pisanju samostalno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odabire riječi u skladu s njihovim značenjem da bi odaslao poruku </w:t>
            </w: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-izabire tematsku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skupinu riječi i piše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riječi, kratke rečenice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oblikuje kratak tekst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slovima školskoga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formalnog pisma</w:t>
            </w: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A. 1. 4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piše školskim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formalnim pismom slova, riječi i kratke rečenice u skladu s jezičnim razvojem.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-prepisuje riječi i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kratke rečenice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slovima školskoga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formalnog pisma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prema modelu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-piše riječi i kratke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rečenice slovima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školskoga formalnog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pisma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-piše riječi i oblikuje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kratke rečenice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slovima školskoga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formalnog pisma i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pisanju samostalno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odabire riječi u skladu s njihovim značenjem da bi odaslao poruku </w:t>
            </w: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-izabire tematsku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skupinu riječi i piše riječi, kratke rečenice i oblikuje kratak tekst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slovima školskoga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formalnog pisma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1. 5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upotrebljava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riječi, sintagme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rečenice u točnome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značenju u uobičajenim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situacijama.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-uz pomoć učitelja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prepoznaje značenje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riječi i upotrebljava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ih u sintagmama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rečenicama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uobičajenim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komunikacijskim </w:t>
            </w:r>
          </w:p>
          <w:p w:rsidR="00DD3F89" w:rsidRPr="00122DC0" w:rsidRDefault="00DD3F89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situacijama 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-prepoznaje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značenje riječi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upotrebljava ih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sintagmama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rečenicama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uobičajenim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situacijama  </w:t>
            </w: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-objašnjava značenje riječi i upotrebljava ih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sintagmama i rečenicama u uobičajenim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situacijama</w:t>
            </w: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-izabire odgovarajuće riječi i točno ih upotrebljava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oblikovanju sintagmi i rečenica u uobičajenim komunikacijskim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situacijama; traži objašnjenje za značenje riječi koje ne razumije i pravilno ih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upotrebljava u kontekstu</w:t>
            </w: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1. 6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prepoznaje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razliku između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mjesnoga govora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standardnoga hrvatskog jezika.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-prepoznaje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značenje poruke na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mjesnome govoru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prikladne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učeničkomu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iskustvu, jezičnomu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razvoju i interesima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-uočava razliku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između tekstova na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mjesnome govoru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standardnome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hrvatskom jeziku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neposrednoj životnoj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stvarnosti  </w:t>
            </w: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-uz pomoć učitelja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prepoznaje razliku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između tekstova na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mjesnome govoru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standardnome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hrvatskom jeziku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neposrednoj životnoj stvarnosti  </w:t>
            </w: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-prepoznaje razliku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između tekstova na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mjesnome govoru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standardnome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hrvatskom jeziku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neposrednoj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životnoj stvarnosti  </w:t>
            </w:r>
          </w:p>
        </w:tc>
      </w:tr>
      <w:tr w:rsidR="00DD3F89" w:rsidRPr="00122DC0" w:rsidTr="00431117">
        <w:tc>
          <w:tcPr>
            <w:tcW w:w="2263" w:type="dxa"/>
            <w:tcBorders>
              <w:bottom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A. 1. 7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prepoznaje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glasovnu strukturu riječi te glasovno analizira i sintetizira riječi primjereno početnomu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opismenjavanju.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-prepoznaje glasovnu strukturu riječi i uočava početni glas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jednosložnim riječima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-prepoznaje glasovnu strukturu riječi i uočava početni, središnji i završni glas u riječi te glasovno analizira i sintetizira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jednosložne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dvosložne riječi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-prepoznaje glasovnu strukturu riječi te glasovno analizira i sintetizira višesložne riječi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-prepoznaje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glasovnu strukturu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riječi i glasovno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analizira i sintetizira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višesložne riječi te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manipulira elementarnim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jedinicama riječi (igra riječima, stvaranje rime)</w:t>
            </w:r>
          </w:p>
        </w:tc>
      </w:tr>
      <w:tr w:rsidR="00DD3F89" w:rsidRPr="00122DC0" w:rsidTr="004311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KNJIŽEVNOST I  STVARALAŠTVO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D3F89" w:rsidRPr="00122DC0" w:rsidTr="00431117">
        <w:tc>
          <w:tcPr>
            <w:tcW w:w="2263" w:type="dxa"/>
            <w:tcBorders>
              <w:top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1. 1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Učenik izražava svoja zapažanja, misli i osjećaje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nakon slušanja/čitanja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književnoga teksta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povezuje ih s vlastitim iskustvom.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-uz poticaj izražava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svoje misli i osjećaje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nakon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slušanja/čitanja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književnoga teksta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prepoznaje situacije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 književnoga teksta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 svakodnevnome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životu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-uz pomoć učitelja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izražava svoje misli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osjećaje nakon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slušanja/čitanja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književnoga teksta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opisuje situacije iz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svakodnevnoga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života slične onima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književnome tekstu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-izražava svoje misli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osjećaje nakon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slušanja/čitanja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književnoga teksta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povezuje situacije iz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književnoga teksta s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onima u svakodnevnome životu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-izražava svoje misli i osjećaje nakon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slušanja/čitanja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književnoga teksta,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objašnjava sličnosti i razlike između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situacija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književnome tekstu i situacija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svakodnevnome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životu te pokazuje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interes za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samostalno čitanje</w:t>
            </w: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B. 1. 2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sluša/čita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književni tekst, izražava o čemu tekst govori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prepoznaje književne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tekstove prema obliku u skladu s jezičnim razvojem i dobi.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-sluša/čita</w:t>
            </w:r>
            <w:r w:rsidR="001B312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tekst, usmeno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odgovara na pitanja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 sadržaju teksta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prepoznaje književni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 prema obliku uz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učitelja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-sluša/čita književni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tekst, prema smjernicama usmeno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odgovara na pitanja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 sadržaju teksta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prepoznaje književni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 prema obliku uz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učitelja</w:t>
            </w: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-sluša/čita književni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tekst, usmeno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odgovara na pitanja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 sadržaju teksta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prepoznaje književni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 prema obliku  </w:t>
            </w: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-sluša/čita književni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tekst, usmeno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odgovara na pitanja o sadržaju teksta, kazuje o čemu tekst govori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prepoznaje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književni tekst prema obliku  </w:t>
            </w: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1. 3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izabire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ponuđene književne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tekstove i čita/sluša ih s razumijevanjem prema vlastitome interesu.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Ishod se ne vrednuje, samo se prati, a razine usvojenosti odnose se na konkretna predstavljanja na nastavi te se mogu i ne moraju </w:t>
            </w: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sumativno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vrednovati.  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 1. 4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se stvaralački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izražava prema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vlastitome interesu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potaknut različitim</w:t>
            </w:r>
            <w:r w:rsidR="001B312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iskustvima i doživljajima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književnoga teksta.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Ishod se prati i ne podliježe vrednovanju.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KULTURA I MEDIJI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C. 1. 1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sluša/čita tekst u skladu s početnim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opismenjavanjem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pronalazi podatke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tekstu.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-sluša/čita i tekst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skladu s početnim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opismenjavanjem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i uz pomoć učitelja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pronalazi podatke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tekstu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-sluša/čita tekst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skladu s početnim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opismenjavanjem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prema smjernicama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pronalazi podatke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tekstu</w:t>
            </w: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-sluša/čita tekst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oblikovan u skladu s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početnim opismenjavanjem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pronalazi podatke u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tekstu</w:t>
            </w: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-sluša/čita tekst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oblikovan u skladu s početnim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opismenjavanje,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pronalazi i opisuje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podatke u tekstu</w:t>
            </w: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C. 1. 2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razlikuje medijske sadržaje primjerene dobi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interesu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-prepoznaje medijske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sadržaje primjerene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dobi i interesu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-prepoznaje medijske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sadržaje primjerene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dobi i interesu te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izdvaja omiljene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medijske sadržaje  </w:t>
            </w: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-razlikuje medijske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sadržaje primjerene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dobi i iskazuje interes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 izbor medijskih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sadržaja te komunikaciju s medijskom porukom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usmjerava na sadržaj</w:t>
            </w: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-razlikuje medijske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sadržaje te Iskazuje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svoje mišljenje o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njima; identificira i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prima medijske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poruke te razlikuje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stvarno i nestvarno u poruci</w:t>
            </w:r>
          </w:p>
        </w:tc>
      </w:tr>
      <w:tr w:rsidR="00DD3F89" w:rsidRPr="00122DC0" w:rsidTr="00431117">
        <w:tc>
          <w:tcPr>
            <w:tcW w:w="2263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C. 1. 3 </w:t>
            </w:r>
          </w:p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posjećuje kulturne događaje primjerene dobi.</w:t>
            </w:r>
          </w:p>
        </w:tc>
        <w:tc>
          <w:tcPr>
            <w:tcW w:w="2499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Ishod se ne vrednuje, samo se prati.</w:t>
            </w:r>
          </w:p>
        </w:tc>
        <w:tc>
          <w:tcPr>
            <w:tcW w:w="2746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</w:tcPr>
          <w:p w:rsidR="00DD3F89" w:rsidRPr="00122DC0" w:rsidRDefault="00DD3F89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DD3F89" w:rsidRDefault="00DD3F89" w:rsidP="00DD3F89">
      <w:pPr>
        <w:rPr>
          <w:sz w:val="20"/>
          <w:szCs w:val="20"/>
        </w:rPr>
      </w:pPr>
    </w:p>
    <w:p w:rsidR="001B3126" w:rsidRDefault="00C3499B" w:rsidP="00C3499B">
      <w:pPr>
        <w:rPr>
          <w:sz w:val="20"/>
          <w:szCs w:val="20"/>
        </w:rPr>
      </w:pPr>
      <w:r w:rsidRPr="00C3499B">
        <w:rPr>
          <w:b/>
          <w:sz w:val="28"/>
          <w:szCs w:val="28"/>
        </w:rPr>
        <w:t>Metode provjeravanja za vrijeme nastave na daljinu:</w:t>
      </w:r>
      <w:r w:rsidRPr="00C3499B">
        <w:rPr>
          <w:b/>
          <w:sz w:val="20"/>
          <w:szCs w:val="20"/>
        </w:rPr>
        <w:t xml:space="preserve"> </w:t>
      </w:r>
      <w:r w:rsidRPr="00C3499B">
        <w:rPr>
          <w:sz w:val="20"/>
          <w:szCs w:val="20"/>
        </w:rPr>
        <w:t>fotografije bilježnice i r</w:t>
      </w:r>
      <w:r>
        <w:rPr>
          <w:sz w:val="20"/>
          <w:szCs w:val="20"/>
        </w:rPr>
        <w:t>a</w:t>
      </w:r>
      <w:r w:rsidRPr="00C3499B">
        <w:rPr>
          <w:sz w:val="20"/>
          <w:szCs w:val="20"/>
        </w:rPr>
        <w:t xml:space="preserve">dne početnice, </w:t>
      </w:r>
      <w:proofErr w:type="spellStart"/>
      <w:r w:rsidRPr="00C3499B">
        <w:rPr>
          <w:sz w:val="20"/>
          <w:szCs w:val="20"/>
        </w:rPr>
        <w:t>audiozapis</w:t>
      </w:r>
      <w:proofErr w:type="spellEnd"/>
      <w:r w:rsidRPr="00C3499B">
        <w:rPr>
          <w:sz w:val="20"/>
          <w:szCs w:val="20"/>
        </w:rPr>
        <w:t xml:space="preserve"> čitanja,</w:t>
      </w:r>
      <w:r w:rsidRPr="00C3499B">
        <w:rPr>
          <w:sz w:val="20"/>
          <w:szCs w:val="20"/>
        </w:rPr>
        <w:t xml:space="preserve"> provjera u digitalnom alat</w:t>
      </w:r>
      <w:r w:rsidRPr="00C3499B">
        <w:rPr>
          <w:sz w:val="20"/>
          <w:szCs w:val="20"/>
        </w:rPr>
        <w:t xml:space="preserve">u, </w:t>
      </w:r>
    </w:p>
    <w:p w:rsidR="00C3499B" w:rsidRPr="00C3499B" w:rsidRDefault="00C3499B" w:rsidP="00C3499B">
      <w:pPr>
        <w:rPr>
          <w:sz w:val="20"/>
          <w:szCs w:val="20"/>
        </w:rPr>
      </w:pPr>
      <w:r w:rsidRPr="00C3499B">
        <w:rPr>
          <w:sz w:val="20"/>
          <w:szCs w:val="20"/>
        </w:rPr>
        <w:t>dnevnik čitanja le</w:t>
      </w:r>
      <w:r>
        <w:rPr>
          <w:sz w:val="20"/>
          <w:szCs w:val="20"/>
        </w:rPr>
        <w:t>ktire</w:t>
      </w:r>
    </w:p>
    <w:p w:rsidR="00DD3F89" w:rsidRPr="00C86BB5" w:rsidRDefault="00DD3F89" w:rsidP="00DD3F89">
      <w:pPr>
        <w:rPr>
          <w:sz w:val="28"/>
          <w:szCs w:val="28"/>
        </w:rPr>
      </w:pPr>
    </w:p>
    <w:p w:rsidR="005E0D7F" w:rsidRPr="00C86BB5" w:rsidRDefault="005E0D7F" w:rsidP="005E0D7F">
      <w:pPr>
        <w:rPr>
          <w:b/>
          <w:sz w:val="28"/>
          <w:szCs w:val="28"/>
        </w:rPr>
      </w:pPr>
      <w:r w:rsidRPr="00C86BB5">
        <w:rPr>
          <w:b/>
          <w:sz w:val="28"/>
          <w:szCs w:val="28"/>
        </w:rPr>
        <w:t>NASTAVNI  PREDMET: MATEMATIKA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2499"/>
        <w:gridCol w:w="2746"/>
        <w:gridCol w:w="2552"/>
        <w:gridCol w:w="3260"/>
      </w:tblGrid>
      <w:tr w:rsidR="005E0D7F" w:rsidRPr="00122DC0" w:rsidTr="00431117">
        <w:tc>
          <w:tcPr>
            <w:tcW w:w="2263" w:type="dxa"/>
            <w:tcBorders>
              <w:right w:val="nil"/>
            </w:tcBorders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BROJEVI</w:t>
            </w:r>
          </w:p>
        </w:tc>
        <w:tc>
          <w:tcPr>
            <w:tcW w:w="2499" w:type="dxa"/>
            <w:tcBorders>
              <w:left w:val="nil"/>
              <w:right w:val="nil"/>
            </w:tcBorders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nil"/>
              <w:right w:val="nil"/>
            </w:tcBorders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ISHOD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DOVOLJAN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DOBAR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VRLO DOBAR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ODLIČAN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1. 1 opisuje i prikazuje količine prirodnim brojevima i nulom.</w:t>
            </w:r>
          </w:p>
          <w:p w:rsidR="005E0D7F" w:rsidRPr="00122DC0" w:rsidRDefault="005E0D7F" w:rsidP="00431117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Broji unaprijed i unatrag, prikazuje brojeve pomoću </w:t>
            </w: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konkreta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čita i zapisuje brojeve do 20 i nulu, određuje količinu i prikazuje ju brojem.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Određuje broj Neposredno ispred i neposredno iza zadanoga broja, prikazuje brojeve na brojevnoj crti, razlikuje jednoznamenkaste i dvoznamenkaste brojeve.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Broji u skupinama od po 2 i 5, rastavlja broj na desetice i jedinice, koristi se brojevima do 20 u opisivanju neposredne okoline. 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Broji zadanim korakom, rastavlja broj na različite načine, u zapisu broja objašnjava vrijednost pojedine znamenke.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1. 2 uspoređuje prirodne brojeve do 20 i nulu.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dva broja riječima: veći – manji – jednak.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brojeve znakovima uspoređivanja &gt;, &lt; i =.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Reda po veličini zadane brojeve.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Primjenjuje uspoređivanje brojeva u različitim okolnostima uočavajući tranzitivnost odnosa veći – manji.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A. 1. 3 koristi se rednim brojevima do 20.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Pravilno čita i zapisuje zadane redne brojeve.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Rednim brojevima prikazuje redoslijed i određuje prvoga i posljednjega u redu.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Koristi pojmove ispred i iza u redoslijedu te objašnjava razliku između glavnih i rednih brojeva.  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1. 4 B. 1. 1 zbraja i oduzima u skupu brojeva do 20.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 xml:space="preserve">Zbraja i oduzima brojeve do 20 služeći se </w:t>
            </w:r>
            <w:proofErr w:type="spellStart"/>
            <w:r w:rsidRPr="00122DC0">
              <w:rPr>
                <w:sz w:val="20"/>
                <w:szCs w:val="20"/>
              </w:rPr>
              <w:t>konkretima</w:t>
            </w:r>
            <w:proofErr w:type="spellEnd"/>
            <w:r w:rsidRPr="00122DC0">
              <w:rPr>
                <w:sz w:val="20"/>
                <w:szCs w:val="20"/>
              </w:rPr>
              <w:t xml:space="preserve"> i pravilno zapisujući brojevni izraz.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Zbraja i oduzima uz poneku pogrešku, rabi zamjenu mjesta i združivanje pribrojnika te vezu zbrajanja i oduzimanja zapisujući četiri jednakosti.</w:t>
            </w:r>
          </w:p>
          <w:p w:rsidR="005E0D7F" w:rsidRPr="00122DC0" w:rsidRDefault="005E0D7F" w:rsidP="0043111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Točno zbraja i oduzima u skupu brojeva do 20, imenuje članove u računskim operacijama uz objašnjenje pravila o zamjeni mjesta ili združivanju pribrojnika te vezi zbrajanja i oduzimanja.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Automatizirano zbraja i oduzima te vješto bira i povezuje strategije pri zbrajanju i oduzimanju u skupu brojeva do 20. 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1. 5 matematički rasuđuje te matematičkim jezikom prikazuje i rješava različite tipove zadataka.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sz w:val="20"/>
                <w:szCs w:val="20"/>
              </w:rPr>
            </w:pP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Konkretima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pravilnim matematičkim zapisom prikazuje i rješava jednostavne brojevne izraze.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Matematičkim jezikom na različite načine prikazuje i rješava jednostavne brojevne izraze pomoću kojih donosi zaključke u različitim okolnostima.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Matematički rasuđuje te matematičkim jezikom na različite načine prikazuje brojevne izraze pomoću kojih dolazi do zaključaka i mogućih novih pretpostavki.  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Matematički rasuđuje te smišlja problemske situacije u kojima se pojavljuju odnosi među brojevima ili potreba za zbrajanjem ili oduzimanjem.</w:t>
            </w:r>
          </w:p>
        </w:tc>
      </w:tr>
      <w:tr w:rsidR="005E0D7F" w:rsidRPr="00122DC0" w:rsidTr="004311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ALGEBRA  I  FUNKCIJE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0D7F" w:rsidRPr="00122DC0" w:rsidTr="00431117">
        <w:tc>
          <w:tcPr>
            <w:tcW w:w="2263" w:type="dxa"/>
            <w:tcBorders>
              <w:top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 1. 2 prepoznaje uzorak i nastavlja niz.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Uočava pravilne izmjene i navodi primjere objekata, pojava, aktivnosti i brojeva u okruženju.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Nastavlja nizati jednostavne nizove.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Niže prema zadanome kriteriju.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Niže prema zadanome kriteriju i objašnjava pravilnost nizanja.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1. 4 B. 1. 1 zbraja i oduzima u skupu brojeva do 20.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OBLIK  I  PROSTOR</w:t>
            </w:r>
          </w:p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C. 1. 1 izdvaja i imenuje geometrijska tijela i likove i povezuje ih s oblicima objekata u okruženju.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Razlikuje geometrijska tijela i likove.</w:t>
            </w:r>
          </w:p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Izdvaja i imenuje geometrijska tijela i likove predstavljene didaktičkim modelima i ilustracijama.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Izdvaja i imenuje geometrijska tijela i likove prikazane u različitim položajima.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Izdvaja i analizira geometrijski oblik u opisivanju složenijih objekata u životnome okruženju.  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C. 1. 2 crta i razlikuje ravne i zakrivljene crte.  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Razlikuje i imenuje zakrivljene i ravne crte.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Koristi se ravnalom pri crtanju ravnih crta.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Vješto se koristi ravnalom pri crtanju.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Razlikuje i imenuje ravne i zakrivljene crte na različitim crtežima i objektima iz okoline.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C. 1. 3 prepoznaje i ističe točke.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Prepoznaje vrhove geometrijskih tijela i likova kao točke.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Određuje točke na ilustracijama geometrijskih tijela i likova.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Ističe točke i označava ih.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Prepoznaje točke na objektima u neposrednoj okolini.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MJERENJE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 1. 1 analizira i uspoređuje objekte iz okoline prema mjerivom svojstvu.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dva konkretna objekta te ih opisuje prema mjerivome svojstvu.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Uspoređuje, razvrstava i niže objekte prema mjerivome svojstvu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i opisuje objekte u prostoru prema njihovim mjerivim svojstvima.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Jasno, precizno i točno analizira objekte u okolini prema njihovim mjerivim svojstvima.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 1. 2 služi se hrvatskim novcem u jediničnoj vrijednosti kune u skupu brojeva do 20.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Prepoznaje hrvatske kovanice i novčanice vrijednosti 1 kn, 2 kn, 5 kn, 10 kn i 20 kn.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vrijednosti hrvatskih kovanica i novčanica od 1 kn, 2 kn, 5 kn, 10 kn i 20 kn.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 s kunama u skupu brojeva do 20, objašnjava svrhu štednje.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 s kunama u skupu brojeva do 20 u problemskim situacijama razumne potrošnje.</w:t>
            </w: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PODACI, STATISTIKA I VJEROJATNOST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0D7F" w:rsidRPr="00122DC0" w:rsidTr="00431117">
        <w:tc>
          <w:tcPr>
            <w:tcW w:w="2263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E. 1. 1 služi se podatcima i prikazuje ih piktogramima i jednostavnim tablicama.</w:t>
            </w:r>
          </w:p>
        </w:tc>
        <w:tc>
          <w:tcPr>
            <w:tcW w:w="2499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Prikuplja i razvrstava </w:t>
            </w: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konkrete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te ih prikazuje skupovima i crtežima.</w:t>
            </w:r>
          </w:p>
        </w:tc>
        <w:tc>
          <w:tcPr>
            <w:tcW w:w="2746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Čita i prikazuje podatke piktogramima.</w:t>
            </w:r>
          </w:p>
        </w:tc>
        <w:tc>
          <w:tcPr>
            <w:tcW w:w="2552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Unosi podatke i čita ih u tablicama razlikujući pojmove redak i stupac.</w:t>
            </w:r>
          </w:p>
        </w:tc>
        <w:tc>
          <w:tcPr>
            <w:tcW w:w="3260" w:type="dxa"/>
          </w:tcPr>
          <w:p w:rsidR="005E0D7F" w:rsidRPr="00122DC0" w:rsidRDefault="005E0D7F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Donosi jednostavne zaključke o prikazanim podacima.</w:t>
            </w:r>
          </w:p>
        </w:tc>
      </w:tr>
    </w:tbl>
    <w:p w:rsidR="00335316" w:rsidRDefault="00335316">
      <w:pPr>
        <w:rPr>
          <w:sz w:val="20"/>
          <w:szCs w:val="20"/>
        </w:rPr>
      </w:pPr>
    </w:p>
    <w:p w:rsidR="00C3499B" w:rsidRDefault="00C3499B">
      <w:pPr>
        <w:rPr>
          <w:sz w:val="20"/>
          <w:szCs w:val="20"/>
        </w:rPr>
      </w:pPr>
      <w:r w:rsidRPr="00C3499B">
        <w:rPr>
          <w:b/>
          <w:sz w:val="28"/>
          <w:szCs w:val="28"/>
        </w:rPr>
        <w:t>Metode provjeravanja za vrijeme nastave na daljinu:</w:t>
      </w:r>
      <w:r w:rsidRPr="00C3499B">
        <w:rPr>
          <w:sz w:val="20"/>
          <w:szCs w:val="20"/>
        </w:rPr>
        <w:t xml:space="preserve"> fotografije bilježnice i rad</w:t>
      </w:r>
      <w:r>
        <w:rPr>
          <w:sz w:val="20"/>
          <w:szCs w:val="20"/>
        </w:rPr>
        <w:t>ne početnice</w:t>
      </w:r>
      <w:r w:rsidRPr="00C3499B">
        <w:rPr>
          <w:sz w:val="20"/>
          <w:szCs w:val="20"/>
        </w:rPr>
        <w:t>, provjera u digitalnom alatu</w:t>
      </w:r>
    </w:p>
    <w:p w:rsidR="00C86BB5" w:rsidRPr="00122DC0" w:rsidRDefault="00C86BB5">
      <w:pPr>
        <w:rPr>
          <w:sz w:val="20"/>
          <w:szCs w:val="20"/>
        </w:rPr>
      </w:pPr>
    </w:p>
    <w:p w:rsidR="00F77225" w:rsidRPr="00C86BB5" w:rsidRDefault="00F77225" w:rsidP="00F77225">
      <w:pPr>
        <w:rPr>
          <w:b/>
          <w:sz w:val="28"/>
          <w:szCs w:val="28"/>
        </w:rPr>
      </w:pPr>
      <w:r w:rsidRPr="00C86BB5">
        <w:rPr>
          <w:b/>
          <w:sz w:val="28"/>
          <w:szCs w:val="28"/>
        </w:rPr>
        <w:t>NASTAVNI  PREDMET: PRIRODA  I  DRUŠTVO</w:t>
      </w:r>
    </w:p>
    <w:tbl>
      <w:tblPr>
        <w:tblStyle w:val="Reetkatablice"/>
        <w:tblW w:w="0" w:type="auto"/>
        <w:tblInd w:w="45" w:type="dxa"/>
        <w:tblLook w:val="04A0" w:firstRow="1" w:lastRow="0" w:firstColumn="1" w:lastColumn="0" w:noHBand="0" w:noVBand="1"/>
      </w:tblPr>
      <w:tblGrid>
        <w:gridCol w:w="2789"/>
        <w:gridCol w:w="2790"/>
        <w:gridCol w:w="2790"/>
        <w:gridCol w:w="2790"/>
        <w:gridCol w:w="2790"/>
      </w:tblGrid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Ishod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Dovoljan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Dobar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Vrlo dobar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Odličan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ORGANIZIRANOST SVIJETA OKO NAS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A.1.1 učenik uspoređuje organiziranost u prirodi opažajući neposredni okoliš.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Prepoznaje obilježja bića, svojstva tvari, imenuje vremenske pojave i uočava cjelinu i njezine dijelove opažajući neposredni okoliš.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Prepoznaje obilježja bića, svojstva tvari, imenuje vremenske pojave i uočava cjelinu i njezine dijelove opažajući neposredni okoliš.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Opisuje obilježja bića i svojstva tvari, bilježi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vremenske pojave i uočava cjelinu i njezine dijelove opažajući neposredni okoliš.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Objašnjava obilježja bića i svojstva tvari, bilježi vremenske pojave i uočava cjelinu i njezine dijelove te red u prirodi opažajući neposredni okoliš.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obilježja bića i svojstva tvari, bilježi vremenske pojave i uočava cjelinu i njezine dijelove te red u prirodi opažajući neposredni okoliš.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A.1.2 učenik prepoznaje važnost organiziranosti vremena i prikazuje vremenski slijed događaja.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Navodi i uz pomoć prikazuje vremenski slijed događaja u odnosu na doba dana, dane u tjednu i/ili godišnja doba.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Opisuje i prikazuje vremenski slijed događaja u odnosu na doba dana, dane u tjednu i/ili godišnja doba.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Objašnjava organiziranost vremena i prikazuje vremenski slijed događaja u odnosu na doba dana, dane u tjednu i/ili godišnja doba.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Prepoznaje važnost organiziranosti vremena i prikazuje vremenski slijed događaja u odnosu na doba dana, dane u tjednu i/ili godišnja doba.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A.1.3 učenik uspoređuje organiziranost različitih prostora i zajednica u neposrednome okružju.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Prepoznaje organiziranost različitih prostora, navodi i prepoznaje pravila i svoje dužnosti u obitelji i školi.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Opisuje organiziranost različitih prostora i pravila te primjere njihove primjene u neposrednome okružju te navodi svoje dužnosti u obitelji i školi.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Objašnjava organiziranost različitih prostora i pravila te navodi primjere njihove primjene u neposrednome okružju te opisuje svoje dužnosti u obitelji i školi.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organiziranost različitih prostora i pravila, opisuje svoje dužnosti te navodi primjere njihove primjene u obitelji, školi i zajednicama u kojima aktivno sudjeluje.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Calibri" w:hAnsi="Calibri"/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PROMJENE  I  ODNOSI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B.1.1 učenik uspoređuje promjene u prirodi i opisuje važnost brige za prirodu i osobno zdravlje.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pomoć opisuje i prikazuje promjene u prirodi oko sebe.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Brine se o sebi i prirodi oko sebe.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Opisuje i prikazuje promjene u prirodi oko sebe.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Brine se o sebi i prirodi oko sebe te navodi posljedice nebrige.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Opisuje i prikazuje promjene u prirodi oko sebe; uz pomoć predviđa promjene povezane s opažanjima.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Brine se o sebi i prirodi oko sebe te navodi posljedice nebrige.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i prikazuje promjene u prirodi oko sebe; predviđa promjene povezane s opažanjima.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Brine se o sebi i prirodi oko sebe te opisuje posljedice nebrige.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B.1.2 učenik se snalazi u vremenskim ciklusima, prikazuje promjene i odnose među njima te objašnjava povezanost vremenskih ciklusa s aktivnostima u životu.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pomoć prepoznaje i prikazuje promjene i odnose dana i noći, dana u tjednu i godišnjih doba te navodi aktivnosti u životu povezane s vremenskim ciklusima.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Opisuje i prikazuje promjene i odnose dana i noći, dana u tjednu i godišnjih doba te ih povezuje s aktivnostima u životu.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i prikazuje promjene i odnose dana i noći, dana u tjednu i godišnjih doba te objašnjava njihovu povezanost s aktivnostima u životu.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Snalazi se u vremenskim ciklusima, promatra i prikazuje promjene i odnose dana i noći, dana u tjednu i godišnjih doba te objašnjava njihovu povezanost s aktivnostima u životu.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B.1.3 učenik se snalazi u prostoru oko sebe poštujući pravila i zaključuje o utjecaju promjene položaja na odnose u prostoru.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pomoć određuje položaj prema zadanim prostornim odrednicama uz poštivanje i primjenu pravila.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Određuje položaj prema zadanim prostornim odrednicama uz poštivanje i primjenu pravila.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različite položaje osoba i predmeta i snalazi se u prostoru prema zadanim prostornim odrednicama uz poštivanje i primjenu pravila.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Zaključuje da promjena položaja utječe na promjenu odnosa i snalazi se u prostoru uz poštivanje i primjenu pravila.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Calibri" w:hAnsi="Calibri"/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lastRenderedPageBreak/>
              <w:t>POJEDINAC  I  DRUŠTVO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C.1.1 učenik zaključuje o sebi, svojoj ulozi u zajednici i uviđa vrijednosti sebe i drugih.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Prepoznaje svoju ulogu i posebnost, kao i ulogu i posebnost drugih i zajednice kojoj pripada.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Opisuje svoju ulogu i posebnost, kao i ulogu i posebnost drugih i zajednice kojoj pripada.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Objašnjava svoju ulogu i posebnost, ulogu i posebnost drugih i zajednice te interese i vrijednosti zajednice kojoj pripada i pridonosi.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Zaključuje o svojoj ulozi i posebnosti, ulozi i posebnosti drugih i zajednice te interesima i vrijednostima zajednice kojoj pripada i pridonosi.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C.1.2 učenik uspoređuje ulogu i utjecaj prava, pravila i dužnosti na pojedinca i zajednicu i preuzima odgovornost za svoje postupke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Prepoznaje ulogu i utjecaj različitih prava, pravila i dužnosti na pojedinca i zajednicu,</w:t>
            </w:r>
            <w:r w:rsidR="001B312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opisuje posljedice nepoštivanja te preuzima odgovornost za svoje postupke.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Opisuje utjecaj različitih prava, pravila i dužnosti na pojedinca i zajednicu, opisuje posljedice nepoštivanja te preuzima odgovornost za svoje postupke.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Objašnjava ulogu i utjecaj različitih prava, pravila i dužnosti na pojedinca i zajednicu, opisuje posljedice nepoštivanja te preuzima odgovornost za svoje postupke.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Uspoređuje ulogu i utjecaj različitih prava, pravila i dužnosti na pojedinca i zajednice te opisuje posljedice nepoštivanja, predlaže rješenja te preuzima odgovornost za svoje postupke.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Calibri" w:hAnsi="Calibri"/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ENERGIJA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D.1.1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Imenuje i uz pomoć opisuje uređaje, navodi čemu služe,  opaža što ih pokreće te opisuje sigurnu uporabu i postupke u slučaju opasnosti.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Opisuje na temelju vlastitih iskustava važnost energije u svakodnevnome životu, navodi uređaje ili predmete kojima se koristi, opaža što ih pokreće te opisuje sigurnu uporabu i postupke u slučaju opasnosti.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pomoć objašnjava važnost energije u svakodnevnome životu i opisuje sigurnu uporabu i postupke u slučaju opasnosti.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Objašnjava na temelju vlastitih iskustava važnost energije u svakodnevnome životu, sigurnu uporabu i postupke u slučaju opasnosti.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ISTRAŽIVAČKI PRISTUP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A.B.C.D.1.1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Opaža i uz pomoć opisuje svijet oko sebe i prikazuje opaženo.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Opaža i uz pomoć opisuje svijet oko sebe, postavlja pitanja povezana s opažanjima i prikazuje rezultate.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usmjeravanje opaža i opisuje svijet oko sebe, postavlja pitanja povezana s opažanjima i uz pomoć se koristi izvorima informacija, provodi jednostavnija mjerenja i prikazuje rezultate.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usmjeravanje opaža i opisuje svijet oko sebe, postavlja pitanja povezana s opaženim promjenama, koristi se izvorima informacija, koristi se opremom, provodi jednostavnija mjerenja, opisuje, prikazuje te predstavlja rezultate.</w:t>
            </w:r>
          </w:p>
        </w:tc>
      </w:tr>
    </w:tbl>
    <w:p w:rsidR="00C86BB5" w:rsidRDefault="00C86BB5" w:rsidP="00F77225">
      <w:pPr>
        <w:rPr>
          <w:b/>
          <w:sz w:val="28"/>
          <w:szCs w:val="28"/>
        </w:rPr>
      </w:pPr>
    </w:p>
    <w:p w:rsidR="00C86BB5" w:rsidRDefault="00C3499B" w:rsidP="00F77225">
      <w:pPr>
        <w:rPr>
          <w:sz w:val="20"/>
          <w:szCs w:val="20"/>
        </w:rPr>
      </w:pPr>
      <w:r w:rsidRPr="00C3499B">
        <w:rPr>
          <w:b/>
          <w:sz w:val="28"/>
          <w:szCs w:val="28"/>
        </w:rPr>
        <w:t>Metode provjeravanja za vrijeme nastave na daljinu:</w:t>
      </w:r>
      <w:r w:rsidRPr="00C3499B">
        <w:rPr>
          <w:sz w:val="20"/>
          <w:szCs w:val="20"/>
        </w:rPr>
        <w:t xml:space="preserve"> fotografije bilježnice i radne početnice, provjera u digitalnom alatu</w:t>
      </w:r>
    </w:p>
    <w:p w:rsidR="00F77225" w:rsidRPr="00C86BB5" w:rsidRDefault="00F77225" w:rsidP="00F77225">
      <w:pPr>
        <w:rPr>
          <w:sz w:val="20"/>
          <w:szCs w:val="20"/>
        </w:rPr>
      </w:pPr>
      <w:r w:rsidRPr="00C86BB5">
        <w:rPr>
          <w:b/>
          <w:sz w:val="28"/>
          <w:szCs w:val="28"/>
        </w:rPr>
        <w:lastRenderedPageBreak/>
        <w:t>NASTAVNI  PREDMET: LIKOVNA KULTURA</w:t>
      </w:r>
    </w:p>
    <w:tbl>
      <w:tblPr>
        <w:tblStyle w:val="Reetkatablice"/>
        <w:tblW w:w="0" w:type="auto"/>
        <w:tblInd w:w="45" w:type="dxa"/>
        <w:tblLook w:val="04A0" w:firstRow="1" w:lastRow="0" w:firstColumn="1" w:lastColumn="0" w:noHBand="0" w:noVBand="1"/>
      </w:tblPr>
      <w:tblGrid>
        <w:gridCol w:w="2789"/>
        <w:gridCol w:w="2790"/>
        <w:gridCol w:w="2790"/>
        <w:gridCol w:w="2790"/>
        <w:gridCol w:w="2790"/>
      </w:tblGrid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Ishod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Dovoljan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Dobar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Vrlo dobar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Odličan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STVARALAŠTVO I PRODUKTIVNOST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A 1 učenik prepoznaje umjetnost kao način komunikacije i  odgovara na različite poticaje likovnim izražavanjem.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Uz pomoć učitelja učenik prepoznaje različite oblike umjetničkog izražavanja, izražava se slijedeći pravila kreativne igre, koristi likovni jezik i pojmove vezane uz svakodnevni život 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posredovanje učitelja učenik prepoznaje različite oblike umjetničkog izražavanja,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putem kreativne igre, pomoću likovnog jezika i pojmova vezanih uz svakodnevni život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Uz posredovanje učitelja učenik prepoznaje različite oblike umjetničkog izražavanja, varira početna pravila kreativne igre u različitim oblicima vlastitog izražavanja pomoću likovnog jezika te pojmova vezanih uz svakodnevni život. 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samostalno prepoznaje različite oblike umjetničkog izražavanja,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varira početna pravila kreativne igre u različitim oblicima vlastitog izražavanja pomoću likovnog jezika  te pojmova vezanih uz svakodnevni život.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A  2učenik demonstrira poznavanje osobitosti različitih likovnih materijala i postupaka pri likovnom izražavanju.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posredovanje učitelja, učenik upotrebljava likovne materijale i postupke u svrhu izrade svog likovnog rada.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uz povremeno posredovanje učitelja upotrebljava likovne materijale i postupke u svrhu izrade svog likovnog rada.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samostalno upotrebljava likovne materijale i postupke u svrhu izrade svog likovnog rada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samostalno upotrebljava likovne materijale i postupke u svrhu izrade svog likovnog rada, uz povremeno  istraživanje postupaka i mogućnosti tehnika.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Calibri" w:hAnsi="Calibri"/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DOŽIVLJAJ I KRITIČKI STAV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B 1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učenik opisuje likovno i vizualno umjetničko djelo povezujući osobni doživljaj, likovni jezik i  tematski sadržaj djela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pomoć učitelja učenik prepoznaje osnovne tematske sadržaje stvarajući poveznice s osobnim doživljajem.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pomoć učitelja učenik prepoznaje osnovne tematske, likovne i/ili vizualne sadržaje (likovni jezik, materijali, primjeri iz okoline) stvarajući poveznice s osobnim doživljajem.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pomoć učitelja učenik opisuje veći broj detalja i karakteristika tematskih i likovnih i/ili vizualnih sadržaja (likovni jezik, materijali, primjeri iz okoline) stvarajući poveznice s osobnim doživljajem.</w:t>
            </w:r>
          </w:p>
        </w:tc>
        <w:tc>
          <w:tcPr>
            <w:tcW w:w="2790" w:type="dxa"/>
          </w:tcPr>
          <w:p w:rsidR="00F77225" w:rsidRPr="00122DC0" w:rsidRDefault="001B3126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</w:t>
            </w:r>
            <w:r w:rsidR="00F77225"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samostalno opisuje neke detalje i karakteristike tematskih i likovnih i/ili vizualnih sadržaja (likovni jezik, materijali, primjeri iz okoline) stvarajući poveznice s osobnim doživljajem.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B 2učenik opisuje i uspoređuje svoj likovni ili vizualni rad te radove drugih učenika i opisuje vlastiti doživljaj stvaranja. 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pomoć prepoznaje i prikazuje promjene i odnose dana i noći, dana u tjednu i godišnjih doba te navodi aktivnosti u životu povezane s vremenskim ciklusima.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Uz pomoć učitelja, učenik opisuje vlastiti doživljaj stvaranja (uključujući i osobno zadovoljstvo), opisuje i uspoređuje svoj likovni ili vizualni rad i radove drugih učenika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prepoznajući upotrebu likovnih pojmova, likovnih materijala, prikaza motiva i izražene ideje.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Uz podršku učitelja i  </w:t>
            </w: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sudjelovanje drugih učenika, učenik opisuje vlastiti doživljaj stvaranja (uključujući i osobno zadovoljstvo), opisuje i uspoređuje svoj likovni ili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vizualni rad i radove drugih učenika prepoznajući  upotrebu likovnih pojmova, likovnih materijala, prikaza motiva i izražene ideje. 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Uz podršku učitelja i sudjelovanje drugih učenika, učenik opisuje vlastiti doživljaj stvaranja (uključujući i osobno zadovoljstvo), opisuje i uspoređuje svoj likovni ili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vizualni rad i radove drugih učenika prepoznajući  i uspoređujući upotrebu likovnih pojmova, likovnih materijala, prikaza motiva i izražene ideje.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Calibri" w:hAnsi="Calibri"/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lastRenderedPageBreak/>
              <w:t>UMJETNOST  U  KONTEKSTU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C 1učenik prepoznaje i u likovnom radu interpretira povezanost oblikovanja vizualne okoline s aktivnostima, sadržajima i namjenama koji se u njoj odvijaju.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Uz posredovanje učitelja učenik razlikuje osobine i namjenu prostora, uporabnih predmeta i vizualnih znakova u svojoj okolini; uočeno </w:t>
            </w: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interpertira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vlastitom likovnom ili vizualnom uratku.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uz povremeno posredovanje učitelja  razlikuje osobine i namjenu prostora, uporabnih predmeta i vizualnih znakova u svojoj okolini; uočeno </w:t>
            </w: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interpertira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vlastitom likovnom ili vizualnom uratku. 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samostalno razlikuje osobine i namjenu prostora, uporabnih predmeta i vizualnih znakova u svojoj okolini; uočeno </w:t>
            </w: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interpertira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vlastitom likovnom ili vizualnom uratku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</w:t>
            </w:r>
            <w:r w:rsidR="001B312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 samostalno povezuje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osobine i namjenu prostora, uporabnih predmeta i vizualnih znakova u svojoj okolini; uočeno </w:t>
            </w: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interpertira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vlastitom likovnom ili vizualnom uratku.</w:t>
            </w:r>
          </w:p>
        </w:tc>
      </w:tr>
      <w:tr w:rsidR="00F77225" w:rsidRPr="00122DC0" w:rsidTr="00431117"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C 2 učenik povezuje neki aspekt umjetničkog djela s iskustvima iz svakodnevnog života te društvenim kontekstom. 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povezuje vizualni i likovni te tematski sadržaj umjetničkog djela s iskustvom iz svakodnevnog života; razlikuje područja umjetničkog izražavanja, vrsta zanimanja, kulturno umjetničkih događanja, institucija i spomenika koje poznaje iz vlastitog iskustva.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Ostvarivanje ishoda se prati i ne </w:t>
            </w:r>
            <w:proofErr w:type="spellStart"/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podliježe</w:t>
            </w:r>
            <w:proofErr w:type="spellEnd"/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vrednovanju.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</w:tbl>
    <w:p w:rsidR="00F77225" w:rsidRDefault="00F77225" w:rsidP="00F77225">
      <w:pPr>
        <w:rPr>
          <w:sz w:val="20"/>
          <w:szCs w:val="20"/>
        </w:rPr>
      </w:pPr>
    </w:p>
    <w:p w:rsidR="00C3499B" w:rsidRDefault="00C3499B" w:rsidP="00F77225">
      <w:pPr>
        <w:rPr>
          <w:sz w:val="20"/>
          <w:szCs w:val="20"/>
        </w:rPr>
      </w:pPr>
      <w:r w:rsidRPr="00C3499B">
        <w:rPr>
          <w:b/>
          <w:sz w:val="28"/>
          <w:szCs w:val="28"/>
        </w:rPr>
        <w:t>Metode provjeravanja za vrijeme nastave na daljinu:</w:t>
      </w:r>
      <w:r w:rsidRPr="00C3499B">
        <w:rPr>
          <w:sz w:val="20"/>
          <w:szCs w:val="20"/>
        </w:rPr>
        <w:t xml:space="preserve"> fotografije</w:t>
      </w:r>
      <w:r>
        <w:rPr>
          <w:sz w:val="20"/>
          <w:szCs w:val="20"/>
        </w:rPr>
        <w:t xml:space="preserve"> likovnih radova u digitalnom alatu</w:t>
      </w:r>
      <w:r w:rsidRPr="00C3499B">
        <w:rPr>
          <w:sz w:val="20"/>
          <w:szCs w:val="20"/>
        </w:rPr>
        <w:t xml:space="preserve">, </w:t>
      </w:r>
      <w:r>
        <w:rPr>
          <w:sz w:val="20"/>
          <w:szCs w:val="20"/>
        </w:rPr>
        <w:t>opis vlastitog postupka stvaranja, komentar svog i tuđih likovnih radova</w:t>
      </w:r>
    </w:p>
    <w:p w:rsidR="00C86BB5" w:rsidRDefault="00C86BB5" w:rsidP="00F77225">
      <w:pPr>
        <w:rPr>
          <w:sz w:val="20"/>
          <w:szCs w:val="20"/>
        </w:rPr>
      </w:pPr>
    </w:p>
    <w:p w:rsidR="00C86BB5" w:rsidRPr="00122DC0" w:rsidRDefault="00C86BB5" w:rsidP="00F77225">
      <w:pPr>
        <w:rPr>
          <w:sz w:val="20"/>
          <w:szCs w:val="20"/>
        </w:rPr>
      </w:pPr>
    </w:p>
    <w:p w:rsidR="00F77225" w:rsidRPr="00C86BB5" w:rsidRDefault="00F77225" w:rsidP="00F77225">
      <w:pPr>
        <w:rPr>
          <w:b/>
          <w:sz w:val="28"/>
          <w:szCs w:val="28"/>
        </w:rPr>
      </w:pPr>
      <w:r w:rsidRPr="00C86BB5">
        <w:rPr>
          <w:b/>
          <w:sz w:val="28"/>
          <w:szCs w:val="28"/>
        </w:rPr>
        <w:lastRenderedPageBreak/>
        <w:t>NASTAVNI  PREDMET: GLAZBENA  KULTURA</w:t>
      </w:r>
    </w:p>
    <w:tbl>
      <w:tblPr>
        <w:tblStyle w:val="Reetkatablice"/>
        <w:tblW w:w="0" w:type="auto"/>
        <w:tblInd w:w="50" w:type="dxa"/>
        <w:tblLook w:val="04A0" w:firstRow="1" w:lastRow="0" w:firstColumn="1" w:lastColumn="0" w:noHBand="0" w:noVBand="1"/>
      </w:tblPr>
      <w:tblGrid>
        <w:gridCol w:w="2036"/>
        <w:gridCol w:w="2977"/>
        <w:gridCol w:w="2977"/>
        <w:gridCol w:w="2977"/>
        <w:gridCol w:w="2977"/>
      </w:tblGrid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Ishod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Dovoljan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Dobar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Vrlo dobar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Odličan</w:t>
            </w: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SLUŠANJE I UPOZNAVANJE GLAZBE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1.1 Poznaje određeni broj kraćih skladbi (cjelovite skladbe, stavci ili ulomci) različitih vrsta glazbe (klasična, tradicijska, popularna, glazba iz animiranih filmova).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Poznaje određeni broj kraćih skladbi (cjelovite skladbe, stavci ili ulomci) različitih vrsta glazbe (klasična, </w:t>
            </w:r>
          </w:p>
          <w:p w:rsidR="00F77225" w:rsidRPr="00122DC0" w:rsidRDefault="001B3126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tradicijska, po</w:t>
            </w:r>
            <w:r w:rsidR="00F77225"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pularna, glazba iz animiranih filmova).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Nisu raspisane razine usvojenosti, jer ih učenici neće ravnomjerno postići kod svih skladbi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tijekom godine na različite načine pratiti ostvarenje ishoda (formativni oblici praćenja)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 1.2 Temeljem slušanja, razlikuje pojedine glazbeno-izražajne sastavnice: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  <w:t xml:space="preserve">• metar/dobe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  <w:t xml:space="preserve">• tempo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  <w:t xml:space="preserve">• visina tona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  <w:t xml:space="preserve">• melodija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  <w:t xml:space="preserve">• dinamika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  <w:t>• boja/izvođači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Opaža pojedine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glazbeno-izražajne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sastavnice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Razlikuje pojedine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glazbeno-izražajne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sastavnice.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Opisuje pojedine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glazbeno-izražajne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sastavnice.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Uspoređuje pojedine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glazbeno-izražajne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sastavnice(unutar iste skladbe, u različitim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skladbama).</w:t>
            </w: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Calibri" w:hAnsi="Calibri"/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IZRAŽAVANJE GLAZBOM I UZ GLAZBU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 1.1 Sudjeluje u zajedničkoj izvedbi glazbe, usklađuje vlastitu izvedbu s izvedbama drugih učenika te vrednuje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vlastitu izvedbu, izvedbe drugih i zajedničku izvedbu. 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Sudjeluje u zajedničkoj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izvedbi uz poticaj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učitelja.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Sudjeluje u zajedničkoj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izvedbi te opisuje 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zajedničku izvedbu.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Sudjeluje u zajedničkoj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izvedbi, nastoji  uskladiti vlastitu izvedbu s izvedbama drugih te vrednuje zajedničku izvedbu.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Sudjeluje u zajedničkoj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izvedbi, usklađuje vlastitu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izvedbu s izvedbama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drugih te vrednuje vlastitu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izvedbu, izvedbe drugih i 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zajedničku izvedbu.</w:t>
            </w: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 1. 2 Pjeva/izvodi pjesme i brojalice te pritom uvažava glazbeno-izražajne sastavnice. 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Uz pomoć učitelja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pjeva/izvodi pjesme i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brojalice.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Pjeva/izvodi pjesme i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brojalice.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Pjeva/izvodi pjesme i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brojalice i pritom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djelomično uvažava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glazbeno-izražajne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sastavnice.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Pjeva/izvodi pjesme i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brojalice i pritom uvažava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glazbeno-izražajne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sastavnice</w:t>
            </w: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 1. 3 Izvodi glazbene igre uz pjevanje, s tonovima/melodijama /ritmovima, uz slušanje glazbe te prati glazbu pokretom, a pritom opaža te uvažava glazbeno-izražajne sastavnice. 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Uz pomoć učitelja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izvodi glazbene igre s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pjevanjem, s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tonovima</w:t>
            </w:r>
            <w:r w:rsidR="001B312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/melodijama/rit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movima, uz slušanje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glazbe i prati pokretom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pjesme i skladbe.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Izvodi glazbene igre s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pjevanjem, s </w:t>
            </w:r>
          </w:p>
          <w:p w:rsidR="00F77225" w:rsidRPr="00122DC0" w:rsidRDefault="001B3126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tonovima/melodijama/ritmovim</w:t>
            </w:r>
            <w:r w:rsidR="00F77225"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a, uz slušanje glazbe i prati pokretom pjesme i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skladbe.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Izvodi glazbene igre s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pjevanjem, s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tonovima/melo</w:t>
            </w:r>
            <w:r w:rsidR="001B312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dijama/rit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movima, uz slušanje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glazbe i prati pokretom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pjesme i skladbe te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pritom djelomično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uvažava glazbeno--izražajne sastavnice.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Izvodi glazbene igre s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pjevanjem, s </w:t>
            </w:r>
          </w:p>
          <w:p w:rsidR="00F77225" w:rsidRPr="00122DC0" w:rsidRDefault="001B3126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tonovima/melodijama/ritm</w:t>
            </w:r>
            <w:r w:rsidR="00F77225"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ovima, uz slušanje glazbe i prati pokretom pjesme i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skladbe te pritom uvažava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glazbeno-izražajne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sastavnice</w:t>
            </w: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1. 4</w:t>
            </w:r>
            <w:r w:rsidR="00C86BB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Stvara/improvizira melodijske i ritamske cjeline pjevanjem, pokretom, pljeskanjem, lupkanjem, koračanjem i/ili udaraljkama.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Svira na udaraljkama (dječji instrumentarij) ili </w:t>
            </w:r>
            <w:proofErr w:type="spellStart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tjeloglazbom</w:t>
            </w:r>
            <w:proofErr w:type="spellEnd"/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uz pjesme/brojalice koje pjeva/izvodi. 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Stvara/improvizira melodijske i ritamske cjeline pjevanjem, pokretom, pljeskanjem, lupkanjem, koračanjem i/ili udaraljkama.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Svira na udaraljkama (dječji instrumentarij) ili </w:t>
            </w:r>
            <w:proofErr w:type="spellStart"/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tjeloglazbom</w:t>
            </w:r>
            <w:proofErr w:type="spellEnd"/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uz pjesme/brojalice koje pjeva/izvodi.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Calibri" w:hAnsi="Calibri"/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GLAZBA U KONTEKSTU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 2.1 Upoznaje glazbu u </w:t>
            </w: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autentičnom, prilagođenom i virtualnom okružju, posjećujući najmanje jedan glazbeno-kulturni događaj. 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 xml:space="preserve">Upoznaje glazbu u autentičnom, prilagođenom i </w:t>
            </w: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virtualnom okružju, posjećujući najmanje jedan glazbeno</w:t>
            </w:r>
            <w:r w:rsidR="001B312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-kulturni događaj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 2.2 Iskazuje doživljaj glazbe riječima, plesom/pokretom ili likovnim izrazom. 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Iskazuje doživljaj glazbe riječima, plesom/pokretom ili likovnim izrazom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7225" w:rsidRPr="00122DC0" w:rsidTr="001B3126">
        <w:tc>
          <w:tcPr>
            <w:tcW w:w="203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 2. 3Na osnovu slušanja glazbe i aktivnog muziciranja prepoznaje različite uloge glazbe (svečana glazba, glazba za ples i sl.).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Na osnovu slušanja glazbe i aktivnog muziciranja prepoznaje različite uloge glazbe </w:t>
            </w:r>
          </w:p>
          <w:p w:rsidR="00F77225" w:rsidRPr="00122DC0" w:rsidRDefault="00F77225" w:rsidP="004311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(svečana glazba, glazba za ples i sl.).</w:t>
            </w: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F77225" w:rsidRDefault="00F77225" w:rsidP="00F77225">
      <w:pPr>
        <w:rPr>
          <w:sz w:val="20"/>
          <w:szCs w:val="20"/>
        </w:rPr>
      </w:pPr>
    </w:p>
    <w:p w:rsidR="00C3499B" w:rsidRDefault="00C3499B" w:rsidP="00F77225">
      <w:pPr>
        <w:rPr>
          <w:b/>
          <w:sz w:val="28"/>
          <w:szCs w:val="28"/>
        </w:rPr>
      </w:pPr>
      <w:r w:rsidRPr="00C3499B">
        <w:rPr>
          <w:b/>
          <w:sz w:val="28"/>
          <w:szCs w:val="28"/>
        </w:rPr>
        <w:t>Metode provjeravanja za vrijeme nastave na daljinu</w:t>
      </w:r>
      <w:r>
        <w:rPr>
          <w:b/>
          <w:sz w:val="28"/>
          <w:szCs w:val="28"/>
        </w:rPr>
        <w:t xml:space="preserve">: </w:t>
      </w:r>
      <w:proofErr w:type="spellStart"/>
      <w:r w:rsidRPr="00C3499B">
        <w:rPr>
          <w:sz w:val="20"/>
          <w:szCs w:val="20"/>
        </w:rPr>
        <w:t>audiozapis</w:t>
      </w:r>
      <w:proofErr w:type="spellEnd"/>
      <w:r w:rsidRPr="00C3499B">
        <w:rPr>
          <w:sz w:val="20"/>
          <w:szCs w:val="20"/>
        </w:rPr>
        <w:t xml:space="preserve"> izvođenja pjesama</w:t>
      </w:r>
      <w:r w:rsidR="00C86BB5">
        <w:rPr>
          <w:sz w:val="20"/>
          <w:szCs w:val="20"/>
        </w:rPr>
        <w:t>, sviranja i stvaralačkih aktivnosti</w:t>
      </w:r>
      <w:r w:rsidRPr="00C3499B">
        <w:rPr>
          <w:sz w:val="20"/>
          <w:szCs w:val="20"/>
        </w:rPr>
        <w:t>,</w:t>
      </w:r>
      <w:r>
        <w:rPr>
          <w:b/>
          <w:sz w:val="28"/>
          <w:szCs w:val="28"/>
        </w:rPr>
        <w:t xml:space="preserve"> </w:t>
      </w:r>
      <w:r w:rsidR="00C86BB5" w:rsidRPr="00C86BB5">
        <w:rPr>
          <w:sz w:val="20"/>
          <w:szCs w:val="20"/>
        </w:rPr>
        <w:t>provjera u digitalnom alatu</w:t>
      </w:r>
    </w:p>
    <w:p w:rsidR="00C3499B" w:rsidRPr="00122DC0" w:rsidRDefault="00C3499B" w:rsidP="00F77225">
      <w:pPr>
        <w:rPr>
          <w:sz w:val="20"/>
          <w:szCs w:val="20"/>
        </w:rPr>
      </w:pPr>
    </w:p>
    <w:p w:rsidR="00F77225" w:rsidRPr="00C86BB5" w:rsidRDefault="00F77225" w:rsidP="00F77225">
      <w:pPr>
        <w:rPr>
          <w:b/>
          <w:sz w:val="28"/>
          <w:szCs w:val="28"/>
        </w:rPr>
      </w:pPr>
      <w:r w:rsidRPr="00C86BB5">
        <w:rPr>
          <w:b/>
          <w:sz w:val="28"/>
          <w:szCs w:val="28"/>
        </w:rPr>
        <w:t>NASTAVNI  PREDMET: TJELESNA I ZDRAVSTVENA KULTURA</w:t>
      </w:r>
    </w:p>
    <w:tbl>
      <w:tblPr>
        <w:tblStyle w:val="Reetkatablice"/>
        <w:tblW w:w="0" w:type="auto"/>
        <w:tblInd w:w="50" w:type="dxa"/>
        <w:tblLook w:val="04A0" w:firstRow="1" w:lastRow="0" w:firstColumn="1" w:lastColumn="0" w:noHBand="0" w:noVBand="1"/>
      </w:tblPr>
      <w:tblGrid>
        <w:gridCol w:w="2786"/>
        <w:gridCol w:w="2789"/>
        <w:gridCol w:w="2790"/>
        <w:gridCol w:w="2789"/>
        <w:gridCol w:w="2790"/>
      </w:tblGrid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Ishod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Dovoljan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Dobar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Vrlo dobar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sz w:val="20"/>
                <w:szCs w:val="20"/>
              </w:rPr>
              <w:t>Odličan</w:t>
            </w:r>
          </w:p>
        </w:tc>
      </w:tr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TJELOVJEŽBA, IGRA I SPORT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A.1.1izvodi prirodne oblike kretanja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Oponašajući izvodi prirodne oblike kretanja, pri čemu kretanja izvodi djelomično pravilno.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Oponašajući izvodi prirodne oblike kretanja, pri čemu kretanja izvodi djelomično pravilno.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Samostalno izvodi prirodne oblike kretanja s manjim odstupanjem od upute.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Samostalno i pravilno izvodi i razlikuje različite prirodne oblike kretanja za svladavanje prostora, prepreka i otpora te rukuje spravama, rekvizitima i pomagalima. </w:t>
            </w:r>
          </w:p>
        </w:tc>
      </w:tr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A 1.2.Igra jednostavne motoričke igre.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Kroz igru oponaša suigrače,  pri čemu motorička kretanja izvodi djelomično pravilno.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Igra igre prema uputi, pri čemu motorička kretanja izvodi uz manja odstupanja.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Igra igre prema sjećanju, pri čemu mo</w:t>
            </w:r>
            <w:r w:rsidR="001B312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torička kretanja izvodi pravilno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učiteljevu podršku  predlaže poznate igre za igranje te motorička kretanja u njima izvodi pravilno i povezano</w:t>
            </w:r>
          </w:p>
        </w:tc>
      </w:tr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A.1.3.slijedi upute za rad i pravila motoričke igre.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Sluša upute za rad i slijedi pravila igre u igri uz učiteljev poticaj i praćenje.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poticaj slijedi dobivene upute i pravila igre te pokazuje interes za suradnju sa suigračima u igri.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Spremno  sudjeluje u igri  te dosljedno slijedi upute za rad i pravila igre.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Aktivno sudjeluje u igri, razlikuje prihvatljiva i neprihvatljiva ponašanja  u igri  prema pravilima te uz vođenje učitelja iznosi kritički sud o postupcima sudionika igre . </w:t>
            </w:r>
          </w:p>
        </w:tc>
      </w:tr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rFonts w:ascii="Calibri" w:hAnsi="Calibri"/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MOJE TIJELO  I  JA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B.1.1.uočava razlike između tjelesne mase i visine kroz svrstavanje u prostoru i motoričku igru. 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učiteljevu pomoć razlikuje  i prati svoju tjelesnu visinu i masu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učiteljevu pomoć pronalazi svoje mjesto u svrstavanju  te određuje tko mu stoji s lijeve ili desne strane u vrsti te s koje strane vrste stoje viši ili niži vježbači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Samostalno pronalazi svoje mjesto u svrstavanju  i uz učiteljevu uputu i pomoć pronalazi suvježbača za izvođenje  vježbi u paru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Samostalno pronalazi svoje mjesto u svrstavanju te prema zahtjevima motoričke igre odabire suvježbača.</w:t>
            </w:r>
          </w:p>
        </w:tc>
      </w:tr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rFonts w:ascii="Calibri" w:hAnsi="Calibri"/>
                <w:sz w:val="20"/>
                <w:szCs w:val="20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ŽIVIM ZDRAVO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sz w:val="20"/>
                <w:szCs w:val="20"/>
              </w:rPr>
            </w:pPr>
          </w:p>
        </w:tc>
      </w:tr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C.1.1.primjenjuje postupke za održavanje higijene pri tjelesnom vježbanju i brine se o opremi za tjelesnu i zdravstvenu kulturu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učiteljevu uputu  i pomoć primjenjuje postupke za održavanje higijene pri tjelesnom vježbanju, a odgovarajuću opremu za Tjelesnu i zdravstvenu kulturu donosi povremeno.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Uz učiteljevo praćenje primjenjuje postupke za održavanje higijene pri tjelesnom vježbanju te donosi odgovarajuću opremu za Tjelesnu i zdravstvenu  kulturu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učiteljev poticaj primjenjuje postupke za održavanje higijene pri tjelesnom vježbanju, donosi odgovarajuću opremu za Tjelesnu i zdravstvenu kulturu te brine o njoj.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Samostalno primjenjuje postupke za održavanje higijene pri tjelesnom vježbanju, redovito donosi opremu za Tjelesnu i zdravstvenu kulturu i brine  o njoj.</w:t>
            </w:r>
          </w:p>
        </w:tc>
      </w:tr>
      <w:tr w:rsidR="00F77225" w:rsidRPr="00122DC0" w:rsidTr="00431117">
        <w:tc>
          <w:tcPr>
            <w:tcW w:w="2786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C.1.2.iskorištava mogućnost tjelesnog vježbanja u vanjskim prostorima.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Imenuje motoričke aktivnosti u vanjskim prostorima u koje se uključuje na učiteljev poticaj i praćenje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učiteljev poticaj, slijedeći upute za rad, sudjeluje u tjelesnom vježbanju u vanjskim prostorima.</w:t>
            </w:r>
          </w:p>
        </w:tc>
        <w:tc>
          <w:tcPr>
            <w:tcW w:w="2789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Samostalno primjenjuje poznate motoričke aktivnosti u vanjskim prostorima.</w:t>
            </w:r>
          </w:p>
        </w:tc>
        <w:tc>
          <w:tcPr>
            <w:tcW w:w="2790" w:type="dxa"/>
          </w:tcPr>
          <w:p w:rsidR="00F77225" w:rsidRPr="00122DC0" w:rsidRDefault="00F77225" w:rsidP="0043111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2D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Predlaže tjelesno vježbanje u vanjskim prostorima uz učiteljevu podršku, ovisno o posebnostima lokalne zajednice u kojoj se škola nalazi te aktivno sudjeluje u predloženim aktivnostima.</w:t>
            </w:r>
          </w:p>
        </w:tc>
      </w:tr>
    </w:tbl>
    <w:p w:rsidR="00F77225" w:rsidRDefault="00F77225" w:rsidP="00F77225">
      <w:pPr>
        <w:rPr>
          <w:sz w:val="20"/>
          <w:szCs w:val="20"/>
        </w:rPr>
      </w:pPr>
    </w:p>
    <w:p w:rsidR="00C86BB5" w:rsidRDefault="00C86BB5" w:rsidP="00C86BB5">
      <w:pPr>
        <w:rPr>
          <w:sz w:val="20"/>
          <w:szCs w:val="20"/>
        </w:rPr>
      </w:pPr>
      <w:r w:rsidRPr="00C3499B">
        <w:rPr>
          <w:b/>
          <w:sz w:val="28"/>
          <w:szCs w:val="28"/>
        </w:rPr>
        <w:t>Metode provjeravanja za vrijeme nastave na daljinu:</w:t>
      </w:r>
      <w:r w:rsidRPr="00C3499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videozpis</w:t>
      </w:r>
      <w:proofErr w:type="spellEnd"/>
      <w:r>
        <w:rPr>
          <w:sz w:val="20"/>
          <w:szCs w:val="20"/>
        </w:rPr>
        <w:t>, provjera u digitalnom alatu</w:t>
      </w:r>
    </w:p>
    <w:p w:rsidR="00A41B32" w:rsidRDefault="00A41B32" w:rsidP="00C86BB5">
      <w:pPr>
        <w:rPr>
          <w:sz w:val="20"/>
          <w:szCs w:val="20"/>
        </w:rPr>
      </w:pPr>
    </w:p>
    <w:p w:rsidR="00C86BB5" w:rsidRDefault="00C86BB5" w:rsidP="00C86BB5">
      <w:pPr>
        <w:rPr>
          <w:sz w:val="20"/>
          <w:szCs w:val="20"/>
        </w:rPr>
      </w:pPr>
    </w:p>
    <w:p w:rsidR="00A41B32" w:rsidRPr="00A37CCA" w:rsidRDefault="00A41B32" w:rsidP="00A37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FORMATIVNO I SUMATIVNO VREDNOVANJE </w:t>
      </w:r>
      <w:r>
        <w:rPr>
          <w:rFonts w:ascii="Times New Roman" w:hAnsi="Times New Roman" w:cs="Times New Roman"/>
          <w:b/>
          <w:bCs/>
          <w:sz w:val="28"/>
          <w:szCs w:val="28"/>
        </w:rPr>
        <w:t>AKTIVNOSTI Z</w:t>
      </w:r>
      <w:r w:rsidR="003408C7">
        <w:rPr>
          <w:rFonts w:ascii="Times New Roman" w:hAnsi="Times New Roman" w:cs="Times New Roman"/>
          <w:b/>
          <w:bCs/>
          <w:sz w:val="28"/>
          <w:szCs w:val="28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VRIJEME NASTAV</w:t>
      </w:r>
      <w:r w:rsidR="00A37CCA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DALJINU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Školska godina 2020./2021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Reetkatablice"/>
        <w:tblpPr w:leftFromText="180" w:rightFromText="180" w:vertAnchor="text" w:horzAnchor="margin" w:tblpXSpec="center" w:tblpY="1641"/>
        <w:tblW w:w="12972" w:type="dxa"/>
        <w:tblLook w:val="04A0" w:firstRow="1" w:lastRow="0" w:firstColumn="1" w:lastColumn="0" w:noHBand="0" w:noVBand="1"/>
      </w:tblPr>
      <w:tblGrid>
        <w:gridCol w:w="2013"/>
        <w:gridCol w:w="2535"/>
        <w:gridCol w:w="2404"/>
        <w:gridCol w:w="3183"/>
        <w:gridCol w:w="2837"/>
      </w:tblGrid>
      <w:tr w:rsidR="00A41B32" w:rsidTr="00A37CCA">
        <w:trPr>
          <w:trHeight w:val="38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1B32" w:rsidRDefault="00A41B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</w:rPr>
              <w:t>AKTIVNOST I REDOVITOST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41B32" w:rsidRDefault="00A41B32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odličan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41B32" w:rsidRDefault="00A41B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vrlo dobar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41B32" w:rsidRDefault="00A41B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dobar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41B32" w:rsidRDefault="00A41B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dovoljan</w:t>
            </w:r>
          </w:p>
        </w:tc>
      </w:tr>
      <w:tr w:rsidR="00A41B32" w:rsidTr="00A37CCA">
        <w:trPr>
          <w:trHeight w:val="118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41B32" w:rsidRDefault="00A41B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ODNOS PREMA RADU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 učenik je vr</w:t>
            </w:r>
            <w:r w:rsidR="00A37CCA">
              <w:rPr>
                <w:rFonts w:ascii="Times New Roman" w:eastAsia="Times New Roman" w:hAnsi="Times New Roman" w:cs="Times New Roman"/>
                <w:lang w:eastAsia="hr-HR"/>
              </w:rPr>
              <w:t xml:space="preserve">lo motiviran i iznimno se trudi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u  izvršavanju svih zadanih</w:t>
            </w:r>
            <w:r w:rsidR="00A37CC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zadataka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se trudi u izvršavanju  zadanih zadataka, no ne uvijek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istim intenzitetom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je djelomično motivir</w:t>
            </w:r>
            <w:r w:rsidR="00A37CCA">
              <w:rPr>
                <w:rFonts w:ascii="Times New Roman" w:eastAsia="Times New Roman" w:hAnsi="Times New Roman" w:cs="Times New Roman"/>
                <w:lang w:eastAsia="hr-HR"/>
              </w:rPr>
              <w:t xml:space="preserve">an  za rad, motivacija  ovisi 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zadanoj aktivnosti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pStyle w:val="paragraph"/>
              <w:spacing w:after="0" w:afterAutospacing="0" w:line="276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rStyle w:val="normaltextrun"/>
                <w:sz w:val="22"/>
                <w:szCs w:val="22"/>
                <w:lang w:eastAsia="en-US"/>
              </w:rPr>
              <w:t>- učenik nije motiviran, ne trudi se u izvršavanju zadanih zadataka pa</w:t>
            </w:r>
            <w:r w:rsidR="00A37CCA">
              <w:rPr>
                <w:rStyle w:val="normaltextrun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normaltextrun"/>
                <w:sz w:val="22"/>
                <w:szCs w:val="22"/>
                <w:lang w:eastAsia="en-US"/>
              </w:rPr>
              <w:t>ga je potrebno poticati i</w:t>
            </w:r>
            <w:r w:rsidR="00A37CCA">
              <w:rPr>
                <w:rStyle w:val="normaltextrun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normaltextrun"/>
                <w:sz w:val="22"/>
                <w:szCs w:val="22"/>
                <w:lang w:eastAsia="en-US"/>
              </w:rPr>
              <w:t>kontrolirati</w:t>
            </w:r>
          </w:p>
        </w:tc>
      </w:tr>
      <w:tr w:rsidR="00A41B32" w:rsidTr="00A37CCA">
        <w:trPr>
          <w:trHeight w:val="179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41B32" w:rsidRDefault="00A41B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KOMUNIKACIJA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se služi  hrvatskim standardnim jezikom, uljudno se odnosi u pisanoj komunikaciji, rečenicama koje su napisane  u skladu s naučenim pravopisnim pravilima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se nastoji služiti   hrvatskim standardnim jezikom, uljudno se u pisanoj komunikaciji, koje su uglavnom napisane u skladu s naučenim pravopisnim pravilima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 učenik ponekad zaboravlja pravila uljudbene komunikacije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nastoji se služiti hrvatskim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standardnim jezikom, no ponekad oblikuje rečenice koje su pravopisno i jezično netočne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ind w:left="-7" w:firstLine="7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se ponaša izvan pravila o uljudbenoj komunikaciji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odgovara na učiteljičine poruke</w:t>
            </w:r>
            <w:r w:rsidR="00A37CC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tek nakon upozorenja</w:t>
            </w:r>
          </w:p>
        </w:tc>
      </w:tr>
      <w:tr w:rsidR="00A41B32" w:rsidTr="00A37CCA">
        <w:trPr>
          <w:trHeight w:val="1403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41B32" w:rsidRDefault="00A41B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PRAĆENJE NASTAVE U VIRTUALNOJ UČIONICI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redovno  prati obavijesti i upute u virtualnoj učionici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 uglavnom prati obavijesti i upute u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virtualnoj učionici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prati obavijesti i upute u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virtualnoj učionici, no zna mu se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dogoditi da mu obavijest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promakne pa ga učiteljica mora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kontaktirati privatnom porukom-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mailom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čita obavijesti i upute sa</w:t>
            </w:r>
            <w:r w:rsidR="00A37CC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zakašnjenjem od nekoliko dana</w:t>
            </w:r>
            <w:r w:rsidR="00A37CC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ili ih uopće ne čita</w:t>
            </w:r>
          </w:p>
        </w:tc>
      </w:tr>
      <w:tr w:rsidR="00A41B32" w:rsidTr="00A37CCA">
        <w:trPr>
          <w:trHeight w:val="103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41B32" w:rsidRDefault="00A41B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POŠTIVANJE ROKOVA ZA PREDAJU ZADATAKA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poštuje zadane rokove i sve zadatke predaje na vrijeme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uglavnom poštuje zadane rokove i sve zadatke predaje na vrijeme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učenik uglavnom poštuje rokove, zna se  dogoditi da zadatke preda s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malim zakašnjenjem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ne poštuje zadane rokove ni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nakon produženja roka ili</w:t>
            </w:r>
          </w:p>
          <w:p w:rsidR="00A41B32" w:rsidRDefault="00A41B32" w:rsidP="00A37CC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upozorenja</w:t>
            </w:r>
          </w:p>
        </w:tc>
      </w:tr>
    </w:tbl>
    <w:p w:rsidR="00A41B32" w:rsidRDefault="00A41B32" w:rsidP="00A41B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7CCA" w:rsidRDefault="00A37CCA" w:rsidP="00A41B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7CCA" w:rsidRDefault="00A37CCA" w:rsidP="00A41B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66A8" w:rsidRDefault="004166A8" w:rsidP="004166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66A8" w:rsidRDefault="004166A8" w:rsidP="00416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A8" w:rsidRDefault="004166A8" w:rsidP="00416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A8" w:rsidRDefault="004166A8" w:rsidP="00416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A8" w:rsidRDefault="004166A8" w:rsidP="00416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A8" w:rsidRDefault="004166A8" w:rsidP="00416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A8" w:rsidRDefault="004166A8" w:rsidP="00416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A8" w:rsidRDefault="004166A8" w:rsidP="00416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32" w:rsidRDefault="00A41B32" w:rsidP="00416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VREDNOVANJE UMNE MAPE, PLAKATA ILI POWER POINT </w:t>
      </w:r>
      <w:r w:rsidR="00A37CCA">
        <w:rPr>
          <w:rFonts w:ascii="Times New Roman" w:hAnsi="Times New Roman" w:cs="Times New Roman"/>
          <w:b/>
          <w:bCs/>
          <w:sz w:val="28"/>
          <w:szCs w:val="28"/>
        </w:rPr>
        <w:t>PREZENTACIJE</w:t>
      </w:r>
      <w:r w:rsidR="00A37CCA">
        <w:rPr>
          <w:rFonts w:ascii="Times New Roman" w:hAnsi="Times New Roman" w:cs="Times New Roman"/>
          <w:b/>
          <w:bCs/>
          <w:sz w:val="28"/>
          <w:szCs w:val="28"/>
        </w:rPr>
        <w:br/>
        <w:t>Školska godina 2020./2021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1B32" w:rsidRDefault="00A41B32" w:rsidP="00A41B3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X="562" w:tblpY="3991"/>
        <w:tblW w:w="12684" w:type="dxa"/>
        <w:tblLook w:val="04A0" w:firstRow="1" w:lastRow="0" w:firstColumn="1" w:lastColumn="0" w:noHBand="0" w:noVBand="1"/>
      </w:tblPr>
      <w:tblGrid>
        <w:gridCol w:w="2768"/>
        <w:gridCol w:w="3303"/>
        <w:gridCol w:w="3606"/>
        <w:gridCol w:w="3007"/>
      </w:tblGrid>
      <w:tr w:rsidR="00A41B32" w:rsidTr="00A37CCA">
        <w:trPr>
          <w:trHeight w:val="231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1B32" w:rsidRDefault="00A41B32" w:rsidP="00A37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41B32" w:rsidRDefault="00A41B32" w:rsidP="00A37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41B32" w:rsidRDefault="00A41B32" w:rsidP="00A37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vrlo dobar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41B32" w:rsidRDefault="00A41B32" w:rsidP="00A37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dobar</w:t>
            </w:r>
          </w:p>
        </w:tc>
      </w:tr>
      <w:tr w:rsidR="00A41B32" w:rsidTr="00A37CCA">
        <w:trPr>
          <w:trHeight w:val="268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A41B32" w:rsidRDefault="00A41B32" w:rsidP="00A37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SADRŽAJ I IZGLED PROJEKTNOG ZADATKA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zadatak jasno i uredno napravljen</w:t>
            </w:r>
          </w:p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sadržaj zadatka u potpunosti obuhvatio temu, podaci prezentirani na vrlo zanimljiv način</w:t>
            </w:r>
          </w:p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zadatak izvrsno odrađen, pregledno i čitljivo</w:t>
            </w:r>
          </w:p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zadatak predan na vrijeme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zadatak uglavnom jasno i uredno napravljen</w:t>
            </w:r>
          </w:p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sadržaj zadatka obuhvatio temu</w:t>
            </w:r>
          </w:p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zadatak pregledan i čitljiv</w:t>
            </w:r>
          </w:p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zadatak predan s malim zakašnjenjem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zadatak djelomično uredno napravljen</w:t>
            </w:r>
          </w:p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-sadržaj zadatka nije u potpunosti obuhvatio temu</w:t>
            </w:r>
          </w:p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zadatak nije u potpunosti pregledan i čitljiv</w:t>
            </w:r>
          </w:p>
          <w:p w:rsidR="00A41B32" w:rsidRDefault="00A41B32" w:rsidP="00A37C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zadatak predan više dana iza zadanog roka</w:t>
            </w:r>
          </w:p>
        </w:tc>
      </w:tr>
    </w:tbl>
    <w:p w:rsidR="00F77225" w:rsidRPr="00122DC0" w:rsidRDefault="00F77225" w:rsidP="00F77225">
      <w:pPr>
        <w:rPr>
          <w:sz w:val="20"/>
          <w:szCs w:val="20"/>
        </w:rPr>
      </w:pPr>
    </w:p>
    <w:sectPr w:rsidR="00F77225" w:rsidRPr="00122DC0" w:rsidSect="00DD3F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53C"/>
    <w:multiLevelType w:val="hybridMultilevel"/>
    <w:tmpl w:val="D1F2E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533"/>
    <w:multiLevelType w:val="hybridMultilevel"/>
    <w:tmpl w:val="9D08C31E"/>
    <w:lvl w:ilvl="0" w:tplc="D4B020D2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8B3E8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C764C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8327C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EE358A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0C4A6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495BC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C34EC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70D254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74166"/>
    <w:multiLevelType w:val="hybridMultilevel"/>
    <w:tmpl w:val="48A2D1A8"/>
    <w:lvl w:ilvl="0" w:tplc="C21424B0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08DFDC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686206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66E6C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C756A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C8E46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6A9DE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21EAC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A03A4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E17219"/>
    <w:multiLevelType w:val="hybridMultilevel"/>
    <w:tmpl w:val="6DDC1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86B04"/>
    <w:multiLevelType w:val="hybridMultilevel"/>
    <w:tmpl w:val="76B214BA"/>
    <w:lvl w:ilvl="0" w:tplc="ABEAD87E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EA3C2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E1CB0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789FF6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C561E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A6DAE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E8C1E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CE35C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CCA92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6D"/>
    <w:rsid w:val="00122DC0"/>
    <w:rsid w:val="001B3126"/>
    <w:rsid w:val="00335316"/>
    <w:rsid w:val="003408C7"/>
    <w:rsid w:val="004166A8"/>
    <w:rsid w:val="00431117"/>
    <w:rsid w:val="005E0D7F"/>
    <w:rsid w:val="00A37CCA"/>
    <w:rsid w:val="00A41B32"/>
    <w:rsid w:val="00B276FA"/>
    <w:rsid w:val="00C3499B"/>
    <w:rsid w:val="00C86BB5"/>
    <w:rsid w:val="00DC296D"/>
    <w:rsid w:val="00DD3F89"/>
    <w:rsid w:val="00F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3AA2"/>
  <w15:chartTrackingRefBased/>
  <w15:docId w15:val="{35F166E4-4477-41AC-8C97-3AE43FDB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B5"/>
  </w:style>
  <w:style w:type="paragraph" w:styleId="Naslov1">
    <w:name w:val="heading 1"/>
    <w:next w:val="Normal"/>
    <w:link w:val="Naslov1Char"/>
    <w:uiPriority w:val="9"/>
    <w:unhideWhenUsed/>
    <w:qFormat/>
    <w:rsid w:val="00431117"/>
    <w:pPr>
      <w:keepNext/>
      <w:keepLines/>
      <w:shd w:val="clear" w:color="auto" w:fill="FFFFCC"/>
      <w:spacing w:after="0"/>
      <w:jc w:val="right"/>
      <w:outlineLvl w:val="0"/>
    </w:pPr>
    <w:rPr>
      <w:rFonts w:ascii="Cambria" w:eastAsia="Cambria" w:hAnsi="Cambria" w:cs="Cambria"/>
      <w:b/>
      <w:color w:val="833C0B"/>
      <w:sz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39"/>
    <w:rsid w:val="00DD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D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2DC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31117"/>
    <w:rPr>
      <w:rFonts w:ascii="Cambria" w:eastAsia="Cambria" w:hAnsi="Cambria" w:cs="Cambria"/>
      <w:b/>
      <w:color w:val="833C0B"/>
      <w:sz w:val="28"/>
      <w:shd w:val="clear" w:color="auto" w:fill="FFFFCC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31117"/>
  </w:style>
  <w:style w:type="paragraph" w:customStyle="1" w:styleId="footnotedescription">
    <w:name w:val="footnote description"/>
    <w:next w:val="Normal"/>
    <w:link w:val="footnotedescriptionChar"/>
    <w:hidden/>
    <w:rsid w:val="00431117"/>
    <w:pPr>
      <w:spacing w:after="0"/>
    </w:pPr>
    <w:rPr>
      <w:rFonts w:ascii="Cambria" w:eastAsia="Cambria" w:hAnsi="Cambria" w:cs="Cambria"/>
      <w:color w:val="0000FF"/>
      <w:sz w:val="18"/>
      <w:u w:val="single" w:color="0000FF"/>
      <w:lang w:eastAsia="hr-HR"/>
    </w:rPr>
  </w:style>
  <w:style w:type="character" w:customStyle="1" w:styleId="footnotedescriptionChar">
    <w:name w:val="footnote description Char"/>
    <w:link w:val="footnotedescription"/>
    <w:rsid w:val="00431117"/>
    <w:rPr>
      <w:rFonts w:ascii="Cambria" w:eastAsia="Cambria" w:hAnsi="Cambria" w:cs="Cambria"/>
      <w:color w:val="0000FF"/>
      <w:sz w:val="18"/>
      <w:u w:val="single" w:color="0000FF"/>
      <w:lang w:eastAsia="hr-HR"/>
    </w:rPr>
  </w:style>
  <w:style w:type="character" w:customStyle="1" w:styleId="footnotemark">
    <w:name w:val="footnote mark"/>
    <w:hidden/>
    <w:rsid w:val="00431117"/>
    <w:rPr>
      <w:rFonts w:ascii="Cambria" w:eastAsia="Cambria" w:hAnsi="Cambria" w:cs="Cambria"/>
      <w:color w:val="000000"/>
      <w:sz w:val="18"/>
      <w:vertAlign w:val="superscript"/>
    </w:rPr>
  </w:style>
  <w:style w:type="table" w:customStyle="1" w:styleId="TableGrid">
    <w:name w:val="TableGrid"/>
    <w:rsid w:val="0043111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semiHidden/>
    <w:unhideWhenUsed/>
    <w:rsid w:val="00A41B32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semiHidden/>
    <w:rsid w:val="00A41B32"/>
  </w:style>
  <w:style w:type="paragraph" w:customStyle="1" w:styleId="paragraph">
    <w:name w:val="paragraph"/>
    <w:basedOn w:val="Normal"/>
    <w:qFormat/>
    <w:rsid w:val="00A4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qFormat/>
    <w:rsid w:val="00A4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radovic</dc:creator>
  <cp:keywords/>
  <dc:description/>
  <cp:lastModifiedBy>mira radovic</cp:lastModifiedBy>
  <cp:revision>9</cp:revision>
  <dcterms:created xsi:type="dcterms:W3CDTF">2020-09-08T10:11:00Z</dcterms:created>
  <dcterms:modified xsi:type="dcterms:W3CDTF">2020-09-26T17:55:00Z</dcterms:modified>
</cp:coreProperties>
</file>