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91" w:rsidRDefault="00B846F8" w:rsidP="00B846F8">
      <w:pPr>
        <w:jc w:val="center"/>
        <w:rPr>
          <w:b/>
          <w:sz w:val="44"/>
          <w:szCs w:val="44"/>
        </w:rPr>
      </w:pPr>
      <w:r w:rsidRPr="00B846F8">
        <w:rPr>
          <w:b/>
          <w:sz w:val="44"/>
          <w:szCs w:val="44"/>
        </w:rPr>
        <w:t>MONITORI</w:t>
      </w:r>
      <w:bookmarkStart w:id="0" w:name="_GoBack"/>
      <w:bookmarkEnd w:id="0"/>
    </w:p>
    <w:p w:rsidR="00B846F8" w:rsidRDefault="00B846F8" w:rsidP="00B846F8">
      <w:pPr>
        <w:rPr>
          <w:sz w:val="28"/>
          <w:szCs w:val="28"/>
        </w:rPr>
      </w:pPr>
      <w:r w:rsidRPr="00166684">
        <w:rPr>
          <w:b/>
          <w:sz w:val="28"/>
          <w:szCs w:val="28"/>
        </w:rPr>
        <w:t>Monitor</w:t>
      </w:r>
      <w:r>
        <w:rPr>
          <w:sz w:val="28"/>
          <w:szCs w:val="28"/>
        </w:rPr>
        <w:t xml:space="preserve"> je vanjski dio računala i i</w:t>
      </w:r>
      <w:r w:rsidR="00E75805">
        <w:rPr>
          <w:sz w:val="28"/>
          <w:szCs w:val="28"/>
        </w:rPr>
        <w:t>zlazna jedinica koja pokazuje podatke iz računala na zaslonu u obliku teksta, slike, animacije ili videozapisa.</w:t>
      </w:r>
    </w:p>
    <w:p w:rsidR="00E75805" w:rsidRDefault="005D3F6D" w:rsidP="00B846F8">
      <w:pPr>
        <w:rPr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565BC71A" wp14:editId="19F2057E">
            <wp:simplePos x="0" y="0"/>
            <wp:positionH relativeFrom="column">
              <wp:posOffset>3815080</wp:posOffset>
            </wp:positionH>
            <wp:positionV relativeFrom="paragraph">
              <wp:posOffset>193040</wp:posOffset>
            </wp:positionV>
            <wp:extent cx="2457450" cy="2219325"/>
            <wp:effectExtent l="0" t="0" r="0" b="9525"/>
            <wp:wrapThrough wrapText="bothSides">
              <wp:wrapPolygon edited="0">
                <wp:start x="0" y="0"/>
                <wp:lineTo x="0" y="21507"/>
                <wp:lineTo x="21433" y="21507"/>
                <wp:lineTo x="21433" y="0"/>
                <wp:lineTo x="0" y="0"/>
              </wp:wrapPolygon>
            </wp:wrapThrough>
            <wp:docPr id="2" name="irc_mi" descr="http://x.vukajlija.com/var/products/posters/201109/281793/stari-dobri-monit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x.vukajlija.com/var/products/posters/201109/281793/stari-dobri-monitor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805">
        <w:rPr>
          <w:sz w:val="28"/>
          <w:szCs w:val="28"/>
        </w:rPr>
        <w:t>Vrste monitora:</w:t>
      </w:r>
    </w:p>
    <w:p w:rsidR="00E75805" w:rsidRPr="00951A42" w:rsidRDefault="00E75805" w:rsidP="00E75805">
      <w:pPr>
        <w:rPr>
          <w:b/>
          <w:sz w:val="28"/>
          <w:szCs w:val="28"/>
        </w:rPr>
      </w:pPr>
      <w:r w:rsidRPr="00951A42">
        <w:rPr>
          <w:b/>
          <w:sz w:val="28"/>
          <w:szCs w:val="28"/>
        </w:rPr>
        <w:t>CRT monitori:</w:t>
      </w:r>
    </w:p>
    <w:p w:rsidR="00951A42" w:rsidRPr="00166684" w:rsidRDefault="00951A42" w:rsidP="00951A42">
      <w:pPr>
        <w:ind w:left="1170"/>
        <w:rPr>
          <w:noProof/>
          <w:color w:val="404040" w:themeColor="text1" w:themeTint="BF"/>
          <w:sz w:val="28"/>
          <w:szCs w:val="28"/>
          <w:lang w:eastAsia="hr-HR"/>
        </w:rPr>
      </w:pPr>
      <w:r w:rsidRPr="00166684">
        <w:rPr>
          <w:color w:val="404040" w:themeColor="text1" w:themeTint="BF"/>
          <w:sz w:val="28"/>
          <w:szCs w:val="28"/>
        </w:rPr>
        <w:t>CRT monitor imaju z</w:t>
      </w:r>
      <w:r w:rsidR="00E75805" w:rsidRPr="00166684">
        <w:rPr>
          <w:color w:val="404040" w:themeColor="text1" w:themeTint="BF"/>
          <w:sz w:val="28"/>
          <w:szCs w:val="28"/>
        </w:rPr>
        <w:t>aslon u obliku katodne cijevi</w:t>
      </w:r>
      <w:r w:rsidRPr="00166684">
        <w:rPr>
          <w:noProof/>
          <w:color w:val="404040" w:themeColor="text1" w:themeTint="BF"/>
          <w:lang w:eastAsia="hr-HR"/>
        </w:rPr>
        <w:t xml:space="preserve"> . </w:t>
      </w:r>
      <w:r w:rsidRPr="00166684">
        <w:rPr>
          <w:noProof/>
          <w:color w:val="404040" w:themeColor="text1" w:themeTint="BF"/>
          <w:sz w:val="28"/>
          <w:szCs w:val="28"/>
          <w:lang w:eastAsia="hr-HR"/>
        </w:rPr>
        <w:t>Jako su teški. Troše puno</w:t>
      </w:r>
    </w:p>
    <w:p w:rsidR="00E75805" w:rsidRPr="00166684" w:rsidRDefault="00951A42" w:rsidP="00951A42">
      <w:pPr>
        <w:ind w:left="1170"/>
        <w:rPr>
          <w:color w:val="404040" w:themeColor="text1" w:themeTint="BF"/>
          <w:sz w:val="28"/>
          <w:szCs w:val="28"/>
        </w:rPr>
      </w:pPr>
      <w:r w:rsidRPr="00166684">
        <w:rPr>
          <w:noProof/>
          <w:color w:val="404040" w:themeColor="text1" w:themeTint="BF"/>
          <w:sz w:val="28"/>
          <w:szCs w:val="28"/>
          <w:lang w:eastAsia="hr-HR"/>
        </w:rPr>
        <w:t>električne energije.</w:t>
      </w:r>
      <w:r w:rsidR="005D3F6D" w:rsidRPr="00166684">
        <w:rPr>
          <w:noProof/>
          <w:color w:val="404040" w:themeColor="text1" w:themeTint="BF"/>
          <w:sz w:val="28"/>
          <w:szCs w:val="28"/>
          <w:lang w:eastAsia="hr-HR"/>
        </w:rPr>
        <w:t xml:space="preserve">     </w:t>
      </w:r>
      <w:r w:rsidR="005D3F6D" w:rsidRPr="00166684">
        <w:rPr>
          <w:color w:val="404040" w:themeColor="text1" w:themeTint="BF"/>
          <w:sz w:val="28"/>
          <w:szCs w:val="28"/>
        </w:rPr>
        <w:t xml:space="preserve">                                                                       </w:t>
      </w:r>
    </w:p>
    <w:p w:rsidR="00951A42" w:rsidRPr="00166684" w:rsidRDefault="005D3F6D" w:rsidP="00951A42">
      <w:pPr>
        <w:ind w:left="1170"/>
        <w:rPr>
          <w:color w:val="404040" w:themeColor="text1" w:themeTint="BF"/>
          <w:sz w:val="28"/>
          <w:szCs w:val="28"/>
        </w:rPr>
      </w:pPr>
      <w:r w:rsidRPr="00166684">
        <w:rPr>
          <w:color w:val="404040" w:themeColor="text1" w:themeTint="BF"/>
          <w:sz w:val="28"/>
          <w:szCs w:val="28"/>
        </w:rPr>
        <w:t>Izumio</w:t>
      </w:r>
      <w:r w:rsidR="00951A42" w:rsidRPr="00166684">
        <w:rPr>
          <w:color w:val="404040" w:themeColor="text1" w:themeTint="BF"/>
          <w:sz w:val="28"/>
          <w:szCs w:val="28"/>
        </w:rPr>
        <w:t xml:space="preserve"> ih je </w:t>
      </w:r>
      <w:r w:rsidRPr="00166684">
        <w:rPr>
          <w:color w:val="404040" w:themeColor="text1" w:themeTint="BF"/>
          <w:sz w:val="28"/>
          <w:szCs w:val="28"/>
        </w:rPr>
        <w:t xml:space="preserve"> </w:t>
      </w:r>
      <w:proofErr w:type="spellStart"/>
      <w:r w:rsidRPr="00166684">
        <w:rPr>
          <w:color w:val="404040" w:themeColor="text1" w:themeTint="BF"/>
          <w:sz w:val="28"/>
          <w:szCs w:val="28"/>
        </w:rPr>
        <w:t>Karl</w:t>
      </w:r>
      <w:proofErr w:type="spellEnd"/>
      <w:r w:rsidRPr="00166684">
        <w:rPr>
          <w:color w:val="404040" w:themeColor="text1" w:themeTint="BF"/>
          <w:sz w:val="28"/>
          <w:szCs w:val="28"/>
        </w:rPr>
        <w:t xml:space="preserve"> Ferdinand Braun </w:t>
      </w:r>
    </w:p>
    <w:p w:rsidR="005D3F6D" w:rsidRPr="00951A42" w:rsidRDefault="00951A42" w:rsidP="00951A42">
      <w:pPr>
        <w:ind w:left="1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3F6D" w:rsidRPr="00951A42" w:rsidRDefault="00951A42" w:rsidP="005D3F6D">
      <w:pPr>
        <w:ind w:left="1170"/>
        <w:jc w:val="both"/>
        <w:rPr>
          <w:b/>
          <w:sz w:val="28"/>
          <w:szCs w:val="28"/>
        </w:rPr>
      </w:pPr>
      <w:r w:rsidRPr="00951A42">
        <w:rPr>
          <w:b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856CDC2" wp14:editId="2520635F">
            <wp:simplePos x="0" y="0"/>
            <wp:positionH relativeFrom="column">
              <wp:posOffset>4234180</wp:posOffset>
            </wp:positionH>
            <wp:positionV relativeFrom="paragraph">
              <wp:posOffset>370205</wp:posOffset>
            </wp:positionV>
            <wp:extent cx="1943100" cy="1524000"/>
            <wp:effectExtent l="0" t="0" r="0" b="0"/>
            <wp:wrapSquare wrapText="bothSides"/>
            <wp:docPr id="3" name="irc_mi" descr="http://www.onkarjoshi.com/blog/wp-content/uploads/2010/02/BenQ-G2412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nkarjoshi.com/blog/wp-content/uploads/2010/02/BenQ-G2412H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A42">
        <w:rPr>
          <w:b/>
          <w:sz w:val="28"/>
          <w:szCs w:val="28"/>
        </w:rPr>
        <w:t xml:space="preserve"> </w:t>
      </w:r>
      <w:r w:rsidR="005D3F6D" w:rsidRPr="00951A42">
        <w:rPr>
          <w:b/>
          <w:sz w:val="28"/>
          <w:szCs w:val="28"/>
        </w:rPr>
        <w:t>LCD monitori:</w:t>
      </w:r>
      <w:r w:rsidRPr="00951A42">
        <w:rPr>
          <w:b/>
          <w:sz w:val="28"/>
          <w:szCs w:val="28"/>
        </w:rPr>
        <w:t xml:space="preserve"> </w:t>
      </w:r>
    </w:p>
    <w:p w:rsidR="00951A42" w:rsidRPr="00166684" w:rsidRDefault="00951A42" w:rsidP="005D3F6D">
      <w:pPr>
        <w:ind w:left="1170"/>
        <w:jc w:val="both"/>
        <w:rPr>
          <w:color w:val="0070C0"/>
          <w:sz w:val="28"/>
          <w:szCs w:val="28"/>
        </w:rPr>
      </w:pPr>
      <w:r w:rsidRPr="00166684">
        <w:rPr>
          <w:color w:val="0070C0"/>
          <w:sz w:val="28"/>
          <w:szCs w:val="28"/>
        </w:rPr>
        <w:t>LCD monitori  imaju zaslon u obliku</w:t>
      </w:r>
    </w:p>
    <w:p w:rsidR="00951A42" w:rsidRPr="00166684" w:rsidRDefault="00951A42" w:rsidP="005D3F6D">
      <w:pPr>
        <w:ind w:left="1170"/>
        <w:jc w:val="both"/>
        <w:rPr>
          <w:color w:val="0070C0"/>
          <w:sz w:val="28"/>
          <w:szCs w:val="28"/>
        </w:rPr>
      </w:pPr>
      <w:r w:rsidRPr="00166684">
        <w:rPr>
          <w:color w:val="0070C0"/>
          <w:sz w:val="28"/>
          <w:szCs w:val="28"/>
        </w:rPr>
        <w:t xml:space="preserve">tekućih kristala. Imaju tanki zaslon i </w:t>
      </w:r>
    </w:p>
    <w:p w:rsidR="00951A42" w:rsidRPr="00166684" w:rsidRDefault="00951A42" w:rsidP="005D3F6D">
      <w:pPr>
        <w:ind w:left="1170"/>
        <w:jc w:val="both"/>
        <w:rPr>
          <w:color w:val="0070C0"/>
          <w:sz w:val="28"/>
          <w:szCs w:val="28"/>
        </w:rPr>
      </w:pPr>
      <w:r w:rsidRPr="00166684">
        <w:rPr>
          <w:color w:val="0070C0"/>
          <w:sz w:val="28"/>
          <w:szCs w:val="28"/>
        </w:rPr>
        <w:t>troše malo električne energije.</w:t>
      </w:r>
    </w:p>
    <w:p w:rsidR="00951A42" w:rsidRDefault="00951A42" w:rsidP="005D3F6D">
      <w:pPr>
        <w:ind w:left="1170"/>
        <w:jc w:val="both"/>
        <w:rPr>
          <w:sz w:val="28"/>
          <w:szCs w:val="28"/>
        </w:rPr>
      </w:pPr>
    </w:p>
    <w:p w:rsidR="00951A42" w:rsidRPr="00951A42" w:rsidRDefault="00166684" w:rsidP="005D3F6D">
      <w:pPr>
        <w:ind w:left="1170"/>
        <w:jc w:val="both"/>
        <w:rPr>
          <w:b/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6690E975" wp14:editId="60592550">
            <wp:simplePos x="0" y="0"/>
            <wp:positionH relativeFrom="column">
              <wp:posOffset>3815080</wp:posOffset>
            </wp:positionH>
            <wp:positionV relativeFrom="paragraph">
              <wp:posOffset>210820</wp:posOffset>
            </wp:positionV>
            <wp:extent cx="2552700" cy="1552575"/>
            <wp:effectExtent l="0" t="0" r="0" b="9525"/>
            <wp:wrapSquare wrapText="bothSides"/>
            <wp:docPr id="4" name="irc_mi" descr="http://cdn.pocket-lint.com/r/s/628x/assets/images/60b9dd372730c4e57d96921cffc40db22b6b9b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.pocket-lint.com/r/s/628x/assets/images/60b9dd372730c4e57d96921cffc40db22b6b9b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A42" w:rsidRPr="00951A42">
        <w:rPr>
          <w:b/>
          <w:sz w:val="28"/>
          <w:szCs w:val="28"/>
        </w:rPr>
        <w:t>Plazma monitori:</w:t>
      </w:r>
    </w:p>
    <w:p w:rsidR="00951A42" w:rsidRPr="00166684" w:rsidRDefault="00951A42" w:rsidP="005D3F6D">
      <w:pPr>
        <w:ind w:left="1170"/>
        <w:jc w:val="both"/>
        <w:rPr>
          <w:color w:val="7030A0"/>
          <w:sz w:val="28"/>
          <w:szCs w:val="28"/>
        </w:rPr>
      </w:pPr>
      <w:r w:rsidRPr="00166684">
        <w:rPr>
          <w:color w:val="7030A0"/>
          <w:sz w:val="28"/>
          <w:szCs w:val="28"/>
        </w:rPr>
        <w:t xml:space="preserve">Plazma monitori imaju zaslon na bazi </w:t>
      </w:r>
    </w:p>
    <w:p w:rsidR="00951A42" w:rsidRPr="00166684" w:rsidRDefault="00166684" w:rsidP="005D3F6D">
      <w:pPr>
        <w:ind w:left="1170"/>
        <w:jc w:val="both"/>
        <w:rPr>
          <w:color w:val="7030A0"/>
          <w:sz w:val="28"/>
          <w:szCs w:val="28"/>
        </w:rPr>
      </w:pPr>
      <w:r w:rsidRPr="00166684">
        <w:rPr>
          <w:color w:val="7030A0"/>
          <w:sz w:val="28"/>
          <w:szCs w:val="28"/>
        </w:rPr>
        <w:t>Ionizirajućeg plina.</w:t>
      </w:r>
      <w:r w:rsidRPr="00166684">
        <w:rPr>
          <w:noProof/>
          <w:color w:val="7030A0"/>
          <w:lang w:eastAsia="hr-HR"/>
        </w:rPr>
        <w:t xml:space="preserve"> </w:t>
      </w:r>
    </w:p>
    <w:p w:rsidR="00951A42" w:rsidRDefault="00951A42" w:rsidP="005D3F6D">
      <w:pPr>
        <w:ind w:left="1170"/>
        <w:jc w:val="both"/>
        <w:rPr>
          <w:sz w:val="28"/>
          <w:szCs w:val="28"/>
        </w:rPr>
      </w:pPr>
    </w:p>
    <w:p w:rsidR="00166684" w:rsidRDefault="00166684" w:rsidP="005D3F6D">
      <w:pPr>
        <w:ind w:left="1170"/>
        <w:jc w:val="both"/>
        <w:rPr>
          <w:sz w:val="28"/>
          <w:szCs w:val="28"/>
        </w:rPr>
      </w:pPr>
    </w:p>
    <w:p w:rsidR="00166684" w:rsidRDefault="00166684" w:rsidP="005D3F6D">
      <w:pPr>
        <w:ind w:left="1170"/>
        <w:jc w:val="both"/>
        <w:rPr>
          <w:b/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44386B64" wp14:editId="437CBB50">
            <wp:simplePos x="0" y="0"/>
            <wp:positionH relativeFrom="column">
              <wp:posOffset>3813810</wp:posOffset>
            </wp:positionH>
            <wp:positionV relativeFrom="paragraph">
              <wp:posOffset>222250</wp:posOffset>
            </wp:positionV>
            <wp:extent cx="2551430" cy="1704975"/>
            <wp:effectExtent l="0" t="0" r="1270" b="9525"/>
            <wp:wrapSquare wrapText="bothSides"/>
            <wp:docPr id="5" name="irc_mi" descr="http://www.blogcdn.com/www.engadget.com/media/2007/10/sony-xel-1-hands-on-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logcdn.com/www.engadget.com/media/2007/10/sony-xel-1-hands-on-to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6684">
        <w:rPr>
          <w:b/>
          <w:sz w:val="28"/>
          <w:szCs w:val="28"/>
        </w:rPr>
        <w:t>OLED monitori</w:t>
      </w:r>
      <w:r>
        <w:rPr>
          <w:b/>
          <w:sz w:val="28"/>
          <w:szCs w:val="28"/>
        </w:rPr>
        <w:t>:</w:t>
      </w:r>
      <w:r w:rsidRPr="00166684">
        <w:rPr>
          <w:noProof/>
          <w:lang w:eastAsia="hr-HR"/>
        </w:rPr>
        <w:t xml:space="preserve"> </w:t>
      </w:r>
    </w:p>
    <w:p w:rsidR="00166684" w:rsidRPr="00166684" w:rsidRDefault="00166684" w:rsidP="005D3F6D">
      <w:pPr>
        <w:ind w:left="1170"/>
        <w:jc w:val="both"/>
        <w:rPr>
          <w:color w:val="00B050"/>
          <w:sz w:val="28"/>
          <w:szCs w:val="28"/>
        </w:rPr>
      </w:pPr>
      <w:r w:rsidRPr="00166684">
        <w:rPr>
          <w:color w:val="00B050"/>
          <w:sz w:val="28"/>
          <w:szCs w:val="28"/>
        </w:rPr>
        <w:t xml:space="preserve">OLED monitori </w:t>
      </w:r>
      <w:proofErr w:type="spellStart"/>
      <w:r w:rsidRPr="00166684">
        <w:rPr>
          <w:color w:val="00B050"/>
          <w:sz w:val="28"/>
          <w:szCs w:val="28"/>
        </w:rPr>
        <w:t>Organic</w:t>
      </w:r>
      <w:proofErr w:type="spellEnd"/>
      <w:r w:rsidRPr="00166684">
        <w:rPr>
          <w:color w:val="00B050"/>
          <w:sz w:val="28"/>
          <w:szCs w:val="28"/>
        </w:rPr>
        <w:t xml:space="preserve"> </w:t>
      </w:r>
      <w:proofErr w:type="spellStart"/>
      <w:r w:rsidRPr="00166684">
        <w:rPr>
          <w:color w:val="00B050"/>
          <w:sz w:val="28"/>
          <w:szCs w:val="28"/>
        </w:rPr>
        <w:t>Light</w:t>
      </w:r>
      <w:proofErr w:type="spellEnd"/>
      <w:r w:rsidRPr="00166684">
        <w:rPr>
          <w:color w:val="00B050"/>
          <w:sz w:val="28"/>
          <w:szCs w:val="28"/>
        </w:rPr>
        <w:t xml:space="preserve"> </w:t>
      </w:r>
      <w:proofErr w:type="spellStart"/>
      <w:r w:rsidRPr="00166684">
        <w:rPr>
          <w:color w:val="00B050"/>
          <w:sz w:val="28"/>
          <w:szCs w:val="28"/>
        </w:rPr>
        <w:t>Emitting</w:t>
      </w:r>
      <w:proofErr w:type="spellEnd"/>
      <w:r w:rsidRPr="00166684">
        <w:rPr>
          <w:color w:val="00B050"/>
          <w:sz w:val="28"/>
          <w:szCs w:val="28"/>
        </w:rPr>
        <w:t xml:space="preserve"> Diode tehnologija</w:t>
      </w:r>
    </w:p>
    <w:p w:rsidR="00951A42" w:rsidRDefault="00951A42" w:rsidP="005D3F6D">
      <w:pPr>
        <w:ind w:left="1170"/>
        <w:jc w:val="both"/>
        <w:rPr>
          <w:sz w:val="28"/>
          <w:szCs w:val="28"/>
        </w:rPr>
      </w:pPr>
    </w:p>
    <w:p w:rsidR="005D3F6D" w:rsidRPr="00F50F82" w:rsidRDefault="00166684" w:rsidP="005D3F6D">
      <w:pPr>
        <w:ind w:left="1170"/>
        <w:rPr>
          <w:b/>
          <w:sz w:val="28"/>
          <w:szCs w:val="28"/>
        </w:rPr>
      </w:pPr>
      <w:r w:rsidRPr="00F50F82">
        <w:rPr>
          <w:b/>
          <w:noProof/>
          <w:highlight w:val="yellow"/>
          <w:lang w:eastAsia="hr-HR"/>
        </w:rPr>
        <w:lastRenderedPageBreak/>
        <w:drawing>
          <wp:anchor distT="0" distB="0" distL="114300" distR="114300" simplePos="0" relativeHeight="251662336" behindDoc="0" locked="0" layoutInCell="1" allowOverlap="1" wp14:anchorId="2C1343EA" wp14:editId="7A212A9E">
            <wp:simplePos x="0" y="0"/>
            <wp:positionH relativeFrom="column">
              <wp:posOffset>2498090</wp:posOffset>
            </wp:positionH>
            <wp:positionV relativeFrom="paragraph">
              <wp:posOffset>-433070</wp:posOffset>
            </wp:positionV>
            <wp:extent cx="3190875" cy="2645410"/>
            <wp:effectExtent l="0" t="0" r="9525" b="2540"/>
            <wp:wrapSquare wrapText="bothSides"/>
            <wp:docPr id="6" name="irc_mi" descr="http://www.blogcdn.com/www.engadget.com/media/2010/11/planar-sa2311w-3d-moni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logcdn.com/www.engadget.com/media/2010/11/planar-sa2311w-3d-monito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F82">
        <w:rPr>
          <w:b/>
          <w:sz w:val="28"/>
          <w:szCs w:val="28"/>
          <w:highlight w:val="yellow"/>
        </w:rPr>
        <w:t>3D monitori</w:t>
      </w:r>
      <w:r w:rsidRPr="00F50F82">
        <w:rPr>
          <w:b/>
          <w:sz w:val="28"/>
          <w:szCs w:val="28"/>
        </w:rPr>
        <w:t xml:space="preserve"> </w:t>
      </w:r>
    </w:p>
    <w:p w:rsidR="00166684" w:rsidRPr="005D3F6D" w:rsidRDefault="00166684" w:rsidP="005D3F6D">
      <w:pPr>
        <w:ind w:left="1170"/>
        <w:rPr>
          <w:sz w:val="28"/>
          <w:szCs w:val="28"/>
        </w:rPr>
      </w:pPr>
    </w:p>
    <w:p w:rsidR="005D3F6D" w:rsidRPr="005D3F6D" w:rsidRDefault="005D3F6D" w:rsidP="005D3F6D">
      <w:pPr>
        <w:ind w:left="1530"/>
        <w:rPr>
          <w:sz w:val="28"/>
          <w:szCs w:val="28"/>
        </w:rPr>
      </w:pPr>
    </w:p>
    <w:p w:rsidR="00E75805" w:rsidRPr="00E75805" w:rsidRDefault="00E75805" w:rsidP="00E75805">
      <w:pPr>
        <w:rPr>
          <w:sz w:val="28"/>
          <w:szCs w:val="28"/>
        </w:rPr>
      </w:pPr>
    </w:p>
    <w:p w:rsidR="00E75805" w:rsidRDefault="00E75805" w:rsidP="00B846F8">
      <w:pPr>
        <w:rPr>
          <w:sz w:val="28"/>
          <w:szCs w:val="28"/>
        </w:rPr>
      </w:pPr>
    </w:p>
    <w:p w:rsidR="00B846F8" w:rsidRDefault="00E75805" w:rsidP="00B846F8">
      <w:pPr>
        <w:rPr>
          <w:sz w:val="28"/>
          <w:szCs w:val="28"/>
        </w:rPr>
      </w:pPr>
      <w:r>
        <w:rPr>
          <w:noProof/>
          <w:lang w:eastAsia="hr-HR"/>
        </w:rPr>
        <w:t xml:space="preserve">                                                                                                                                             </w:t>
      </w:r>
    </w:p>
    <w:p w:rsidR="00B846F8" w:rsidRDefault="00166684" w:rsidP="00B846F8">
      <w:pPr>
        <w:rPr>
          <w:sz w:val="28"/>
          <w:szCs w:val="28"/>
        </w:rPr>
      </w:pPr>
      <w:r w:rsidRPr="00F50F82">
        <w:rPr>
          <w:b/>
          <w:sz w:val="28"/>
          <w:szCs w:val="28"/>
        </w:rPr>
        <w:t>3D monitor</w:t>
      </w:r>
      <w:r>
        <w:rPr>
          <w:sz w:val="28"/>
          <w:szCs w:val="28"/>
        </w:rPr>
        <w:t>-</w:t>
      </w:r>
      <w:r w:rsidRPr="00F50F82">
        <w:rPr>
          <w:color w:val="00B0F0"/>
          <w:sz w:val="28"/>
          <w:szCs w:val="28"/>
        </w:rPr>
        <w:t>3D sliku dobivamo posebnom tehnologijom prikaza, što predstavlja dvije pojedinačne slike istovremeno</w:t>
      </w:r>
      <w:r w:rsidR="00F50F82" w:rsidRPr="00F50F82">
        <w:rPr>
          <w:color w:val="00B0F0"/>
          <w:sz w:val="28"/>
          <w:szCs w:val="28"/>
        </w:rPr>
        <w:t xml:space="preserve"> za oba oka i omogućuje stereoskopski vid( mozak stvara dojam treće dimenzije) na gledatelje. Tako gledatelj uz pomoć 3D naočala ima dojam dubine i ima osjećaj da se objekti protežu iz zaslona. </w:t>
      </w:r>
    </w:p>
    <w:p w:rsidR="00B846F8" w:rsidRPr="00B846F8" w:rsidRDefault="00B846F8" w:rsidP="00B846F8">
      <w:pPr>
        <w:rPr>
          <w:sz w:val="28"/>
          <w:szCs w:val="28"/>
        </w:rPr>
      </w:pPr>
    </w:p>
    <w:sectPr w:rsidR="00B846F8" w:rsidRPr="00B84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4AEB"/>
    <w:multiLevelType w:val="hybridMultilevel"/>
    <w:tmpl w:val="B12A2BC8"/>
    <w:lvl w:ilvl="0" w:tplc="041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1A92189C"/>
    <w:multiLevelType w:val="hybridMultilevel"/>
    <w:tmpl w:val="9020B0C0"/>
    <w:lvl w:ilvl="0" w:tplc="041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>
    <w:nsid w:val="622B52E8"/>
    <w:multiLevelType w:val="hybridMultilevel"/>
    <w:tmpl w:val="9E92B578"/>
    <w:lvl w:ilvl="0" w:tplc="041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795F0829"/>
    <w:multiLevelType w:val="hybridMultilevel"/>
    <w:tmpl w:val="54F6C7F2"/>
    <w:lvl w:ilvl="0" w:tplc="041A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7B444233"/>
    <w:multiLevelType w:val="hybridMultilevel"/>
    <w:tmpl w:val="FF9218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F8"/>
    <w:rsid w:val="00166684"/>
    <w:rsid w:val="005D3F6D"/>
    <w:rsid w:val="00821F91"/>
    <w:rsid w:val="00951A42"/>
    <w:rsid w:val="00B846F8"/>
    <w:rsid w:val="00E75805"/>
    <w:rsid w:val="00F5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7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580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75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7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580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75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B8409-BA72-494B-AFD3-6A1DB4E4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Učenik</dc:creator>
  <cp:lastModifiedBy>Učenik</cp:lastModifiedBy>
  <cp:revision>1</cp:revision>
  <dcterms:created xsi:type="dcterms:W3CDTF">2015-05-19T12:19:00Z</dcterms:created>
  <dcterms:modified xsi:type="dcterms:W3CDTF">2015-05-19T13:14:00Z</dcterms:modified>
</cp:coreProperties>
</file>