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page" w:tblpX="129" w:tblpY="1201"/>
        <w:tblW w:w="16174" w:type="dxa"/>
        <w:tblLook w:val="04A0" w:firstRow="1" w:lastRow="0" w:firstColumn="1" w:lastColumn="0" w:noHBand="0" w:noVBand="1"/>
      </w:tblPr>
      <w:tblGrid>
        <w:gridCol w:w="727"/>
        <w:gridCol w:w="3370"/>
        <w:gridCol w:w="3034"/>
        <w:gridCol w:w="4063"/>
        <w:gridCol w:w="4980"/>
      </w:tblGrid>
      <w:tr w:rsidR="00562C36" w:rsidTr="00562C36">
        <w:trPr>
          <w:trHeight w:val="444"/>
        </w:trPr>
        <w:tc>
          <w:tcPr>
            <w:tcW w:w="647" w:type="dxa"/>
          </w:tcPr>
          <w:p w:rsidR="00562C36" w:rsidRDefault="00562C36" w:rsidP="00562C36">
            <w:bookmarkStart w:id="0" w:name="_GoBack"/>
            <w:bookmarkEnd w:id="0"/>
            <w:proofErr w:type="spellStart"/>
            <w:r>
              <w:t>Redni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3384" w:type="dxa"/>
          </w:tcPr>
          <w:p w:rsidR="00562C36" w:rsidRDefault="00562C36" w:rsidP="00562C36">
            <w:proofErr w:type="spellStart"/>
            <w:r>
              <w:t>Aktivnost</w:t>
            </w:r>
            <w:proofErr w:type="spellEnd"/>
          </w:p>
        </w:tc>
        <w:tc>
          <w:tcPr>
            <w:tcW w:w="3045" w:type="dxa"/>
          </w:tcPr>
          <w:p w:rsidR="00562C36" w:rsidRDefault="00562C36" w:rsidP="00562C36">
            <w:proofErr w:type="spellStart"/>
            <w:r>
              <w:t>Odgovorna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4085" w:type="dxa"/>
          </w:tcPr>
          <w:p w:rsidR="00562C36" w:rsidRDefault="00562C36" w:rsidP="00562C36">
            <w:proofErr w:type="spellStart"/>
            <w:r>
              <w:t>Dokument</w:t>
            </w:r>
            <w:proofErr w:type="spellEnd"/>
          </w:p>
        </w:tc>
        <w:tc>
          <w:tcPr>
            <w:tcW w:w="5013" w:type="dxa"/>
          </w:tcPr>
          <w:p w:rsidR="00562C36" w:rsidRDefault="00562C36" w:rsidP="00562C36">
            <w:proofErr w:type="spellStart"/>
            <w:r>
              <w:t>Rok</w:t>
            </w:r>
            <w:proofErr w:type="spellEnd"/>
          </w:p>
        </w:tc>
      </w:tr>
      <w:tr w:rsidR="00562C36" w:rsidTr="00562C36">
        <w:trPr>
          <w:trHeight w:val="457"/>
        </w:trPr>
        <w:tc>
          <w:tcPr>
            <w:tcW w:w="647" w:type="dxa"/>
          </w:tcPr>
          <w:p w:rsidR="00562C36" w:rsidRDefault="00562C36" w:rsidP="00562C36">
            <w:r>
              <w:t>1</w:t>
            </w:r>
          </w:p>
        </w:tc>
        <w:tc>
          <w:tcPr>
            <w:tcW w:w="3384" w:type="dxa"/>
          </w:tcPr>
          <w:p w:rsidR="00562C36" w:rsidRDefault="00562C36" w:rsidP="00562C36">
            <w:proofErr w:type="spellStart"/>
            <w:r>
              <w:t>pisani</w:t>
            </w:r>
            <w:proofErr w:type="spellEnd"/>
            <w:r>
              <w:t xml:space="preserve"> </w:t>
            </w:r>
            <w:proofErr w:type="spellStart"/>
            <w:r>
              <w:t>prijedlog</w:t>
            </w:r>
            <w:proofErr w:type="spellEnd"/>
            <w:r>
              <w:t>/</w:t>
            </w:r>
            <w:proofErr w:type="spellStart"/>
            <w:r>
              <w:t>zahtjev</w:t>
            </w:r>
            <w:proofErr w:type="spellEnd"/>
            <w:r>
              <w:t xml:space="preserve"> </w:t>
            </w:r>
            <w:proofErr w:type="spellStart"/>
            <w:r>
              <w:t>zaposlenika</w:t>
            </w:r>
            <w:proofErr w:type="spellEnd"/>
            <w:r>
              <w:t xml:space="preserve">,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njegovog</w:t>
            </w:r>
            <w:proofErr w:type="spellEnd"/>
            <w:r>
              <w:t xml:space="preserve"> </w:t>
            </w:r>
            <w:proofErr w:type="spellStart"/>
            <w:r>
              <w:t>neposredno</w:t>
            </w:r>
            <w:proofErr w:type="spellEnd"/>
            <w:r>
              <w:t xml:space="preserve"> </w:t>
            </w:r>
            <w:proofErr w:type="spellStart"/>
            <w:r>
              <w:t>nadređenog</w:t>
            </w:r>
            <w:proofErr w:type="spellEnd"/>
          </w:p>
        </w:tc>
        <w:tc>
          <w:tcPr>
            <w:tcW w:w="3045" w:type="dxa"/>
          </w:tcPr>
          <w:p w:rsidR="00562C36" w:rsidRDefault="00562C36" w:rsidP="00562C36">
            <w:proofErr w:type="spellStart"/>
            <w:r>
              <w:t>Zaposlenik</w:t>
            </w:r>
            <w:proofErr w:type="spellEnd"/>
            <w:r>
              <w:t xml:space="preserve">/ </w:t>
            </w:r>
            <w:proofErr w:type="spellStart"/>
            <w:r>
              <w:t>neposredno</w:t>
            </w:r>
            <w:proofErr w:type="spellEnd"/>
            <w:r>
              <w:t xml:space="preserve"> </w:t>
            </w:r>
            <w:proofErr w:type="spellStart"/>
            <w:r>
              <w:t>nadređeni</w:t>
            </w:r>
            <w:proofErr w:type="spellEnd"/>
          </w:p>
        </w:tc>
        <w:tc>
          <w:tcPr>
            <w:tcW w:w="4085" w:type="dxa"/>
          </w:tcPr>
          <w:p w:rsidR="00562C36" w:rsidRDefault="00562C36" w:rsidP="00562C36">
            <w:proofErr w:type="spellStart"/>
            <w:r>
              <w:t>Zahtjev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putni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</w:p>
        </w:tc>
        <w:tc>
          <w:tcPr>
            <w:tcW w:w="5013" w:type="dxa"/>
          </w:tcPr>
          <w:p w:rsidR="00562C36" w:rsidRDefault="00562C36" w:rsidP="00562C36">
            <w:r>
              <w:t xml:space="preserve">3 dana </w:t>
            </w:r>
            <w:proofErr w:type="spellStart"/>
            <w:r>
              <w:t>prije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</w:p>
        </w:tc>
      </w:tr>
      <w:tr w:rsidR="00562C36" w:rsidTr="00562C36">
        <w:trPr>
          <w:trHeight w:val="444"/>
        </w:trPr>
        <w:tc>
          <w:tcPr>
            <w:tcW w:w="647" w:type="dxa"/>
          </w:tcPr>
          <w:p w:rsidR="00562C36" w:rsidRDefault="00562C36" w:rsidP="00562C36">
            <w:r>
              <w:t>2</w:t>
            </w:r>
          </w:p>
        </w:tc>
        <w:tc>
          <w:tcPr>
            <w:tcW w:w="3384" w:type="dxa"/>
          </w:tcPr>
          <w:p w:rsidR="00562C36" w:rsidRDefault="00562C36" w:rsidP="00562C36">
            <w:proofErr w:type="spellStart"/>
            <w:r>
              <w:t>Razmatranje</w:t>
            </w:r>
            <w:proofErr w:type="spellEnd"/>
            <w:r>
              <w:t xml:space="preserve"> </w:t>
            </w:r>
            <w:proofErr w:type="spellStart"/>
            <w:r>
              <w:t>prijedloga</w:t>
            </w:r>
            <w:proofErr w:type="spellEnd"/>
            <w:r>
              <w:t>/</w:t>
            </w:r>
            <w:proofErr w:type="spellStart"/>
            <w:r>
              <w:t>zahtjeva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službeno</w:t>
            </w:r>
            <w:proofErr w:type="spellEnd"/>
            <w:r>
              <w:t xml:space="preserve"> </w:t>
            </w:r>
            <w:proofErr w:type="spellStart"/>
            <w:r>
              <w:t>putovanje</w:t>
            </w:r>
            <w:proofErr w:type="spellEnd"/>
          </w:p>
        </w:tc>
        <w:tc>
          <w:tcPr>
            <w:tcW w:w="3045" w:type="dxa"/>
          </w:tcPr>
          <w:p w:rsidR="00562C36" w:rsidRDefault="00562C36" w:rsidP="00562C36">
            <w:proofErr w:type="spellStart"/>
            <w:r>
              <w:t>Odgovorna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4085" w:type="dxa"/>
          </w:tcPr>
          <w:p w:rsidR="00562C36" w:rsidRDefault="00562C36" w:rsidP="00562C36"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izdavanje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čelnika</w:t>
            </w:r>
            <w:proofErr w:type="spellEnd"/>
            <w:r>
              <w:t xml:space="preserve"> </w:t>
            </w:r>
            <w:proofErr w:type="spellStart"/>
            <w:r>
              <w:t>ustanove</w:t>
            </w:r>
            <w:proofErr w:type="spellEnd"/>
          </w:p>
        </w:tc>
        <w:tc>
          <w:tcPr>
            <w:tcW w:w="5013" w:type="dxa"/>
          </w:tcPr>
          <w:p w:rsidR="00562C36" w:rsidRDefault="00562C36" w:rsidP="00562C36">
            <w:r>
              <w:t xml:space="preserve">3 dana </w:t>
            </w:r>
            <w:proofErr w:type="spellStart"/>
            <w:r>
              <w:t>prije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</w:p>
        </w:tc>
      </w:tr>
      <w:tr w:rsidR="00562C36" w:rsidTr="00562C36">
        <w:trPr>
          <w:trHeight w:val="457"/>
        </w:trPr>
        <w:tc>
          <w:tcPr>
            <w:tcW w:w="647" w:type="dxa"/>
          </w:tcPr>
          <w:p w:rsidR="00562C36" w:rsidRDefault="00562C36" w:rsidP="00562C36">
            <w:r>
              <w:t>3</w:t>
            </w:r>
          </w:p>
        </w:tc>
        <w:tc>
          <w:tcPr>
            <w:tcW w:w="3384" w:type="dxa"/>
          </w:tcPr>
          <w:p w:rsidR="00562C36" w:rsidRDefault="00562C36" w:rsidP="00562C36">
            <w:proofErr w:type="spellStart"/>
            <w:r>
              <w:t>Izdavanje</w:t>
            </w:r>
            <w:proofErr w:type="spellEnd"/>
            <w:r>
              <w:t xml:space="preserve"> </w:t>
            </w:r>
            <w:proofErr w:type="spellStart"/>
            <w:r>
              <w:t>putnog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</w:p>
        </w:tc>
        <w:tc>
          <w:tcPr>
            <w:tcW w:w="3045" w:type="dxa"/>
          </w:tcPr>
          <w:p w:rsidR="00562C36" w:rsidRDefault="00562C36" w:rsidP="00562C36">
            <w:proofErr w:type="spellStart"/>
            <w:r>
              <w:t>Administrativno-računovodstveni</w:t>
            </w:r>
            <w:proofErr w:type="spellEnd"/>
            <w:r>
              <w:t xml:space="preserve"> referent</w:t>
            </w:r>
          </w:p>
        </w:tc>
        <w:tc>
          <w:tcPr>
            <w:tcW w:w="4085" w:type="dxa"/>
          </w:tcPr>
          <w:p w:rsidR="00562C36" w:rsidRDefault="00562C36" w:rsidP="00562C36">
            <w:proofErr w:type="spellStart"/>
            <w:r>
              <w:t>Izdavanje</w:t>
            </w:r>
            <w:proofErr w:type="spellEnd"/>
            <w:r>
              <w:t xml:space="preserve"> I </w:t>
            </w:r>
            <w:proofErr w:type="spellStart"/>
            <w:r>
              <w:t>unos</w:t>
            </w:r>
            <w:proofErr w:type="spellEnd"/>
            <w:r>
              <w:t xml:space="preserve"> u </w:t>
            </w:r>
            <w:proofErr w:type="spellStart"/>
            <w:r>
              <w:t>knjigu</w:t>
            </w:r>
            <w:proofErr w:type="spellEnd"/>
            <w:r>
              <w:t xml:space="preserve"> </w:t>
            </w:r>
            <w:proofErr w:type="spellStart"/>
            <w:r>
              <w:t>putnih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</w:p>
        </w:tc>
        <w:tc>
          <w:tcPr>
            <w:tcW w:w="5013" w:type="dxa"/>
          </w:tcPr>
          <w:p w:rsidR="00562C36" w:rsidRDefault="00562C36" w:rsidP="00562C36">
            <w:r>
              <w:t xml:space="preserve">3 dana </w:t>
            </w:r>
            <w:proofErr w:type="spellStart"/>
            <w:r>
              <w:t>prije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</w:p>
        </w:tc>
      </w:tr>
      <w:tr w:rsidR="00562C36" w:rsidTr="00562C36">
        <w:trPr>
          <w:trHeight w:val="4549"/>
        </w:trPr>
        <w:tc>
          <w:tcPr>
            <w:tcW w:w="647" w:type="dxa"/>
          </w:tcPr>
          <w:p w:rsidR="00562C36" w:rsidRDefault="00562C36" w:rsidP="00562C36">
            <w:r>
              <w:t>4</w:t>
            </w:r>
          </w:p>
        </w:tc>
        <w:tc>
          <w:tcPr>
            <w:tcW w:w="3384" w:type="dxa"/>
          </w:tcPr>
          <w:p w:rsidR="00562C36" w:rsidRDefault="00562C36" w:rsidP="00562C36">
            <w:proofErr w:type="spellStart"/>
            <w:r>
              <w:t>Obračun</w:t>
            </w:r>
            <w:proofErr w:type="spellEnd"/>
            <w:r>
              <w:t xml:space="preserve"> </w:t>
            </w:r>
            <w:proofErr w:type="spellStart"/>
            <w:r>
              <w:t>putnog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</w:p>
        </w:tc>
        <w:tc>
          <w:tcPr>
            <w:tcW w:w="3045" w:type="dxa"/>
          </w:tcPr>
          <w:p w:rsidR="00562C36" w:rsidRDefault="00562C36" w:rsidP="00562C36">
            <w:proofErr w:type="spellStart"/>
            <w:r>
              <w:t>Zaposlenik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je bio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službenom</w:t>
            </w:r>
            <w:proofErr w:type="spellEnd"/>
            <w:r>
              <w:t xml:space="preserve"> </w:t>
            </w:r>
            <w:proofErr w:type="spellStart"/>
            <w:r>
              <w:t>putovanju</w:t>
            </w:r>
            <w:proofErr w:type="spellEnd"/>
          </w:p>
        </w:tc>
        <w:tc>
          <w:tcPr>
            <w:tcW w:w="4085" w:type="dxa"/>
          </w:tcPr>
          <w:p w:rsidR="00562C36" w:rsidRDefault="00562C36" w:rsidP="00562C36">
            <w:r>
              <w:t xml:space="preserve">- </w:t>
            </w:r>
            <w:proofErr w:type="spellStart"/>
            <w:r>
              <w:t>popunjavanje</w:t>
            </w:r>
            <w:proofErr w:type="spellEnd"/>
            <w:r>
              <w:t xml:space="preserve"> </w:t>
            </w:r>
            <w:proofErr w:type="spellStart"/>
            <w:r>
              <w:t>dijelova</w:t>
            </w:r>
            <w:proofErr w:type="spellEnd"/>
            <w:r>
              <w:t xml:space="preserve"> </w:t>
            </w:r>
            <w:proofErr w:type="spellStart"/>
            <w:r>
              <w:t>putnog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  <w:r>
              <w:t xml:space="preserve"> (datum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polaska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povratka</w:t>
            </w:r>
            <w:proofErr w:type="spellEnd"/>
            <w:r>
              <w:t xml:space="preserve">, </w:t>
            </w:r>
            <w:proofErr w:type="spellStart"/>
            <w:r>
              <w:t>početno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završno</w:t>
            </w:r>
            <w:proofErr w:type="spellEnd"/>
            <w:r>
              <w:t xml:space="preserve"> </w:t>
            </w:r>
            <w:proofErr w:type="spellStart"/>
            <w:r>
              <w:t>stanje</w:t>
            </w:r>
            <w:proofErr w:type="spellEnd"/>
            <w:r>
              <w:t xml:space="preserve"> </w:t>
            </w:r>
            <w:proofErr w:type="spellStart"/>
            <w:r>
              <w:t>brojila</w:t>
            </w:r>
            <w:proofErr w:type="spellEnd"/>
            <w:r>
              <w:t xml:space="preserve">, </w:t>
            </w:r>
            <w:proofErr w:type="spellStart"/>
            <w:r>
              <w:t>ako</w:t>
            </w:r>
            <w:proofErr w:type="spellEnd"/>
            <w:r>
              <w:t xml:space="preserve"> je </w:t>
            </w:r>
            <w:proofErr w:type="spellStart"/>
            <w:r>
              <w:t>koristio</w:t>
            </w:r>
            <w:proofErr w:type="spellEnd"/>
            <w:r>
              <w:t xml:space="preserve"> </w:t>
            </w:r>
            <w:proofErr w:type="spellStart"/>
            <w:r>
              <w:t>osobni</w:t>
            </w:r>
            <w:proofErr w:type="spellEnd"/>
            <w:r>
              <w:t xml:space="preserve"> </w:t>
            </w:r>
            <w:proofErr w:type="spellStart"/>
            <w:r>
              <w:t>automobil</w:t>
            </w:r>
            <w:proofErr w:type="spellEnd"/>
            <w:r>
              <w:t xml:space="preserve">) - </w:t>
            </w:r>
            <w:proofErr w:type="spellStart"/>
            <w:r>
              <w:t>prilaže</w:t>
            </w:r>
            <w:proofErr w:type="spellEnd"/>
            <w:r>
              <w:t xml:space="preserve"> </w:t>
            </w:r>
            <w:proofErr w:type="spellStart"/>
            <w:r>
              <w:t>dokumentaciju</w:t>
            </w:r>
            <w:proofErr w:type="spellEnd"/>
            <w:r>
              <w:t xml:space="preserve"> </w:t>
            </w:r>
            <w:proofErr w:type="spellStart"/>
            <w:r>
              <w:t>potrebnu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obračun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  <w:r>
              <w:t xml:space="preserve"> (</w:t>
            </w:r>
            <w:proofErr w:type="spellStart"/>
            <w:r>
              <w:t>karte</w:t>
            </w:r>
            <w:proofErr w:type="spellEnd"/>
            <w:r>
              <w:t xml:space="preserve"> </w:t>
            </w:r>
            <w:proofErr w:type="spellStart"/>
            <w:r>
              <w:t>prijevoznika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sl.) - </w:t>
            </w:r>
            <w:proofErr w:type="spellStart"/>
            <w:r>
              <w:t>sastavlja</w:t>
            </w:r>
            <w:proofErr w:type="spellEnd"/>
            <w:r>
              <w:t xml:space="preserve"> </w:t>
            </w:r>
            <w:proofErr w:type="spellStart"/>
            <w:r>
              <w:t>pismeno</w:t>
            </w:r>
            <w:proofErr w:type="spellEnd"/>
            <w:r>
              <w:t xml:space="preserve"> </w:t>
            </w:r>
            <w:proofErr w:type="spellStart"/>
            <w:r>
              <w:t>izvješće</w:t>
            </w:r>
            <w:proofErr w:type="spellEnd"/>
            <w:r>
              <w:t xml:space="preserve"> o </w:t>
            </w:r>
            <w:proofErr w:type="spellStart"/>
            <w:r>
              <w:t>rezultatima</w:t>
            </w:r>
            <w:proofErr w:type="spellEnd"/>
            <w:r>
              <w:t xml:space="preserve"> </w:t>
            </w:r>
            <w:proofErr w:type="spellStart"/>
            <w:r>
              <w:t>službenog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  <w:r>
              <w:t xml:space="preserve"> - </w:t>
            </w:r>
            <w:proofErr w:type="spellStart"/>
            <w:r>
              <w:t>obračunava</w:t>
            </w:r>
            <w:proofErr w:type="spellEnd"/>
            <w:r>
              <w:t xml:space="preserve"> </w:t>
            </w:r>
            <w:proofErr w:type="spellStart"/>
            <w:r>
              <w:t>troškove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priloženoj</w:t>
            </w:r>
            <w:proofErr w:type="spellEnd"/>
            <w:r>
              <w:t xml:space="preserve"> </w:t>
            </w:r>
            <w:proofErr w:type="spellStart"/>
            <w:r>
              <w:t>dokumentaciji</w:t>
            </w:r>
            <w:proofErr w:type="spellEnd"/>
            <w:r>
              <w:t xml:space="preserve"> - </w:t>
            </w:r>
            <w:proofErr w:type="spellStart"/>
            <w:r>
              <w:t>ovjerava</w:t>
            </w:r>
            <w:proofErr w:type="spellEnd"/>
            <w:r>
              <w:t xml:space="preserve"> </w:t>
            </w:r>
            <w:proofErr w:type="spellStart"/>
            <w:r>
              <w:t>putni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</w:t>
            </w:r>
            <w:proofErr w:type="spellStart"/>
            <w:r>
              <w:t>svojim</w:t>
            </w:r>
            <w:proofErr w:type="spellEnd"/>
            <w:r>
              <w:t xml:space="preserve"> </w:t>
            </w:r>
            <w:proofErr w:type="spellStart"/>
            <w:r>
              <w:t>potpisom</w:t>
            </w:r>
            <w:proofErr w:type="spellEnd"/>
            <w:r>
              <w:t xml:space="preserve"> - </w:t>
            </w:r>
            <w:proofErr w:type="spellStart"/>
            <w:r>
              <w:t>prosljeđuje</w:t>
            </w:r>
            <w:proofErr w:type="spellEnd"/>
            <w:r>
              <w:t xml:space="preserve"> </w:t>
            </w:r>
            <w:proofErr w:type="spellStart"/>
            <w:r>
              <w:t>obračunati</w:t>
            </w:r>
            <w:proofErr w:type="spellEnd"/>
            <w:r>
              <w:t xml:space="preserve"> </w:t>
            </w:r>
            <w:proofErr w:type="spellStart"/>
            <w:r>
              <w:t>putni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s </w:t>
            </w:r>
            <w:proofErr w:type="spellStart"/>
            <w:r>
              <w:t>prilozima</w:t>
            </w:r>
            <w:proofErr w:type="spellEnd"/>
            <w:r>
              <w:t xml:space="preserve"> u </w:t>
            </w:r>
            <w:proofErr w:type="spellStart"/>
            <w:r>
              <w:t>računovodstvo</w:t>
            </w:r>
            <w:proofErr w:type="spellEnd"/>
            <w:r>
              <w:t xml:space="preserve"> -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uspostavljenom</w:t>
            </w:r>
            <w:proofErr w:type="spellEnd"/>
            <w:r>
              <w:t xml:space="preserve"> </w:t>
            </w:r>
            <w:proofErr w:type="spellStart"/>
            <w:r>
              <w:t>putnom</w:t>
            </w:r>
            <w:proofErr w:type="spellEnd"/>
            <w:r>
              <w:t xml:space="preserve"> </w:t>
            </w:r>
            <w:proofErr w:type="spellStart"/>
            <w:r>
              <w:t>nalogu</w:t>
            </w:r>
            <w:proofErr w:type="spellEnd"/>
            <w:r>
              <w:t xml:space="preserve"> </w:t>
            </w:r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nastali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  <w:r>
              <w:t xml:space="preserve">, </w:t>
            </w:r>
            <w:proofErr w:type="spellStart"/>
            <w:r>
              <w:t>tada</w:t>
            </w:r>
            <w:proofErr w:type="spellEnd"/>
            <w:r>
              <w:t xml:space="preserve"> </w:t>
            </w:r>
            <w:proofErr w:type="spellStart"/>
            <w:r>
              <w:t>zaposlenik</w:t>
            </w:r>
            <w:proofErr w:type="spellEnd"/>
            <w:r>
              <w:t xml:space="preserve"> to </w:t>
            </w:r>
            <w:proofErr w:type="spellStart"/>
            <w:r>
              <w:t>navodi</w:t>
            </w:r>
            <w:proofErr w:type="spellEnd"/>
            <w:r>
              <w:t xml:space="preserve"> u </w:t>
            </w:r>
            <w:proofErr w:type="spellStart"/>
            <w:r>
              <w:t>izvješću</w:t>
            </w:r>
            <w:proofErr w:type="spellEnd"/>
            <w:r>
              <w:t xml:space="preserve"> s puta,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</w:t>
            </w:r>
            <w:proofErr w:type="spellStart"/>
            <w:r>
              <w:t>popunjeni</w:t>
            </w:r>
            <w:proofErr w:type="spellEnd"/>
            <w:r>
              <w:t xml:space="preserve"> </w:t>
            </w:r>
            <w:proofErr w:type="spellStart"/>
            <w:r>
              <w:t>putni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</w:t>
            </w:r>
            <w:proofErr w:type="spellStart"/>
            <w:r>
              <w:t>vraća</w:t>
            </w:r>
            <w:proofErr w:type="spellEnd"/>
            <w:r>
              <w:t xml:space="preserve"> u </w:t>
            </w:r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ažuriranja</w:t>
            </w:r>
            <w:proofErr w:type="spellEnd"/>
            <w:r>
              <w:t xml:space="preserve"> </w:t>
            </w:r>
            <w:proofErr w:type="spellStart"/>
            <w:r>
              <w:t>evidencije</w:t>
            </w:r>
            <w:proofErr w:type="spellEnd"/>
            <w:r>
              <w:t xml:space="preserve"> </w:t>
            </w:r>
            <w:proofErr w:type="spellStart"/>
            <w:r>
              <w:t>putnih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  <w:r>
              <w:t xml:space="preserve">, </w:t>
            </w:r>
          </w:p>
        </w:tc>
        <w:tc>
          <w:tcPr>
            <w:tcW w:w="5013" w:type="dxa"/>
          </w:tcPr>
          <w:p w:rsidR="00562C36" w:rsidRDefault="00562C36" w:rsidP="00562C36">
            <w:r>
              <w:t xml:space="preserve">3 dana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povratka</w:t>
            </w:r>
            <w:proofErr w:type="spellEnd"/>
            <w:r>
              <w:t xml:space="preserve"> s </w:t>
            </w:r>
            <w:proofErr w:type="spellStart"/>
            <w:r>
              <w:t>putovanja</w:t>
            </w:r>
            <w:proofErr w:type="spellEnd"/>
          </w:p>
        </w:tc>
      </w:tr>
      <w:tr w:rsidR="00562C36" w:rsidTr="00562C36">
        <w:trPr>
          <w:trHeight w:val="2032"/>
        </w:trPr>
        <w:tc>
          <w:tcPr>
            <w:tcW w:w="647" w:type="dxa"/>
          </w:tcPr>
          <w:p w:rsidR="00562C36" w:rsidRDefault="00562C36" w:rsidP="00562C36">
            <w:r>
              <w:lastRenderedPageBreak/>
              <w:t>5</w:t>
            </w:r>
          </w:p>
        </w:tc>
        <w:tc>
          <w:tcPr>
            <w:tcW w:w="3384" w:type="dxa"/>
          </w:tcPr>
          <w:p w:rsidR="00562C36" w:rsidRDefault="00562C36" w:rsidP="00562C36">
            <w:proofErr w:type="spellStart"/>
            <w:r>
              <w:t>Likvidatura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isplata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putnom</w:t>
            </w:r>
            <w:proofErr w:type="spellEnd"/>
            <w:r>
              <w:t xml:space="preserve"> </w:t>
            </w:r>
            <w:proofErr w:type="spellStart"/>
            <w:r>
              <w:t>nalogu</w:t>
            </w:r>
            <w:proofErr w:type="spellEnd"/>
          </w:p>
        </w:tc>
        <w:tc>
          <w:tcPr>
            <w:tcW w:w="3045" w:type="dxa"/>
          </w:tcPr>
          <w:p w:rsidR="00562C36" w:rsidRDefault="00562C36" w:rsidP="00562C36">
            <w:proofErr w:type="spellStart"/>
            <w:r>
              <w:t>Računovodstveno</w:t>
            </w:r>
            <w:proofErr w:type="spellEnd"/>
            <w:r>
              <w:t xml:space="preserve"> </w:t>
            </w:r>
            <w:proofErr w:type="spellStart"/>
            <w:r>
              <w:t>administrativni</w:t>
            </w:r>
            <w:proofErr w:type="spellEnd"/>
            <w:r>
              <w:t xml:space="preserve"> referent</w:t>
            </w:r>
          </w:p>
        </w:tc>
        <w:tc>
          <w:tcPr>
            <w:tcW w:w="4085" w:type="dxa"/>
          </w:tcPr>
          <w:p w:rsidR="00562C36" w:rsidRDefault="00562C36" w:rsidP="00562C36">
            <w:r>
              <w:t xml:space="preserve">- </w:t>
            </w:r>
            <w:proofErr w:type="spellStart"/>
            <w:r>
              <w:t>provodi</w:t>
            </w:r>
            <w:proofErr w:type="spellEnd"/>
            <w:r>
              <w:t xml:space="preserve"> </w:t>
            </w:r>
            <w:proofErr w:type="spellStart"/>
            <w:r>
              <w:t>formalnu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matematičku</w:t>
            </w:r>
            <w:proofErr w:type="spellEnd"/>
            <w:r>
              <w:t xml:space="preserve"> </w:t>
            </w:r>
            <w:proofErr w:type="spellStart"/>
            <w:r>
              <w:t>provjeru</w:t>
            </w:r>
            <w:proofErr w:type="spellEnd"/>
            <w:r>
              <w:t xml:space="preserve"> </w:t>
            </w:r>
            <w:proofErr w:type="spellStart"/>
            <w:r>
              <w:t>obračunatog</w:t>
            </w:r>
            <w:proofErr w:type="spellEnd"/>
            <w:r>
              <w:t xml:space="preserve"> </w:t>
            </w:r>
            <w:proofErr w:type="spellStart"/>
            <w:r>
              <w:t>putnog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  <w:r>
              <w:t xml:space="preserve"> - </w:t>
            </w:r>
            <w:proofErr w:type="spellStart"/>
            <w:r>
              <w:t>obračunati</w:t>
            </w:r>
            <w:proofErr w:type="spellEnd"/>
            <w:r>
              <w:t xml:space="preserve"> </w:t>
            </w:r>
            <w:proofErr w:type="spellStart"/>
            <w:r>
              <w:t>putni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čelniku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potpis</w:t>
            </w:r>
            <w:proofErr w:type="spellEnd"/>
            <w:r>
              <w:t xml:space="preserve"> - </w:t>
            </w:r>
            <w:proofErr w:type="spellStart"/>
            <w:r>
              <w:t>isplaćuje</w:t>
            </w:r>
            <w:proofErr w:type="spellEnd"/>
            <w:r>
              <w:t xml:space="preserve"> </w:t>
            </w:r>
            <w:proofErr w:type="spellStart"/>
            <w:r>
              <w:t>troškove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punom</w:t>
            </w:r>
            <w:proofErr w:type="spellEnd"/>
            <w:r>
              <w:t xml:space="preserve"> </w:t>
            </w:r>
            <w:proofErr w:type="spellStart"/>
            <w:r>
              <w:t>nalogu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račun</w:t>
            </w:r>
            <w:proofErr w:type="spellEnd"/>
            <w:r>
              <w:t xml:space="preserve"> </w:t>
            </w:r>
            <w:proofErr w:type="spellStart"/>
            <w:r>
              <w:t>zaposlenika</w:t>
            </w:r>
            <w:proofErr w:type="spellEnd"/>
            <w:r>
              <w:t xml:space="preserve"> - </w:t>
            </w:r>
            <w:proofErr w:type="spellStart"/>
            <w:r>
              <w:t>likvidira</w:t>
            </w:r>
            <w:proofErr w:type="spellEnd"/>
            <w:r>
              <w:t xml:space="preserve"> </w:t>
            </w:r>
            <w:proofErr w:type="spellStart"/>
            <w:r>
              <w:t>putni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-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putni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</w:t>
            </w:r>
            <w:proofErr w:type="spellStart"/>
            <w:r>
              <w:t>računovodstvu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evidentiranja</w:t>
            </w:r>
            <w:proofErr w:type="spellEnd"/>
            <w:r>
              <w:t xml:space="preserve"> </w:t>
            </w:r>
            <w:proofErr w:type="spellStart"/>
            <w:r>
              <w:t>putnog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  <w:r>
              <w:t xml:space="preserve"> u </w:t>
            </w:r>
            <w:proofErr w:type="spellStart"/>
            <w:r>
              <w:t>Knjizi</w:t>
            </w:r>
            <w:proofErr w:type="spellEnd"/>
            <w:r>
              <w:t xml:space="preserve"> </w:t>
            </w:r>
            <w:proofErr w:type="spellStart"/>
            <w:r>
              <w:t>putnih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</w:p>
        </w:tc>
        <w:tc>
          <w:tcPr>
            <w:tcW w:w="5013" w:type="dxa"/>
          </w:tcPr>
          <w:p w:rsidR="00562C36" w:rsidRDefault="00562C36" w:rsidP="00562C36">
            <w:proofErr w:type="spellStart"/>
            <w:r>
              <w:t>Najkasnije</w:t>
            </w:r>
            <w:proofErr w:type="spellEnd"/>
            <w:r>
              <w:t xml:space="preserve"> 30 dana od dana </w:t>
            </w:r>
            <w:proofErr w:type="spellStart"/>
            <w:r>
              <w:t>zaprimanja</w:t>
            </w:r>
            <w:proofErr w:type="spellEnd"/>
          </w:p>
        </w:tc>
      </w:tr>
      <w:tr w:rsidR="00562C36" w:rsidTr="00562C36">
        <w:trPr>
          <w:trHeight w:val="685"/>
        </w:trPr>
        <w:tc>
          <w:tcPr>
            <w:tcW w:w="647" w:type="dxa"/>
          </w:tcPr>
          <w:p w:rsidR="00562C36" w:rsidRDefault="00562C36" w:rsidP="00562C36">
            <w:r>
              <w:t>6</w:t>
            </w:r>
          </w:p>
        </w:tc>
        <w:tc>
          <w:tcPr>
            <w:tcW w:w="3384" w:type="dxa"/>
          </w:tcPr>
          <w:p w:rsidR="00562C36" w:rsidRDefault="00562C36" w:rsidP="00562C36">
            <w:proofErr w:type="spellStart"/>
            <w:r>
              <w:t>Evidentiranje</w:t>
            </w:r>
            <w:proofErr w:type="spellEnd"/>
            <w:r>
              <w:t xml:space="preserve"> </w:t>
            </w:r>
            <w:proofErr w:type="spellStart"/>
            <w:r>
              <w:t>obračuna</w:t>
            </w:r>
            <w:proofErr w:type="spellEnd"/>
            <w:r>
              <w:t xml:space="preserve"> </w:t>
            </w:r>
            <w:proofErr w:type="spellStart"/>
            <w:r>
              <w:t>putnog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  <w:r>
              <w:t xml:space="preserve"> u </w:t>
            </w:r>
            <w:proofErr w:type="spellStart"/>
            <w:r>
              <w:t>Knjizi</w:t>
            </w:r>
            <w:proofErr w:type="spellEnd"/>
            <w:r>
              <w:t xml:space="preserve"> </w:t>
            </w:r>
            <w:proofErr w:type="spellStart"/>
            <w:r>
              <w:t>putnih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</w:p>
        </w:tc>
        <w:tc>
          <w:tcPr>
            <w:tcW w:w="3045" w:type="dxa"/>
          </w:tcPr>
          <w:p w:rsidR="00562C36" w:rsidRDefault="00562C36" w:rsidP="00562C36">
            <w:proofErr w:type="spellStart"/>
            <w:r>
              <w:t>Računovodstveno</w:t>
            </w:r>
            <w:proofErr w:type="spellEnd"/>
            <w:r>
              <w:t xml:space="preserve"> </w:t>
            </w:r>
            <w:proofErr w:type="spellStart"/>
            <w:r>
              <w:t>administrativni</w:t>
            </w:r>
            <w:proofErr w:type="spellEnd"/>
            <w:r>
              <w:t xml:space="preserve"> referent</w:t>
            </w:r>
          </w:p>
        </w:tc>
        <w:tc>
          <w:tcPr>
            <w:tcW w:w="4085" w:type="dxa"/>
          </w:tcPr>
          <w:p w:rsidR="00562C36" w:rsidRDefault="00562C36" w:rsidP="00562C36">
            <w:proofErr w:type="spellStart"/>
            <w:r>
              <w:t>Evidentiranje</w:t>
            </w:r>
            <w:proofErr w:type="spellEnd"/>
            <w:r>
              <w:t xml:space="preserve"> u </w:t>
            </w:r>
            <w:proofErr w:type="spellStart"/>
            <w:r>
              <w:t>Knjizi</w:t>
            </w:r>
            <w:proofErr w:type="spellEnd"/>
            <w:r>
              <w:t xml:space="preserve"> </w:t>
            </w:r>
            <w:proofErr w:type="spellStart"/>
            <w:r>
              <w:t>putnih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  <w:r>
              <w:t xml:space="preserve"> - </w:t>
            </w:r>
            <w:proofErr w:type="spellStart"/>
            <w:r>
              <w:t>Vraćanje</w:t>
            </w:r>
            <w:proofErr w:type="spellEnd"/>
            <w:r>
              <w:t xml:space="preserve"> u </w:t>
            </w:r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knjiženje</w:t>
            </w:r>
            <w:proofErr w:type="spellEnd"/>
          </w:p>
        </w:tc>
        <w:tc>
          <w:tcPr>
            <w:tcW w:w="5013" w:type="dxa"/>
          </w:tcPr>
          <w:p w:rsidR="00562C36" w:rsidRDefault="00562C36" w:rsidP="00562C36">
            <w:proofErr w:type="spellStart"/>
            <w:r>
              <w:t>Isti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</w:p>
        </w:tc>
      </w:tr>
      <w:tr w:rsidR="00562C36" w:rsidTr="00562C36">
        <w:trPr>
          <w:trHeight w:val="672"/>
        </w:trPr>
        <w:tc>
          <w:tcPr>
            <w:tcW w:w="647" w:type="dxa"/>
          </w:tcPr>
          <w:p w:rsidR="00562C36" w:rsidRDefault="00562C36" w:rsidP="00562C36">
            <w:r>
              <w:t>7</w:t>
            </w:r>
          </w:p>
        </w:tc>
        <w:tc>
          <w:tcPr>
            <w:tcW w:w="3384" w:type="dxa"/>
          </w:tcPr>
          <w:p w:rsidR="00562C36" w:rsidRDefault="00562C36" w:rsidP="00562C36">
            <w:proofErr w:type="spellStart"/>
            <w:r>
              <w:t>Knjiženje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putnom</w:t>
            </w:r>
            <w:proofErr w:type="spellEnd"/>
            <w:r>
              <w:t xml:space="preserve"> </w:t>
            </w:r>
            <w:proofErr w:type="spellStart"/>
            <w:r>
              <w:t>nalogu</w:t>
            </w:r>
            <w:proofErr w:type="spellEnd"/>
          </w:p>
        </w:tc>
        <w:tc>
          <w:tcPr>
            <w:tcW w:w="3045" w:type="dxa"/>
          </w:tcPr>
          <w:p w:rsidR="00562C36" w:rsidRDefault="00562C36" w:rsidP="00562C36">
            <w:proofErr w:type="spellStart"/>
            <w:r>
              <w:t>Voditelj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</w:tc>
        <w:tc>
          <w:tcPr>
            <w:tcW w:w="4085" w:type="dxa"/>
          </w:tcPr>
          <w:p w:rsidR="00562C36" w:rsidRDefault="00562C36" w:rsidP="00562C36">
            <w:proofErr w:type="spellStart"/>
            <w:r>
              <w:t>Knjiženje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putnom</w:t>
            </w:r>
            <w:proofErr w:type="spellEnd"/>
            <w:r>
              <w:t xml:space="preserve"> </w:t>
            </w:r>
            <w:proofErr w:type="spellStart"/>
            <w:r>
              <w:t>nalogu</w:t>
            </w:r>
            <w:proofErr w:type="spellEnd"/>
            <w:r>
              <w:t xml:space="preserve"> u </w:t>
            </w:r>
            <w:proofErr w:type="spellStart"/>
            <w:r>
              <w:t>Glavnoj</w:t>
            </w:r>
            <w:proofErr w:type="spellEnd"/>
            <w:r>
              <w:t xml:space="preserve"> </w:t>
            </w:r>
            <w:proofErr w:type="spellStart"/>
            <w:r>
              <w:t>knjizi</w:t>
            </w:r>
            <w:proofErr w:type="spellEnd"/>
          </w:p>
        </w:tc>
        <w:tc>
          <w:tcPr>
            <w:tcW w:w="5013" w:type="dxa"/>
          </w:tcPr>
          <w:p w:rsidR="00562C36" w:rsidRDefault="00562C36" w:rsidP="00562C36">
            <w:proofErr w:type="spellStart"/>
            <w:r>
              <w:t>Najkasnije</w:t>
            </w:r>
            <w:proofErr w:type="spellEnd"/>
            <w:r>
              <w:t xml:space="preserve"> </w:t>
            </w:r>
            <w:proofErr w:type="spellStart"/>
            <w:r>
              <w:t>sedam</w:t>
            </w:r>
            <w:proofErr w:type="spellEnd"/>
            <w:r>
              <w:t xml:space="preserve"> dana od dana </w:t>
            </w:r>
            <w:proofErr w:type="spellStart"/>
            <w:r>
              <w:t>evidentiranja</w:t>
            </w:r>
            <w:proofErr w:type="spellEnd"/>
            <w:r>
              <w:t xml:space="preserve"> </w:t>
            </w:r>
            <w:proofErr w:type="spellStart"/>
            <w:r>
              <w:t>obračuna</w:t>
            </w:r>
            <w:proofErr w:type="spellEnd"/>
            <w:r>
              <w:t xml:space="preserve"> </w:t>
            </w:r>
            <w:proofErr w:type="spellStart"/>
            <w:r>
              <w:t>punog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  <w:r>
              <w:t xml:space="preserve"> u </w:t>
            </w:r>
            <w:proofErr w:type="spellStart"/>
            <w:r>
              <w:t>Knjizi</w:t>
            </w:r>
            <w:proofErr w:type="spellEnd"/>
            <w:r>
              <w:t xml:space="preserve"> </w:t>
            </w:r>
            <w:proofErr w:type="spellStart"/>
            <w:r>
              <w:t>putnih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</w:p>
        </w:tc>
      </w:tr>
    </w:tbl>
    <w:p w:rsidR="00FF761C" w:rsidRDefault="00FF761C" w:rsidP="00FF761C">
      <w:pPr>
        <w:jc w:val="right"/>
      </w:pPr>
    </w:p>
    <w:p w:rsidR="00FF761C" w:rsidRDefault="00654EDD" w:rsidP="00FF761C">
      <w:pPr>
        <w:jc w:val="right"/>
      </w:pPr>
      <w:proofErr w:type="spellStart"/>
      <w:r>
        <w:t>Knin</w:t>
      </w:r>
      <w:proofErr w:type="spellEnd"/>
      <w:r>
        <w:t>, 30</w:t>
      </w:r>
      <w:r w:rsidR="00FF761C">
        <w:t>.10.2019.</w:t>
      </w:r>
      <w:r w:rsidR="00FF761C">
        <w:tab/>
      </w:r>
      <w:proofErr w:type="spellStart"/>
      <w:r w:rsidR="00FF761C">
        <w:t>Ravnateljica</w:t>
      </w:r>
      <w:proofErr w:type="spellEnd"/>
      <w:r w:rsidR="00FF761C">
        <w:t xml:space="preserve">: </w:t>
      </w:r>
      <w:proofErr w:type="spellStart"/>
      <w:r w:rsidR="00FF761C">
        <w:t>Marija</w:t>
      </w:r>
      <w:proofErr w:type="spellEnd"/>
      <w:r w:rsidR="00FF761C">
        <w:t xml:space="preserve"> </w:t>
      </w:r>
      <w:proofErr w:type="spellStart"/>
      <w:r w:rsidR="00FF761C">
        <w:t>Stojanović</w:t>
      </w:r>
      <w:proofErr w:type="spellEnd"/>
    </w:p>
    <w:sectPr w:rsidR="00FF761C" w:rsidSect="00562C36">
      <w:headerReference w:type="default" r:id="rId7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5A7" w:rsidRDefault="008835A7" w:rsidP="00485C55">
      <w:pPr>
        <w:spacing w:after="0" w:line="240" w:lineRule="auto"/>
      </w:pPr>
      <w:r>
        <w:separator/>
      </w:r>
    </w:p>
  </w:endnote>
  <w:endnote w:type="continuationSeparator" w:id="0">
    <w:p w:rsidR="008835A7" w:rsidRDefault="008835A7" w:rsidP="0048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5A7" w:rsidRDefault="008835A7" w:rsidP="00485C55">
      <w:pPr>
        <w:spacing w:after="0" w:line="240" w:lineRule="auto"/>
      </w:pPr>
      <w:r>
        <w:separator/>
      </w:r>
    </w:p>
  </w:footnote>
  <w:footnote w:type="continuationSeparator" w:id="0">
    <w:p w:rsidR="008835A7" w:rsidRDefault="008835A7" w:rsidP="0048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1C" w:rsidRPr="00FF761C" w:rsidRDefault="00FF761C" w:rsidP="00FF761C">
    <w:pPr>
      <w:pStyle w:val="Zaglavlje"/>
      <w:jc w:val="center"/>
      <w:rPr>
        <w:sz w:val="40"/>
        <w:szCs w:val="40"/>
      </w:rPr>
    </w:pPr>
    <w:r w:rsidRPr="00FF761C">
      <w:rPr>
        <w:sz w:val="40"/>
        <w:szCs w:val="40"/>
      </w:rPr>
      <w:t>PROCEDURU IZDAVANJA I OBRAČUNAVANJA PUTNIH NALOGA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55"/>
    <w:rsid w:val="000E0F8B"/>
    <w:rsid w:val="00186B70"/>
    <w:rsid w:val="001D3BB1"/>
    <w:rsid w:val="00485C55"/>
    <w:rsid w:val="00562C36"/>
    <w:rsid w:val="00654EDD"/>
    <w:rsid w:val="008835A7"/>
    <w:rsid w:val="00895AC9"/>
    <w:rsid w:val="00D91B06"/>
    <w:rsid w:val="00F86070"/>
    <w:rsid w:val="00FA1A74"/>
    <w:rsid w:val="00FA733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D5D33-B932-430F-A007-8D85974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85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5C55"/>
  </w:style>
  <w:style w:type="paragraph" w:styleId="Podnoje">
    <w:name w:val="footer"/>
    <w:basedOn w:val="Normal"/>
    <w:link w:val="PodnojeChar"/>
    <w:uiPriority w:val="99"/>
    <w:unhideWhenUsed/>
    <w:rsid w:val="00485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5C55"/>
  </w:style>
  <w:style w:type="paragraph" w:styleId="Tekstbalonia">
    <w:name w:val="Balloon Text"/>
    <w:basedOn w:val="Normal"/>
    <w:link w:val="TekstbaloniaChar"/>
    <w:uiPriority w:val="99"/>
    <w:semiHidden/>
    <w:unhideWhenUsed/>
    <w:rsid w:val="00FF7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3477-3696-4B1D-BEB6-DF4AFFCF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Kurbaša</dc:creator>
  <cp:keywords/>
  <dc:description/>
  <cp:lastModifiedBy>DiM</cp:lastModifiedBy>
  <cp:revision>2</cp:revision>
  <cp:lastPrinted>2020-02-12T11:17:00Z</cp:lastPrinted>
  <dcterms:created xsi:type="dcterms:W3CDTF">2020-09-10T08:15:00Z</dcterms:created>
  <dcterms:modified xsi:type="dcterms:W3CDTF">2020-09-10T08:15:00Z</dcterms:modified>
</cp:coreProperties>
</file>