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125C" w:rsidRPr="007A125C" w:rsidRDefault="007A125C" w:rsidP="00802D3E">
      <w:pPr>
        <w:jc w:val="both"/>
        <w:rPr>
          <w:b/>
          <w:sz w:val="28"/>
          <w:szCs w:val="28"/>
        </w:rPr>
      </w:pPr>
      <w:r w:rsidRPr="007A125C">
        <w:rPr>
          <w:b/>
          <w:sz w:val="28"/>
          <w:szCs w:val="28"/>
        </w:rPr>
        <w:t>ELEMENTI I NAČINI VREDNOVANJA USVOJENOSTI ODGOJNO-OBRAZOVNIH</w:t>
      </w:r>
    </w:p>
    <w:p w:rsidR="007A125C" w:rsidRPr="007A125C" w:rsidRDefault="007A125C" w:rsidP="00802D3E">
      <w:pPr>
        <w:tabs>
          <w:tab w:val="left" w:pos="8304"/>
        </w:tabs>
        <w:jc w:val="both"/>
        <w:rPr>
          <w:b/>
          <w:sz w:val="28"/>
          <w:szCs w:val="28"/>
        </w:rPr>
      </w:pPr>
      <w:r w:rsidRPr="007A125C">
        <w:rPr>
          <w:b/>
          <w:sz w:val="28"/>
          <w:szCs w:val="28"/>
        </w:rPr>
        <w:t>ISHODA TIJEKOM I NA KRAJU ŠKOLSKE GODINE</w:t>
      </w:r>
      <w:r w:rsidR="003C3A8D">
        <w:rPr>
          <w:b/>
          <w:sz w:val="28"/>
          <w:szCs w:val="28"/>
        </w:rPr>
        <w:t xml:space="preserve"> – HRVATSKI JEZ</w:t>
      </w:r>
      <w:r w:rsidR="00427A7A">
        <w:rPr>
          <w:b/>
          <w:sz w:val="28"/>
          <w:szCs w:val="28"/>
        </w:rPr>
        <w:t>IK (Dubravka Horvat)</w:t>
      </w:r>
    </w:p>
    <w:p w:rsidR="007A125C" w:rsidRDefault="007A125C" w:rsidP="00802D3E">
      <w:pPr>
        <w:jc w:val="both"/>
      </w:pPr>
      <w:r>
        <w:t>Elementi vrednovanja  u predmetu Hrvatski jezik proizlaze iz ostvarivanja odgojno-obrazovnih ishoda u trima područjima:</w:t>
      </w:r>
    </w:p>
    <w:p w:rsidR="007A125C" w:rsidRPr="007A125C" w:rsidRDefault="007A125C" w:rsidP="00802D3E">
      <w:pPr>
        <w:jc w:val="both"/>
        <w:rPr>
          <w:b/>
        </w:rPr>
      </w:pPr>
      <w:r w:rsidRPr="007A125C">
        <w:rPr>
          <w:b/>
        </w:rPr>
        <w:t>A. Hrvatski jezik i komunikacija, B. Književnost i stvaralaštvo i C. Kultura i mediji.</w:t>
      </w:r>
    </w:p>
    <w:p w:rsidR="007A125C" w:rsidRDefault="007A125C" w:rsidP="00802D3E">
      <w:pPr>
        <w:jc w:val="both"/>
      </w:pPr>
      <w:r>
        <w:t>U svakom području (domeni) predmeta postoje odgojno-obrazovni ishodi čija se usvojenost vrednuje tijekom i na kraju školske godine. Razine usvojenosti ishoda na kraju razreda propisane su kurikulumom nastavnog predmeta Hrvatski jezik. Tijekom školske godine provode se različiti načini praćenja i vrednovanja učeničkih znanja, vještina i kompetencija.</w:t>
      </w:r>
    </w:p>
    <w:p w:rsidR="007A125C" w:rsidRDefault="007A125C" w:rsidP="00802D3E">
      <w:pPr>
        <w:jc w:val="both"/>
      </w:pPr>
      <w:r>
        <w:t xml:space="preserve">Tri su načina vrednovanja tijekom učenja: </w:t>
      </w:r>
    </w:p>
    <w:p w:rsidR="007A125C" w:rsidRDefault="007A125C" w:rsidP="00802D3E">
      <w:pPr>
        <w:pStyle w:val="Odlomakpopisa"/>
        <w:numPr>
          <w:ilvl w:val="0"/>
          <w:numId w:val="1"/>
        </w:numPr>
        <w:jc w:val="both"/>
      </w:pPr>
      <w:r>
        <w:t>vrednovanje za učenje,</w:t>
      </w:r>
    </w:p>
    <w:p w:rsidR="007A125C" w:rsidRDefault="007A125C" w:rsidP="00802D3E">
      <w:pPr>
        <w:pStyle w:val="Odlomakpopisa"/>
        <w:numPr>
          <w:ilvl w:val="0"/>
          <w:numId w:val="1"/>
        </w:numPr>
        <w:jc w:val="both"/>
      </w:pPr>
      <w:r>
        <w:t xml:space="preserve"> vrednovanje kao učenje </w:t>
      </w:r>
    </w:p>
    <w:p w:rsidR="007A125C" w:rsidRDefault="007A125C" w:rsidP="00802D3E">
      <w:pPr>
        <w:pStyle w:val="Odlomakpopisa"/>
        <w:numPr>
          <w:ilvl w:val="0"/>
          <w:numId w:val="1"/>
        </w:numPr>
        <w:jc w:val="both"/>
      </w:pPr>
      <w:r>
        <w:t xml:space="preserve">vrednovanje naučenoga. </w:t>
      </w:r>
    </w:p>
    <w:p w:rsidR="007A125C" w:rsidRDefault="007A125C" w:rsidP="00802D3E">
      <w:pPr>
        <w:jc w:val="both"/>
      </w:pPr>
      <w:r>
        <w:t>Vrednovanje za učenje služi unapređivanju i planiranju budućega učenja i poučavanja. Temelji se na razmjeni informacija između učitelja i učenika o učenikovom napretku i mogućnosti još boljeg napredovanja. Budući da se u vrednovanju za učenje otkrivaju učenikove potrebe za eventualnim dodatnim pojašnjenjima ili vježbama, ono učeniku pomaže da napreduje u učenju, a učitelju daje usmjerenje kako i u kojim područjima učeniku treba pomoći da svlada odgojno</w:t>
      </w:r>
      <w:r w:rsidR="003C3A8D">
        <w:t xml:space="preserve">- </w:t>
      </w:r>
      <w:r>
        <w:t>obrazovne ishode u cijelosti.</w:t>
      </w:r>
    </w:p>
    <w:p w:rsidR="007A125C" w:rsidRDefault="007A125C" w:rsidP="00802D3E">
      <w:pPr>
        <w:jc w:val="both"/>
      </w:pPr>
      <w:r>
        <w:t xml:space="preserve">Neki od oblika vrednovanja za učenje su provjera razumijevanja i učenikova napredovanja ciljanim pitanjima, vođenje individualnih savjetodavnih razgovora s učenicima, opažanja učeničkih aktivnosti i ponašanja tijekom učenja i poučavanja (frontalno, individualno i suradničko). Vrednovanje kao učenje odnosi se na </w:t>
      </w:r>
      <w:proofErr w:type="spellStart"/>
      <w:r>
        <w:t>samoprocjenu</w:t>
      </w:r>
      <w:proofErr w:type="spellEnd"/>
      <w:r>
        <w:t xml:space="preserve"> i vršnjačku procjenu znanja, vještina, truda i zalaganja na satima Hrvatskoga jezika. Učenici će učiti kako da što bolje sami procijene vlastite uratke i uočavaju što i kako mogu bolje učiniti. Takav način vrednovanja provodit će se razgovorima, odgovaranjem na pitanja, ispunjavanjem tablica i </w:t>
      </w:r>
      <w:proofErr w:type="spellStart"/>
      <w:r>
        <w:t>opisnika</w:t>
      </w:r>
      <w:proofErr w:type="spellEnd"/>
      <w:r>
        <w:t xml:space="preserve"> za </w:t>
      </w:r>
      <w:proofErr w:type="spellStart"/>
      <w:r>
        <w:t>samoprocjenu</w:t>
      </w:r>
      <w:proofErr w:type="spellEnd"/>
      <w:r>
        <w:t>. Važno je prilikom vrednovanja kao učenja da učenici imaju jasne kriterije (koje im daje učitelj) po kojima procjenjuju vlastite uratke i uratke ostalih učenika.</w:t>
      </w:r>
    </w:p>
    <w:p w:rsidR="007A125C" w:rsidRDefault="007A125C" w:rsidP="00802D3E">
      <w:pPr>
        <w:jc w:val="both"/>
      </w:pPr>
      <w:r>
        <w:t>Što češće učenici procjenjuju vlastite uratke prema zadanim kriterijima, lakše usvajaju znanja i vještine koje su im potrebne za svladavanje zadanih zadataka budući da neprestano osvještavaju koji su elementi potrebni da bi ostvarili pojedine odgojno-obrazovne ishode. Vrednovanje naučenoga provodi se usmenim odgovaranjem gradiva, pisanim provjerama znanja zadatcima otvorenog i zatvorenog tipa i predstavljanjem projekata, praktičnih radova ili izvedbom zadanih govornih ili razgovornih oblika. Prije svakog vrednovanja naučenoga, za svako područje koje se provjerava, učiteljica će učenicima dati jasne kriterije i mjerila vrednovanja kako bi točno znali koje su sastavnice uspješne izvedbe i područja učenja koje se vrednuje.</w:t>
      </w:r>
    </w:p>
    <w:p w:rsidR="007A125C" w:rsidRDefault="007A125C" w:rsidP="00802D3E">
      <w:pPr>
        <w:jc w:val="both"/>
      </w:pPr>
      <w:r>
        <w:t>202</w:t>
      </w:r>
      <w:r w:rsidR="00853EB6">
        <w:t>2</w:t>
      </w:r>
      <w:r>
        <w:t>./202</w:t>
      </w:r>
      <w:r w:rsidR="00853EB6">
        <w:t>3</w:t>
      </w:r>
      <w:r>
        <w:t>.</w:t>
      </w:r>
    </w:p>
    <w:p w:rsidR="007A125C" w:rsidRDefault="007A125C" w:rsidP="00802D3E">
      <w:pPr>
        <w:jc w:val="both"/>
      </w:pPr>
      <w:r>
        <w:t>Usmeno odgovaranje i aktivnosti na satu mogu biti vrednovani na svakom školskom</w:t>
      </w:r>
    </w:p>
    <w:p w:rsidR="007A125C" w:rsidRDefault="007A125C" w:rsidP="00802D3E">
      <w:pPr>
        <w:jc w:val="both"/>
      </w:pPr>
      <w:r>
        <w:t>satu bez prethodne najave.</w:t>
      </w:r>
    </w:p>
    <w:p w:rsidR="007A125C" w:rsidRDefault="007A125C" w:rsidP="00802D3E">
      <w:pPr>
        <w:jc w:val="both"/>
      </w:pPr>
      <w:r>
        <w:t>Pisane provjere znanja kojima je obuhvaćena velika nastavna cjelina bit će učenicima najavljene mjesec dana unaprijed, a zatim će učenici biti podsjećani na njih dva tjedna i tjedan dana prije pisanja ispita, kad će ujedno i ponavljati gradivo koje će se na ispitu provjeravati.</w:t>
      </w:r>
    </w:p>
    <w:p w:rsidR="007A125C" w:rsidRDefault="007A125C" w:rsidP="00802D3E">
      <w:pPr>
        <w:jc w:val="both"/>
      </w:pPr>
      <w:r>
        <w:t>Kratke provjere znanja najavljuju se nekoliko dana unaprijed.</w:t>
      </w:r>
    </w:p>
    <w:p w:rsidR="007A125C" w:rsidRDefault="007A125C" w:rsidP="00802D3E">
      <w:pPr>
        <w:jc w:val="both"/>
      </w:pPr>
      <w:r>
        <w:t>Kriteriji bodovanja pisanih provjera znanja:</w:t>
      </w:r>
    </w:p>
    <w:p w:rsidR="007A125C" w:rsidRDefault="007A125C" w:rsidP="00802D3E">
      <w:pPr>
        <w:jc w:val="both"/>
      </w:pPr>
      <w:r>
        <w:t>Pisane provjere ocjenjuju se prema broju bodova koje je učenik ostvario.</w:t>
      </w:r>
    </w:p>
    <w:p w:rsidR="007A125C" w:rsidRDefault="007A125C" w:rsidP="00802D3E">
      <w:pPr>
        <w:jc w:val="both"/>
      </w:pPr>
      <w:r>
        <w:t>Bodovi se pretvaraju u postotak od kojega učitelj u pojedinim pisanim provjerama iz</w:t>
      </w:r>
    </w:p>
    <w:p w:rsidR="007A125C" w:rsidRDefault="007A125C" w:rsidP="00802D3E">
      <w:pPr>
        <w:jc w:val="both"/>
      </w:pPr>
      <w:r>
        <w:t>opravdanih razloga može odstupiti najviše do 10 %.</w:t>
      </w:r>
    </w:p>
    <w:p w:rsidR="007A125C" w:rsidRDefault="00802D3E" w:rsidP="00802D3E">
      <w:pPr>
        <w:jc w:val="both"/>
      </w:pPr>
      <w:r>
        <w:t>89</w:t>
      </w:r>
      <w:r w:rsidR="007A125C">
        <w:t xml:space="preserve"> – 100 % riješenih zadataka – odličan (5)</w:t>
      </w:r>
    </w:p>
    <w:p w:rsidR="007A125C" w:rsidRDefault="007A125C" w:rsidP="00802D3E">
      <w:pPr>
        <w:jc w:val="both"/>
      </w:pPr>
      <w:r>
        <w:t>78 – 8</w:t>
      </w:r>
      <w:r w:rsidR="00802D3E">
        <w:t>8</w:t>
      </w:r>
      <w:r>
        <w:t xml:space="preserve"> % riješenih zadataka – vrlo dobar (4)</w:t>
      </w:r>
    </w:p>
    <w:p w:rsidR="007A125C" w:rsidRDefault="007A125C" w:rsidP="00802D3E">
      <w:pPr>
        <w:jc w:val="both"/>
      </w:pPr>
      <w:r>
        <w:lastRenderedPageBreak/>
        <w:t>64 – 77 % riješenih zadataka – dobar (3)</w:t>
      </w:r>
    </w:p>
    <w:p w:rsidR="007A125C" w:rsidRDefault="007A125C" w:rsidP="00802D3E">
      <w:pPr>
        <w:jc w:val="both"/>
      </w:pPr>
      <w:r>
        <w:t>51– 63 % riješenih zadataka – dovoljan (2)</w:t>
      </w:r>
    </w:p>
    <w:p w:rsidR="007A125C" w:rsidRDefault="007A125C" w:rsidP="00802D3E">
      <w:pPr>
        <w:jc w:val="both"/>
      </w:pPr>
      <w:r>
        <w:t xml:space="preserve"> 0 – 50 % riješenih zadataka – nedovoljan (1)</w:t>
      </w:r>
    </w:p>
    <w:p w:rsidR="007A125C" w:rsidRDefault="007A125C" w:rsidP="00802D3E">
      <w:pPr>
        <w:jc w:val="both"/>
      </w:pPr>
      <w:r>
        <w:t>Dvjema školskim zadaćama provjeravat će se ishod A</w:t>
      </w:r>
      <w:r w:rsidR="007C0476">
        <w:t xml:space="preserve">. 4): </w:t>
      </w:r>
      <w:r>
        <w:t>Učenik piše pripovjedne i opisne tekstove prema planu pisanja. Od učenika će se</w:t>
      </w:r>
      <w:r w:rsidR="007C0476">
        <w:t xml:space="preserve"> </w:t>
      </w:r>
      <w:r>
        <w:t>očekivati da napiše dva pripovjedna ili opisna teksta vidljive trodijelne strukture i</w:t>
      </w:r>
      <w:r w:rsidR="007C0476">
        <w:t xml:space="preserve"> </w:t>
      </w:r>
      <w:r>
        <w:t>sadržajne smislenosti.</w:t>
      </w:r>
    </w:p>
    <w:p w:rsidR="007A125C" w:rsidRDefault="007A125C" w:rsidP="00802D3E">
      <w:pPr>
        <w:jc w:val="both"/>
      </w:pPr>
      <w:r>
        <w:t xml:space="preserve">Učenicima je dan u prvome tjednu nastave popis djela za cjelovito čitanje koja će čitati tijekom školske godine. O djelima će na satima Hrvatskoga jezika razgovarati, rješavat će zadatke o likovima i događajima iz djela – samostalno, u parovima i u skupinama, igrati kvizove s pitanjima o djelima, pripremati samostalne govore o djelu, izrađivati plakate ili prezentacije o djelima. Vrednovanje različitih aktivnosti na satima posvećenima djelima za samostalno cjelovito čitanje bit će provođeno u skladu s razinama usvojenosti odgojno-obrazovnih ishoda koji će se radom ostvarivati, a koji će učenicima biti objašnjeni unaprijed. Satovi lektire su u pravilu zadnja dva sata u mjesecu, a u slučaju pisanja </w:t>
      </w:r>
      <w:proofErr w:type="spellStart"/>
      <w:r>
        <w:t>lektirnog</w:t>
      </w:r>
      <w:proofErr w:type="spellEnd"/>
      <w:r>
        <w:t xml:space="preserve"> listića kao dokaza pročitanosti djela, listić se ne upisuje u </w:t>
      </w:r>
      <w:proofErr w:type="spellStart"/>
      <w:r>
        <w:t>vremenik</w:t>
      </w:r>
      <w:proofErr w:type="spellEnd"/>
      <w:r>
        <w:t xml:space="preserve"> i ne promatra se kao zasebna pisana provjera.</w:t>
      </w:r>
      <w:r w:rsidR="007C0476">
        <w:t xml:space="preserve"> </w:t>
      </w:r>
      <w:r>
        <w:t>Ocjena iz lektire upisuje se svaki drugi mjesec brojčano u rubriku, a za svaki mjesec vode se bilješke na temelju kojih se daje zaključna ocjena iz lektire</w:t>
      </w:r>
      <w:r w:rsidR="00802D3E">
        <w:t xml:space="preserve"> za ta dva mjeseca</w:t>
      </w:r>
      <w:r w:rsidR="00AB3E78">
        <w:t xml:space="preserve"> i to u za to najprikladnije područje ovisno o zadanome zadatku.</w:t>
      </w:r>
      <w:bookmarkStart w:id="0" w:name="_GoBack"/>
      <w:bookmarkEnd w:id="0"/>
    </w:p>
    <w:p w:rsidR="007A125C" w:rsidRDefault="007A125C" w:rsidP="00802D3E">
      <w:pPr>
        <w:jc w:val="both"/>
      </w:pPr>
      <w:r>
        <w:t>Nastava na daljinu</w:t>
      </w:r>
    </w:p>
    <w:p w:rsidR="007A125C" w:rsidRDefault="007A125C" w:rsidP="00802D3E">
      <w:pPr>
        <w:jc w:val="both"/>
      </w:pPr>
      <w:r>
        <w:t>U slučaju da se tijekom nastavne godine dio nastave održi na daljinu, učiteljica će,</w:t>
      </w:r>
      <w:r w:rsidR="007C0476">
        <w:t xml:space="preserve"> </w:t>
      </w:r>
      <w:r>
        <w:t>osim vrednovanja ostvarenosti ishoda, vrednovati i sljedeće sastavnice:</w:t>
      </w:r>
    </w:p>
    <w:p w:rsidR="007A125C" w:rsidRDefault="007A125C" w:rsidP="00802D3E">
      <w:pPr>
        <w:jc w:val="both"/>
      </w:pPr>
      <w:r>
        <w:t>a) redovitost i točnost u izvršavanju postavljenih zadataka na nastavi, domaće zadaće</w:t>
      </w:r>
      <w:r w:rsidR="007C0476">
        <w:t xml:space="preserve"> </w:t>
      </w:r>
      <w:r>
        <w:t>i lektire</w:t>
      </w:r>
    </w:p>
    <w:p w:rsidR="007A125C" w:rsidRDefault="007A125C" w:rsidP="00802D3E">
      <w:pPr>
        <w:jc w:val="both"/>
      </w:pPr>
      <w:r>
        <w:t>b) redovitost sudjelovanja na nastavi</w:t>
      </w:r>
    </w:p>
    <w:p w:rsidR="007A125C" w:rsidRDefault="007A125C" w:rsidP="00802D3E">
      <w:pPr>
        <w:jc w:val="both"/>
      </w:pPr>
      <w:r>
        <w:t>c) marljivost, samostalnost i kreativnost u izvršavanju zadataka.</w:t>
      </w:r>
    </w:p>
    <w:p w:rsidR="007C0476" w:rsidRDefault="007C0476" w:rsidP="00802D3E">
      <w:pPr>
        <w:jc w:val="both"/>
      </w:pPr>
    </w:p>
    <w:p w:rsidR="007A125C" w:rsidRDefault="007A125C" w:rsidP="00802D3E">
      <w:pPr>
        <w:jc w:val="both"/>
      </w:pPr>
      <w:r>
        <w:t>Zaključna ocjena iz nastavnoga predmeta Hrvatski jezik</w:t>
      </w:r>
      <w:r w:rsidR="007C0476">
        <w:t>:</w:t>
      </w:r>
    </w:p>
    <w:p w:rsidR="007A125C" w:rsidRDefault="007A125C" w:rsidP="00802D3E">
      <w:pPr>
        <w:jc w:val="both"/>
      </w:pPr>
      <w:r>
        <w:t>Kod zaključivanja ocjena na kraju nastavne godine uzimaju se u obzir:</w:t>
      </w:r>
    </w:p>
    <w:p w:rsidR="007A125C" w:rsidRDefault="007A125C" w:rsidP="00802D3E">
      <w:pPr>
        <w:jc w:val="both"/>
      </w:pPr>
      <w:r>
        <w:t>a) ocjene koje je učenik ostvario na temelju brojčanog vrednovanja (</w:t>
      </w:r>
      <w:proofErr w:type="spellStart"/>
      <w:r>
        <w:t>sumativno</w:t>
      </w:r>
      <w:proofErr w:type="spellEnd"/>
      <w:r w:rsidR="007C0476">
        <w:t xml:space="preserve"> </w:t>
      </w:r>
      <w:r>
        <w:t>vrednovanje)</w:t>
      </w:r>
    </w:p>
    <w:p w:rsidR="007A125C" w:rsidRDefault="007A125C" w:rsidP="00802D3E">
      <w:pPr>
        <w:jc w:val="both"/>
      </w:pPr>
      <w:r>
        <w:t>b) bilješke o radu učenika (formativno vrednovanje).</w:t>
      </w:r>
    </w:p>
    <w:p w:rsidR="007A125C" w:rsidRDefault="007A125C" w:rsidP="00802D3E">
      <w:pPr>
        <w:jc w:val="both"/>
      </w:pPr>
      <w:r>
        <w:t>Zaključna se ocjena ostvaruje na temelju različitih informacija o učenikovu</w:t>
      </w:r>
      <w:r w:rsidR="007C0476">
        <w:t xml:space="preserve"> </w:t>
      </w:r>
      <w:r>
        <w:t>ostvarivanju odgojno-obrazovnih ishoda. Ona ne mora biti aritmetička sredina</w:t>
      </w:r>
      <w:r w:rsidR="007C0476">
        <w:t xml:space="preserve"> </w:t>
      </w:r>
      <w:r>
        <w:t>pojedinih ocjena već je pokazatelj učenikova napretka u učenju i razvijenosti</w:t>
      </w:r>
      <w:r w:rsidR="007C0476">
        <w:t xml:space="preserve"> </w:t>
      </w:r>
      <w:r>
        <w:t>razumijevanja, vještina i sposobnosti izricanja vlastitih kritičkih i stvaralačkih</w:t>
      </w:r>
      <w:r w:rsidR="007C0476">
        <w:t xml:space="preserve"> </w:t>
      </w:r>
      <w:r>
        <w:t>mišljenja.</w:t>
      </w: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jc w:val="both"/>
      </w:pPr>
    </w:p>
    <w:p w:rsidR="003C3A8D" w:rsidRDefault="003C3A8D" w:rsidP="00802D3E">
      <w:pPr>
        <w:pStyle w:val="Naslov4"/>
        <w:spacing w:before="109"/>
        <w:jc w:val="both"/>
      </w:pPr>
      <w:bookmarkStart w:id="1" w:name="_TOC_250000"/>
      <w:r>
        <w:rPr>
          <w:color w:val="231F20"/>
        </w:rPr>
        <w:lastRenderedPageBreak/>
        <w:t>LISTE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PROCJENE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bookmarkEnd w:id="1"/>
      <w:r>
        <w:rPr>
          <w:color w:val="231F20"/>
        </w:rPr>
        <w:t>PISANJE</w:t>
      </w:r>
    </w:p>
    <w:p w:rsidR="003C3A8D" w:rsidRDefault="003C3A8D" w:rsidP="00802D3E">
      <w:pPr>
        <w:pStyle w:val="Naslov6"/>
        <w:spacing w:before="167"/>
        <w:jc w:val="both"/>
        <w:rPr>
          <w:rFonts w:ascii="DINPro-Medium"/>
        </w:rPr>
      </w:pPr>
      <w:r>
        <w:rPr>
          <w:rFonts w:ascii="DINPro-Medium"/>
          <w:color w:val="231F20"/>
        </w:rPr>
        <w:t>FAZE</w:t>
      </w:r>
      <w:r>
        <w:rPr>
          <w:rFonts w:ascii="DINPro-Medium"/>
          <w:color w:val="231F20"/>
          <w:spacing w:val="-9"/>
        </w:rPr>
        <w:t xml:space="preserve"> </w:t>
      </w:r>
      <w:r>
        <w:rPr>
          <w:rFonts w:ascii="DINPro-Medium"/>
          <w:color w:val="231F20"/>
        </w:rPr>
        <w:t>PISANJA</w:t>
      </w:r>
    </w:p>
    <w:p w:rsidR="003C3A8D" w:rsidRDefault="003C3A8D" w:rsidP="00802D3E">
      <w:pPr>
        <w:pStyle w:val="Tijeloteksta"/>
        <w:spacing w:before="211"/>
        <w:ind w:left="1417"/>
        <w:jc w:val="both"/>
      </w:pP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potpuno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  <w:r>
        <w:rPr>
          <w:color w:val="231F20"/>
        </w:rPr>
        <w:t>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djelomično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  <w:r>
        <w:rPr>
          <w:color w:val="231F20"/>
        </w:rPr>
        <w:t>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</w:p>
    <w:p w:rsidR="003C3A8D" w:rsidRDefault="003C3A8D" w:rsidP="00802D3E">
      <w:pPr>
        <w:pStyle w:val="Tijeloteksta"/>
        <w:spacing w:before="1"/>
        <w:jc w:val="both"/>
        <w:rPr>
          <w:sz w:val="24"/>
        </w:rPr>
      </w:pPr>
    </w:p>
    <w:tbl>
      <w:tblPr>
        <w:tblW w:w="0" w:type="auto"/>
        <w:tblInd w:w="1143" w:type="dxa"/>
        <w:tblBorders>
          <w:top w:val="single" w:sz="4" w:space="0" w:color="9A9CA1"/>
          <w:left w:val="single" w:sz="4" w:space="0" w:color="9A9CA1"/>
          <w:bottom w:val="single" w:sz="4" w:space="0" w:color="9A9CA1"/>
          <w:right w:val="single" w:sz="4" w:space="0" w:color="9A9CA1"/>
          <w:insideH w:val="single" w:sz="4" w:space="0" w:color="9A9CA1"/>
          <w:insideV w:val="single" w:sz="4" w:space="0" w:color="9A9C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0"/>
        <w:gridCol w:w="680"/>
        <w:gridCol w:w="680"/>
        <w:gridCol w:w="680"/>
      </w:tblGrid>
      <w:tr w:rsidR="003C3A8D" w:rsidTr="003C3A8D">
        <w:trPr>
          <w:trHeight w:val="557"/>
        </w:trPr>
        <w:tc>
          <w:tcPr>
            <w:tcW w:w="787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33"/>
              <w:ind w:left="80"/>
              <w:jc w:val="both"/>
              <w:rPr>
                <w:rFonts w:ascii="DINPro-Medium"/>
              </w:rPr>
            </w:pPr>
            <w:r>
              <w:rPr>
                <w:rFonts w:ascii="DINPro-Medium"/>
                <w:color w:val="231F20"/>
              </w:rPr>
              <w:t>TVRDNJA</w:t>
            </w:r>
          </w:p>
        </w:tc>
        <w:tc>
          <w:tcPr>
            <w:tcW w:w="68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68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  <w:tc>
          <w:tcPr>
            <w:tcW w:w="68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0</w:t>
            </w:r>
          </w:p>
        </w:tc>
      </w:tr>
      <w:tr w:rsidR="003C3A8D" w:rsidTr="003C3A8D">
        <w:trPr>
          <w:trHeight w:val="561"/>
        </w:trPr>
        <w:tc>
          <w:tcPr>
            <w:tcW w:w="7870" w:type="dxa"/>
          </w:tcPr>
          <w:p w:rsidR="003C3A8D" w:rsidRDefault="003C3A8D" w:rsidP="00802D3E">
            <w:pPr>
              <w:pStyle w:val="TableParagraph"/>
              <w:spacing w:before="129"/>
              <w:ind w:left="80"/>
              <w:jc w:val="both"/>
            </w:pPr>
            <w:proofErr w:type="spellStart"/>
            <w:r>
              <w:rPr>
                <w:color w:val="231F20"/>
              </w:rPr>
              <w:t>Istraživanje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temi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7870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Bilježenje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podataka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7"/>
        </w:trPr>
        <w:tc>
          <w:tcPr>
            <w:tcW w:w="7870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Sastavljanje</w:t>
            </w:r>
            <w:proofErr w:type="spellEnd"/>
            <w:r>
              <w:rPr>
                <w:color w:val="231F20"/>
                <w:spacing w:val="-9"/>
              </w:rPr>
              <w:t xml:space="preserve"> </w:t>
            </w:r>
            <w:proofErr w:type="spellStart"/>
            <w:r>
              <w:rPr>
                <w:color w:val="231F20"/>
              </w:rPr>
              <w:t>koncepta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7"/>
        </w:trPr>
        <w:tc>
          <w:tcPr>
            <w:tcW w:w="7870" w:type="dxa"/>
          </w:tcPr>
          <w:p w:rsidR="003C3A8D" w:rsidRDefault="003C3A8D" w:rsidP="00802D3E">
            <w:pPr>
              <w:pStyle w:val="TableParagraph"/>
              <w:spacing w:before="128"/>
              <w:ind w:left="80"/>
              <w:jc w:val="both"/>
            </w:pPr>
            <w:proofErr w:type="spellStart"/>
            <w:r>
              <w:rPr>
                <w:color w:val="231F20"/>
              </w:rPr>
              <w:t>Pisanje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dijelova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sastavka</w:t>
            </w:r>
            <w:proofErr w:type="spellEnd"/>
            <w:r>
              <w:rPr>
                <w:color w:val="231F20"/>
              </w:rPr>
              <w:t>: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uvod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središnji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dio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završetak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7870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Provjeravanje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sadržaja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točnosti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razumljivosti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7"/>
        </w:trPr>
        <w:tc>
          <w:tcPr>
            <w:tcW w:w="7870" w:type="dxa"/>
            <w:tcBorders>
              <w:bottom w:val="single" w:sz="4" w:space="0" w:color="231F20"/>
            </w:tcBorders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Provjeravanje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pravopisa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7"/>
              </w:rPr>
              <w:t xml:space="preserve"> </w:t>
            </w:r>
            <w:proofErr w:type="spellStart"/>
            <w:r>
              <w:rPr>
                <w:color w:val="231F20"/>
              </w:rPr>
              <w:t>gramatike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3C3A8D" w:rsidRDefault="003C3A8D" w:rsidP="00802D3E">
      <w:pPr>
        <w:pStyle w:val="Tijeloteksta"/>
        <w:jc w:val="both"/>
        <w:rPr>
          <w:sz w:val="30"/>
        </w:rPr>
      </w:pPr>
    </w:p>
    <w:p w:rsidR="003C3A8D" w:rsidRDefault="003C3A8D" w:rsidP="00802D3E">
      <w:pPr>
        <w:pStyle w:val="Tijeloteksta"/>
        <w:jc w:val="both"/>
        <w:rPr>
          <w:sz w:val="30"/>
        </w:rPr>
      </w:pPr>
    </w:p>
    <w:p w:rsidR="003C3A8D" w:rsidRDefault="003C3A8D" w:rsidP="00802D3E">
      <w:pPr>
        <w:pStyle w:val="Tijeloteksta"/>
        <w:spacing w:before="4"/>
        <w:jc w:val="both"/>
      </w:pPr>
    </w:p>
    <w:p w:rsidR="003C3A8D" w:rsidRDefault="003C3A8D" w:rsidP="00802D3E">
      <w:pPr>
        <w:pStyle w:val="Naslov6"/>
        <w:jc w:val="both"/>
        <w:rPr>
          <w:rFonts w:ascii="DINPro-Medium"/>
        </w:rPr>
      </w:pPr>
      <w:r>
        <w:rPr>
          <w:rFonts w:ascii="DINPro-Medium"/>
          <w:color w:val="231F20"/>
        </w:rPr>
        <w:t>TRODIJELNA</w:t>
      </w:r>
      <w:r>
        <w:rPr>
          <w:rFonts w:ascii="DINPro-Medium"/>
          <w:color w:val="231F20"/>
          <w:spacing w:val="-7"/>
        </w:rPr>
        <w:t xml:space="preserve"> </w:t>
      </w:r>
      <w:r>
        <w:rPr>
          <w:rFonts w:ascii="DINPro-Medium"/>
          <w:color w:val="231F20"/>
        </w:rPr>
        <w:t>STRUKTURA</w:t>
      </w:r>
      <w:r>
        <w:rPr>
          <w:rFonts w:ascii="DINPro-Medium"/>
          <w:color w:val="231F20"/>
          <w:spacing w:val="-7"/>
        </w:rPr>
        <w:t xml:space="preserve"> </w:t>
      </w:r>
      <w:r>
        <w:rPr>
          <w:rFonts w:ascii="DINPro-Medium"/>
          <w:color w:val="231F20"/>
        </w:rPr>
        <w:t>SASTAVKA</w:t>
      </w:r>
    </w:p>
    <w:p w:rsidR="003C3A8D" w:rsidRDefault="003C3A8D" w:rsidP="00802D3E">
      <w:pPr>
        <w:pStyle w:val="Tijeloteksta"/>
        <w:spacing w:before="6"/>
        <w:jc w:val="both"/>
        <w:rPr>
          <w:rFonts w:ascii="DINPro-Medium"/>
          <w:sz w:val="38"/>
        </w:rPr>
      </w:pPr>
    </w:p>
    <w:p w:rsidR="003C3A8D" w:rsidRDefault="003C3A8D" w:rsidP="00802D3E">
      <w:pPr>
        <w:pStyle w:val="Tijeloteksta"/>
        <w:ind w:left="1417"/>
        <w:jc w:val="both"/>
      </w:pPr>
      <w:r>
        <w:rPr>
          <w:color w:val="231F20"/>
        </w:rPr>
        <w:t>2</w:t>
      </w:r>
      <w:r>
        <w:rPr>
          <w:color w:val="231F20"/>
          <w:spacing w:val="-4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potpuno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  <w:r>
        <w:rPr>
          <w:color w:val="231F20"/>
        </w:rPr>
        <w:t>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1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djelomično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  <w:r>
        <w:rPr>
          <w:color w:val="231F20"/>
        </w:rPr>
        <w:t>;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0</w:t>
      </w:r>
      <w:r>
        <w:rPr>
          <w:color w:val="231F20"/>
          <w:spacing w:val="-3"/>
        </w:rPr>
        <w:t xml:space="preserve"> </w:t>
      </w:r>
      <w:r>
        <w:rPr>
          <w:color w:val="231F20"/>
        </w:rPr>
        <w:t>–</w:t>
      </w:r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nije</w:t>
      </w:r>
      <w:proofErr w:type="spellEnd"/>
      <w:r>
        <w:rPr>
          <w:color w:val="231F20"/>
          <w:spacing w:val="-3"/>
        </w:rPr>
        <w:t xml:space="preserve"> </w:t>
      </w:r>
      <w:proofErr w:type="spellStart"/>
      <w:r>
        <w:rPr>
          <w:color w:val="231F20"/>
        </w:rPr>
        <w:t>ostvareno</w:t>
      </w:r>
      <w:proofErr w:type="spellEnd"/>
    </w:p>
    <w:p w:rsidR="003C3A8D" w:rsidRDefault="003C3A8D" w:rsidP="00802D3E">
      <w:pPr>
        <w:pStyle w:val="Tijeloteksta"/>
        <w:spacing w:before="1"/>
        <w:jc w:val="both"/>
        <w:rPr>
          <w:sz w:val="24"/>
        </w:rPr>
      </w:pPr>
    </w:p>
    <w:tbl>
      <w:tblPr>
        <w:tblW w:w="0" w:type="auto"/>
        <w:tblInd w:w="1143" w:type="dxa"/>
        <w:tblBorders>
          <w:top w:val="single" w:sz="4" w:space="0" w:color="9A9CA1"/>
          <w:left w:val="single" w:sz="4" w:space="0" w:color="9A9CA1"/>
          <w:bottom w:val="single" w:sz="4" w:space="0" w:color="9A9CA1"/>
          <w:right w:val="single" w:sz="4" w:space="0" w:color="9A9CA1"/>
          <w:insideH w:val="single" w:sz="4" w:space="0" w:color="9A9CA1"/>
          <w:insideV w:val="single" w:sz="4" w:space="0" w:color="9A9CA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875"/>
        <w:gridCol w:w="680"/>
        <w:gridCol w:w="680"/>
        <w:gridCol w:w="681"/>
      </w:tblGrid>
      <w:tr w:rsidR="003C3A8D" w:rsidTr="003C3A8D">
        <w:trPr>
          <w:trHeight w:val="557"/>
        </w:trPr>
        <w:tc>
          <w:tcPr>
            <w:tcW w:w="7875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33"/>
              <w:ind w:left="80"/>
              <w:jc w:val="both"/>
              <w:rPr>
                <w:rFonts w:ascii="DINPro-Medium"/>
              </w:rPr>
            </w:pPr>
            <w:r>
              <w:rPr>
                <w:rFonts w:ascii="DINPro-Medium"/>
                <w:color w:val="231F20"/>
              </w:rPr>
              <w:t>TVRDNJA</w:t>
            </w:r>
          </w:p>
        </w:tc>
        <w:tc>
          <w:tcPr>
            <w:tcW w:w="68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680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  <w:tc>
          <w:tcPr>
            <w:tcW w:w="681" w:type="dxa"/>
            <w:shd w:val="clear" w:color="auto" w:fill="F2DBDB"/>
          </w:tcPr>
          <w:p w:rsidR="003C3A8D" w:rsidRDefault="003C3A8D" w:rsidP="00802D3E">
            <w:pPr>
              <w:pStyle w:val="TableParagraph"/>
              <w:spacing w:before="127"/>
              <w:ind w:left="10"/>
              <w:jc w:val="both"/>
            </w:pPr>
            <w:r>
              <w:rPr>
                <w:color w:val="231F20"/>
              </w:rPr>
              <w:t>0</w:t>
            </w:r>
          </w:p>
        </w:tc>
      </w:tr>
      <w:tr w:rsidR="003C3A8D" w:rsidTr="003C3A8D">
        <w:trPr>
          <w:trHeight w:val="556"/>
        </w:trPr>
        <w:tc>
          <w:tcPr>
            <w:tcW w:w="9916" w:type="dxa"/>
            <w:gridSpan w:val="4"/>
          </w:tcPr>
          <w:p w:rsidR="003C3A8D" w:rsidRDefault="003C3A8D" w:rsidP="00802D3E">
            <w:pPr>
              <w:pStyle w:val="TableParagraph"/>
              <w:spacing w:before="133"/>
              <w:ind w:left="80"/>
              <w:jc w:val="both"/>
              <w:rPr>
                <w:rFonts w:ascii="DINPro-Medium"/>
              </w:rPr>
            </w:pPr>
            <w:r>
              <w:rPr>
                <w:rFonts w:ascii="DINPro-Medium"/>
                <w:color w:val="231F20"/>
              </w:rPr>
              <w:t>UVOD</w:t>
            </w:r>
          </w:p>
        </w:tc>
      </w:tr>
      <w:tr w:rsidR="003C3A8D" w:rsidTr="003C3A8D">
        <w:trPr>
          <w:trHeight w:val="557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Tema</w:t>
            </w:r>
            <w:proofErr w:type="spellEnd"/>
            <w:r>
              <w:rPr>
                <w:color w:val="231F20"/>
                <w:spacing w:val="49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49"/>
              </w:rPr>
              <w:t xml:space="preserve"> </w:t>
            </w:r>
            <w:proofErr w:type="spellStart"/>
            <w:r>
              <w:rPr>
                <w:color w:val="231F20"/>
              </w:rPr>
              <w:t>najavljena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7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Zanimanje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za </w:t>
            </w:r>
            <w:proofErr w:type="spellStart"/>
            <w:r>
              <w:rPr>
                <w:color w:val="231F20"/>
              </w:rPr>
              <w:t>temu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je </w:t>
            </w:r>
            <w:proofErr w:type="spellStart"/>
            <w:r>
              <w:rPr>
                <w:color w:val="231F20"/>
              </w:rPr>
              <w:t>pobuđeno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9916" w:type="dxa"/>
            <w:gridSpan w:val="4"/>
          </w:tcPr>
          <w:p w:rsidR="003C3A8D" w:rsidRDefault="003C3A8D" w:rsidP="00802D3E">
            <w:pPr>
              <w:pStyle w:val="TableParagraph"/>
              <w:spacing w:before="133"/>
              <w:ind w:left="80"/>
              <w:jc w:val="both"/>
              <w:rPr>
                <w:rFonts w:ascii="DINPro-Medium" w:hAnsi="DINPro-Medium"/>
              </w:rPr>
            </w:pPr>
            <w:r>
              <w:rPr>
                <w:rFonts w:ascii="DINPro-Medium" w:hAnsi="DINPro-Medium"/>
                <w:color w:val="231F20"/>
              </w:rPr>
              <w:t>SREDIŠNJI DIO</w:t>
            </w:r>
          </w:p>
        </w:tc>
      </w:tr>
      <w:tr w:rsidR="003C3A8D" w:rsidTr="003C3A8D">
        <w:trPr>
          <w:trHeight w:val="557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Odgovoreno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  <w:spacing w:val="52"/>
              </w:rPr>
              <w:t xml:space="preserve"> </w:t>
            </w:r>
            <w:proofErr w:type="spellStart"/>
            <w:r>
              <w:rPr>
                <w:color w:val="231F20"/>
              </w:rPr>
              <w:t>sva</w:t>
            </w:r>
            <w:proofErr w:type="spellEnd"/>
            <w:r>
              <w:rPr>
                <w:color w:val="231F20"/>
                <w:spacing w:val="52"/>
              </w:rPr>
              <w:t xml:space="preserve"> </w:t>
            </w:r>
            <w:proofErr w:type="spellStart"/>
            <w:r>
              <w:rPr>
                <w:color w:val="231F20"/>
              </w:rPr>
              <w:t>ključna</w:t>
            </w:r>
            <w:proofErr w:type="spellEnd"/>
            <w:r>
              <w:rPr>
                <w:color w:val="231F20"/>
                <w:spacing w:val="52"/>
              </w:rPr>
              <w:t xml:space="preserve"> </w:t>
            </w:r>
            <w:proofErr w:type="spellStart"/>
            <w:r>
              <w:rPr>
                <w:color w:val="231F20"/>
              </w:rPr>
              <w:t>pitanja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Iskorišteni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su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prikupljeni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podatci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Vidljivo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vlastito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razmišljanje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o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temi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9916" w:type="dxa"/>
            <w:gridSpan w:val="4"/>
          </w:tcPr>
          <w:p w:rsidR="003C3A8D" w:rsidRDefault="003C3A8D" w:rsidP="00802D3E">
            <w:pPr>
              <w:pStyle w:val="TableParagraph"/>
              <w:spacing w:before="133"/>
              <w:ind w:left="80"/>
              <w:jc w:val="both"/>
              <w:rPr>
                <w:rFonts w:ascii="DINPro-Medium" w:hAnsi="DINPro-Medium"/>
              </w:rPr>
            </w:pPr>
            <w:r>
              <w:rPr>
                <w:rFonts w:ascii="DINPro-Medium" w:hAnsi="DINPro-Medium"/>
                <w:color w:val="231F20"/>
              </w:rPr>
              <w:t>ZAVRŠETAK</w:t>
            </w:r>
          </w:p>
        </w:tc>
      </w:tr>
      <w:tr w:rsidR="003C3A8D" w:rsidTr="003C3A8D">
        <w:trPr>
          <w:trHeight w:val="557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Najbitnije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informacije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su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izdvojene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556"/>
        </w:trPr>
        <w:tc>
          <w:tcPr>
            <w:tcW w:w="7875" w:type="dxa"/>
          </w:tcPr>
          <w:p w:rsidR="003C3A8D" w:rsidRDefault="003C3A8D" w:rsidP="00802D3E">
            <w:pPr>
              <w:pStyle w:val="TableParagraph"/>
              <w:spacing w:before="127"/>
              <w:ind w:left="80"/>
              <w:jc w:val="both"/>
            </w:pPr>
            <w:proofErr w:type="spellStart"/>
            <w:r>
              <w:rPr>
                <w:color w:val="231F20"/>
              </w:rPr>
              <w:t>Osobno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mišljenje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izrečeno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0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  <w:tc>
          <w:tcPr>
            <w:tcW w:w="681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3C3A8D" w:rsidRDefault="003C3A8D" w:rsidP="00802D3E">
      <w:pPr>
        <w:jc w:val="both"/>
        <w:rPr>
          <w:rFonts w:ascii="Times New Roman"/>
        </w:rPr>
        <w:sectPr w:rsidR="003C3A8D">
          <w:pgSz w:w="11910" w:h="16840"/>
          <w:pgMar w:top="640" w:right="0" w:bottom="840" w:left="0" w:header="0" w:footer="659" w:gutter="0"/>
          <w:cols w:space="720"/>
        </w:sectPr>
      </w:pPr>
    </w:p>
    <w:p w:rsidR="003C3A8D" w:rsidRDefault="003C3A8D" w:rsidP="00802D3E">
      <w:pPr>
        <w:pStyle w:val="Naslov6"/>
        <w:spacing w:before="115"/>
        <w:ind w:left="850"/>
        <w:jc w:val="both"/>
        <w:rPr>
          <w:rFonts w:ascii="DINPro-Medium"/>
        </w:rPr>
      </w:pPr>
      <w:r>
        <w:rPr>
          <w:rFonts w:ascii="DINPro-Medium"/>
          <w:color w:val="231F20"/>
        </w:rPr>
        <w:lastRenderedPageBreak/>
        <w:t>LISTA</w:t>
      </w:r>
      <w:r>
        <w:rPr>
          <w:rFonts w:ascii="DINPro-Medium"/>
          <w:color w:val="231F20"/>
          <w:spacing w:val="-13"/>
        </w:rPr>
        <w:t xml:space="preserve"> </w:t>
      </w:r>
      <w:r>
        <w:rPr>
          <w:rFonts w:ascii="DINPro-Medium"/>
          <w:color w:val="231F20"/>
        </w:rPr>
        <w:t>PROCJENE</w:t>
      </w:r>
    </w:p>
    <w:p w:rsidR="003C3A8D" w:rsidRDefault="003C3A8D" w:rsidP="00802D3E">
      <w:pPr>
        <w:pStyle w:val="Tijeloteksta"/>
        <w:spacing w:before="211" w:after="30" w:line="477" w:lineRule="auto"/>
        <w:ind w:left="1133" w:right="6190"/>
        <w:jc w:val="both"/>
      </w:pPr>
      <w:proofErr w:type="spellStart"/>
      <w:r>
        <w:rPr>
          <w:color w:val="231F20"/>
        </w:rPr>
        <w:t>Ponavljanje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jezičnoga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gradiva</w:t>
      </w:r>
      <w:proofErr w:type="spellEnd"/>
      <w:r>
        <w:rPr>
          <w:color w:val="231F20"/>
        </w:rPr>
        <w:t xml:space="preserve"> – </w:t>
      </w:r>
      <w:proofErr w:type="spellStart"/>
      <w:r>
        <w:rPr>
          <w:color w:val="231F20"/>
        </w:rPr>
        <w:t>pisanje</w:t>
      </w:r>
      <w:proofErr w:type="spellEnd"/>
      <w:r>
        <w:rPr>
          <w:color w:val="231F20"/>
        </w:rPr>
        <w:t xml:space="preserve"> </w:t>
      </w:r>
      <w:proofErr w:type="spellStart"/>
      <w:r>
        <w:rPr>
          <w:color w:val="231F20"/>
        </w:rPr>
        <w:t>pjesme</w:t>
      </w:r>
      <w:proofErr w:type="spellEnd"/>
      <w:r>
        <w:rPr>
          <w:color w:val="231F20"/>
        </w:rPr>
        <w:t>.</w:t>
      </w:r>
      <w:r>
        <w:rPr>
          <w:color w:val="231F20"/>
          <w:spacing w:val="-55"/>
        </w:rPr>
        <w:t xml:space="preserve"> </w:t>
      </w:r>
      <w:proofErr w:type="spellStart"/>
      <w:r>
        <w:rPr>
          <w:color w:val="231F20"/>
        </w:rPr>
        <w:t>Tvrdnje</w:t>
      </w:r>
      <w:proofErr w:type="spellEnd"/>
      <w:r>
        <w:rPr>
          <w:color w:val="231F20"/>
          <w:spacing w:val="-1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prilagođavaju</w:t>
      </w:r>
      <w:proofErr w:type="spellEnd"/>
      <w:r>
        <w:rPr>
          <w:color w:val="231F20"/>
          <w:spacing w:val="-1"/>
        </w:rPr>
        <w:t xml:space="preserve"> </w:t>
      </w:r>
      <w:proofErr w:type="spellStart"/>
      <w:r>
        <w:rPr>
          <w:color w:val="231F20"/>
        </w:rPr>
        <w:t>uputama</w:t>
      </w:r>
      <w:proofErr w:type="spellEnd"/>
      <w:r>
        <w:rPr>
          <w:color w:val="231F20"/>
        </w:rPr>
        <w:t>.</w:t>
      </w:r>
    </w:p>
    <w:tbl>
      <w:tblPr>
        <w:tblW w:w="0" w:type="auto"/>
        <w:tblInd w:w="860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73"/>
        <w:gridCol w:w="1687"/>
      </w:tblGrid>
      <w:tr w:rsidR="003C3A8D" w:rsidTr="003C3A8D">
        <w:trPr>
          <w:trHeight w:val="715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proofErr w:type="spellStart"/>
            <w:r>
              <w:rPr>
                <w:color w:val="231F20"/>
              </w:rPr>
              <w:t>Pjesma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dvije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strofe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715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proofErr w:type="spellStart"/>
            <w:r>
              <w:rPr>
                <w:color w:val="231F20"/>
              </w:rPr>
              <w:t>Strofe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imaju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po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četiri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stiha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716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strofi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su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tri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mjesna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priloga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716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strofi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tri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vremenska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priloga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715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strofi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su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r>
              <w:rPr>
                <w:color w:val="231F20"/>
              </w:rPr>
              <w:t>tri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načinska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priloga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  <w:tr w:rsidR="003C3A8D" w:rsidTr="003C3A8D">
        <w:trPr>
          <w:trHeight w:val="716"/>
        </w:trPr>
        <w:tc>
          <w:tcPr>
            <w:tcW w:w="7273" w:type="dxa"/>
          </w:tcPr>
          <w:p w:rsidR="003C3A8D" w:rsidRDefault="003C3A8D" w:rsidP="00802D3E">
            <w:pPr>
              <w:pStyle w:val="TableParagraph"/>
              <w:spacing w:before="212"/>
              <w:ind w:left="107"/>
              <w:jc w:val="both"/>
            </w:pPr>
            <w:proofErr w:type="spellStart"/>
            <w:r>
              <w:rPr>
                <w:color w:val="231F20"/>
              </w:rPr>
              <w:t>Tema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pjesme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6"/>
              </w:rPr>
              <w:t xml:space="preserve"> </w:t>
            </w:r>
            <w:r>
              <w:rPr>
                <w:color w:val="231F20"/>
              </w:rPr>
              <w:t>more.</w:t>
            </w:r>
          </w:p>
        </w:tc>
        <w:tc>
          <w:tcPr>
            <w:tcW w:w="1687" w:type="dxa"/>
          </w:tcPr>
          <w:p w:rsidR="003C3A8D" w:rsidRDefault="003C3A8D" w:rsidP="00802D3E">
            <w:pPr>
              <w:pStyle w:val="TableParagraph"/>
              <w:jc w:val="both"/>
              <w:rPr>
                <w:rFonts w:ascii="Times New Roman"/>
              </w:rPr>
            </w:pPr>
          </w:p>
        </w:tc>
      </w:tr>
    </w:tbl>
    <w:p w:rsidR="003C3A8D" w:rsidRDefault="003C3A8D" w:rsidP="00802D3E">
      <w:pPr>
        <w:jc w:val="both"/>
        <w:rPr>
          <w:rFonts w:ascii="Times New Roman"/>
        </w:rPr>
        <w:sectPr w:rsidR="003C3A8D">
          <w:pgSz w:w="11910" w:h="16840"/>
          <w:pgMar w:top="640" w:right="0" w:bottom="840" w:left="0" w:header="0" w:footer="659" w:gutter="0"/>
          <w:cols w:space="720"/>
        </w:sectPr>
      </w:pPr>
    </w:p>
    <w:p w:rsidR="003C3A8D" w:rsidRDefault="003C3A8D" w:rsidP="00802D3E">
      <w:pPr>
        <w:pStyle w:val="Naslov6"/>
        <w:spacing w:before="115"/>
        <w:ind w:left="0" w:right="7458"/>
        <w:jc w:val="both"/>
        <w:rPr>
          <w:rFonts w:ascii="DINPro-Medium"/>
        </w:rPr>
      </w:pPr>
      <w:r>
        <w:rPr>
          <w:rFonts w:ascii="DINPro-Medium"/>
          <w:color w:val="231F20"/>
        </w:rPr>
        <w:lastRenderedPageBreak/>
        <w:t>LISTA</w:t>
      </w:r>
      <w:r>
        <w:rPr>
          <w:rFonts w:ascii="DINPro-Medium"/>
          <w:color w:val="231F20"/>
          <w:spacing w:val="-13"/>
        </w:rPr>
        <w:t xml:space="preserve"> </w:t>
      </w:r>
      <w:r>
        <w:rPr>
          <w:rFonts w:ascii="DINPro-Medium"/>
          <w:color w:val="231F20"/>
        </w:rPr>
        <w:t>PROCJENE</w:t>
      </w:r>
    </w:p>
    <w:p w:rsidR="003C3A8D" w:rsidRDefault="003C3A8D" w:rsidP="00802D3E">
      <w:pPr>
        <w:pStyle w:val="Tijeloteksta"/>
        <w:spacing w:before="211"/>
        <w:ind w:left="1061" w:right="8568"/>
        <w:jc w:val="both"/>
      </w:pPr>
      <w:proofErr w:type="spellStart"/>
      <w:r>
        <w:rPr>
          <w:color w:val="231F20"/>
        </w:rPr>
        <w:t>Pisanje</w:t>
      </w:r>
      <w:proofErr w:type="spellEnd"/>
      <w:r>
        <w:rPr>
          <w:color w:val="231F20"/>
          <w:spacing w:val="-2"/>
        </w:rPr>
        <w:t xml:space="preserve"> </w:t>
      </w:r>
      <w:proofErr w:type="spellStart"/>
      <w:r>
        <w:rPr>
          <w:color w:val="231F20"/>
        </w:rPr>
        <w:t>sažetka</w:t>
      </w:r>
      <w:proofErr w:type="spellEnd"/>
      <w:r>
        <w:rPr>
          <w:color w:val="231F20"/>
        </w:rPr>
        <w:t>.</w:t>
      </w:r>
    </w:p>
    <w:p w:rsidR="003C3A8D" w:rsidRDefault="003C3A8D" w:rsidP="00802D3E">
      <w:pPr>
        <w:pStyle w:val="Tijeloteksta"/>
        <w:spacing w:before="1"/>
        <w:jc w:val="both"/>
        <w:rPr>
          <w:sz w:val="24"/>
        </w:rPr>
      </w:pPr>
    </w:p>
    <w:tbl>
      <w:tblPr>
        <w:tblW w:w="0" w:type="auto"/>
        <w:tblInd w:w="1143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2211"/>
        <w:gridCol w:w="397"/>
        <w:gridCol w:w="2551"/>
        <w:gridCol w:w="397"/>
        <w:gridCol w:w="2551"/>
        <w:gridCol w:w="397"/>
      </w:tblGrid>
      <w:tr w:rsidR="003C3A8D" w:rsidTr="003C3A8D">
        <w:trPr>
          <w:trHeight w:val="1666"/>
        </w:trPr>
        <w:tc>
          <w:tcPr>
            <w:tcW w:w="1417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 w:hAnsi="DINPro-Medium"/>
              </w:rPr>
            </w:pPr>
            <w:proofErr w:type="spellStart"/>
            <w:r>
              <w:rPr>
                <w:rFonts w:ascii="DINPro-Medium" w:hAnsi="DINPro-Medium"/>
                <w:color w:val="231F20"/>
              </w:rPr>
              <w:t>događaji</w:t>
            </w:r>
            <w:proofErr w:type="spellEnd"/>
          </w:p>
        </w:tc>
        <w:tc>
          <w:tcPr>
            <w:tcW w:w="221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Iznosi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samo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osnovne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događaje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42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Iznosi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osnovne</w:t>
            </w:r>
            <w:proofErr w:type="spellEnd"/>
          </w:p>
          <w:p w:rsidR="003C3A8D" w:rsidRDefault="003C3A8D" w:rsidP="00802D3E">
            <w:pPr>
              <w:pStyle w:val="TableParagraph"/>
              <w:ind w:left="108" w:right="427"/>
              <w:jc w:val="both"/>
            </w:pPr>
            <w:proofErr w:type="spellStart"/>
            <w:r>
              <w:rPr>
                <w:color w:val="231F20"/>
              </w:rPr>
              <w:t>događaje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ali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manje</w:t>
            </w:r>
            <w:proofErr w:type="spellEnd"/>
            <w:r>
              <w:rPr>
                <w:color w:val="231F20"/>
                <w:spacing w:val="-55"/>
              </w:rPr>
              <w:t xml:space="preserve"> </w:t>
            </w:r>
            <w:proofErr w:type="spellStart"/>
            <w:r>
              <w:rPr>
                <w:color w:val="231F20"/>
              </w:rPr>
              <w:t>važne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pojedinosti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right="129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Iznosi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detaljno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gotovo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sve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događaje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1720"/>
        </w:trPr>
        <w:tc>
          <w:tcPr>
            <w:tcW w:w="1417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struktura</w:t>
            </w:r>
            <w:proofErr w:type="spellEnd"/>
          </w:p>
        </w:tc>
        <w:tc>
          <w:tcPr>
            <w:tcW w:w="221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Prati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dijelove</w:t>
            </w:r>
            <w:proofErr w:type="spellEnd"/>
          </w:p>
          <w:p w:rsidR="003C3A8D" w:rsidRDefault="003C3A8D" w:rsidP="00802D3E">
            <w:pPr>
              <w:pStyle w:val="TableParagraph"/>
              <w:ind w:left="108" w:right="200"/>
              <w:jc w:val="both"/>
            </w:pPr>
            <w:proofErr w:type="spellStart"/>
            <w:r>
              <w:rPr>
                <w:color w:val="231F20"/>
              </w:rPr>
              <w:t>kompozicije</w:t>
            </w:r>
            <w:proofErr w:type="spellEnd"/>
            <w:r>
              <w:rPr>
                <w:color w:val="231F20"/>
              </w:rPr>
              <w:t xml:space="preserve"> (</w:t>
            </w:r>
            <w:proofErr w:type="spellStart"/>
            <w:r>
              <w:rPr>
                <w:color w:val="231F20"/>
              </w:rPr>
              <w:t>uvod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zaplet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vrhunac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rasplet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završetak</w:t>
            </w:r>
            <w:proofErr w:type="spellEnd"/>
            <w:r>
              <w:rPr>
                <w:color w:val="231F20"/>
              </w:rPr>
              <w:t>).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42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Uglavnom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prati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dijelove</w:t>
            </w:r>
            <w:proofErr w:type="spellEnd"/>
          </w:p>
          <w:p w:rsidR="003C3A8D" w:rsidRDefault="003C3A8D" w:rsidP="00802D3E">
            <w:pPr>
              <w:pStyle w:val="TableParagraph"/>
              <w:ind w:left="108" w:right="364"/>
              <w:jc w:val="both"/>
            </w:pPr>
            <w:proofErr w:type="spellStart"/>
            <w:r>
              <w:rPr>
                <w:color w:val="231F20"/>
              </w:rPr>
              <w:t>kompozicije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12"/>
              </w:rPr>
              <w:t xml:space="preserve"> </w:t>
            </w:r>
            <w:proofErr w:type="spellStart"/>
            <w:r>
              <w:rPr>
                <w:color w:val="231F20"/>
              </w:rPr>
              <w:t>ali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jedan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dio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izostavljen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right="129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Ne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prati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dijelove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kompozicije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2172"/>
        </w:trPr>
        <w:tc>
          <w:tcPr>
            <w:tcW w:w="1417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gramatika</w:t>
            </w:r>
            <w:proofErr w:type="spellEnd"/>
          </w:p>
        </w:tc>
        <w:tc>
          <w:tcPr>
            <w:tcW w:w="221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poštuje</w:t>
            </w:r>
            <w:proofErr w:type="spellEnd"/>
          </w:p>
          <w:p w:rsidR="003C3A8D" w:rsidRDefault="003C3A8D" w:rsidP="00802D3E">
            <w:pPr>
              <w:pStyle w:val="TableParagraph"/>
              <w:ind w:left="108" w:right="127"/>
              <w:jc w:val="both"/>
            </w:pPr>
            <w:proofErr w:type="spellStart"/>
            <w:r>
              <w:rPr>
                <w:color w:val="231F20"/>
              </w:rPr>
              <w:t>gramatička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norma</w:t>
            </w:r>
            <w:proofErr w:type="spellEnd"/>
            <w:r>
              <w:rPr>
                <w:color w:val="231F20"/>
              </w:rPr>
              <w:t>.</w:t>
            </w:r>
            <w:r>
              <w:rPr>
                <w:color w:val="231F20"/>
                <w:spacing w:val="1"/>
              </w:rPr>
              <w:t xml:space="preserve"> </w:t>
            </w:r>
            <w:r>
              <w:rPr>
                <w:color w:val="231F20"/>
                <w:spacing w:val="-1"/>
              </w:rPr>
              <w:t>(</w:t>
            </w:r>
            <w:proofErr w:type="spellStart"/>
            <w:r>
              <w:rPr>
                <w:color w:val="231F20"/>
                <w:spacing w:val="-1"/>
              </w:rPr>
              <w:t>glagolska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vremena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54"/>
              </w:rPr>
              <w:t xml:space="preserve"> </w:t>
            </w:r>
            <w:proofErr w:type="spellStart"/>
            <w:r>
              <w:rPr>
                <w:color w:val="231F20"/>
              </w:rPr>
              <w:t>padeži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rečenice</w:t>
            </w:r>
            <w:proofErr w:type="spellEnd"/>
            <w:r>
              <w:rPr>
                <w:color w:val="231F20"/>
              </w:rPr>
              <w:t>…)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42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donekle</w:t>
            </w:r>
            <w:proofErr w:type="spellEnd"/>
          </w:p>
          <w:p w:rsidR="003C3A8D" w:rsidRDefault="003C3A8D" w:rsidP="00802D3E">
            <w:pPr>
              <w:pStyle w:val="TableParagraph"/>
              <w:ind w:left="108" w:right="560"/>
              <w:jc w:val="both"/>
            </w:pPr>
            <w:proofErr w:type="spellStart"/>
            <w:r>
              <w:rPr>
                <w:color w:val="231F20"/>
                <w:spacing w:val="-1"/>
              </w:rPr>
              <w:t>poštuje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gramatička</w:t>
            </w:r>
            <w:proofErr w:type="spellEnd"/>
            <w:r>
              <w:rPr>
                <w:color w:val="231F20"/>
                <w:spacing w:val="-54"/>
              </w:rPr>
              <w:t xml:space="preserve"> </w:t>
            </w:r>
            <w:proofErr w:type="spellStart"/>
            <w:r>
              <w:rPr>
                <w:color w:val="231F20"/>
              </w:rPr>
              <w:t>norma</w:t>
            </w:r>
            <w:proofErr w:type="spellEnd"/>
            <w:r>
              <w:rPr>
                <w:color w:val="231F20"/>
              </w:rPr>
              <w:t>. (</w:t>
            </w:r>
            <w:proofErr w:type="spellStart"/>
            <w:r>
              <w:rPr>
                <w:color w:val="231F20"/>
              </w:rPr>
              <w:t>glagolska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vremena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padeži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rečenice</w:t>
            </w:r>
            <w:proofErr w:type="spellEnd"/>
            <w:r>
              <w:rPr>
                <w:color w:val="231F20"/>
              </w:rPr>
              <w:t>…)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right="129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uglavnom</w:t>
            </w:r>
            <w:proofErr w:type="spellEnd"/>
          </w:p>
          <w:p w:rsidR="003C3A8D" w:rsidRDefault="003C3A8D" w:rsidP="00802D3E">
            <w:pPr>
              <w:pStyle w:val="TableParagraph"/>
              <w:ind w:left="108" w:right="278"/>
              <w:jc w:val="both"/>
            </w:pPr>
            <w:r>
              <w:rPr>
                <w:color w:val="231F20"/>
              </w:rPr>
              <w:t>ne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poštuje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gramatička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norma</w:t>
            </w:r>
            <w:proofErr w:type="spellEnd"/>
            <w:r>
              <w:rPr>
                <w:color w:val="231F20"/>
              </w:rPr>
              <w:t>. (</w:t>
            </w:r>
            <w:proofErr w:type="spellStart"/>
            <w:r>
              <w:rPr>
                <w:color w:val="231F20"/>
              </w:rPr>
              <w:t>glagolska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vremena</w:t>
            </w:r>
            <w:proofErr w:type="spellEnd"/>
            <w:r>
              <w:rPr>
                <w:color w:val="231F20"/>
              </w:rPr>
              <w:t xml:space="preserve">, </w:t>
            </w:r>
            <w:proofErr w:type="spellStart"/>
            <w:r>
              <w:rPr>
                <w:color w:val="231F20"/>
              </w:rPr>
              <w:t>padeži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rečenice</w:t>
            </w:r>
            <w:proofErr w:type="spellEnd"/>
            <w:r>
              <w:rPr>
                <w:color w:val="231F20"/>
              </w:rPr>
              <w:t>…)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1667"/>
        </w:trPr>
        <w:tc>
          <w:tcPr>
            <w:tcW w:w="1417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pravopis</w:t>
            </w:r>
            <w:proofErr w:type="spellEnd"/>
          </w:p>
        </w:tc>
        <w:tc>
          <w:tcPr>
            <w:tcW w:w="221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nema</w:t>
            </w:r>
            <w:proofErr w:type="spellEnd"/>
          </w:p>
          <w:p w:rsidR="003C3A8D" w:rsidRDefault="003C3A8D" w:rsidP="00802D3E">
            <w:pPr>
              <w:pStyle w:val="TableParagraph"/>
              <w:ind w:left="108" w:right="397"/>
              <w:jc w:val="both"/>
            </w:pPr>
            <w:proofErr w:type="spellStart"/>
            <w:r>
              <w:rPr>
                <w:color w:val="231F20"/>
              </w:rPr>
              <w:t>pravopisnih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pogrešaka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ili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ih</w:t>
            </w:r>
            <w:proofErr w:type="spellEnd"/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54"/>
              </w:rPr>
              <w:t xml:space="preserve"> </w:t>
            </w:r>
            <w:proofErr w:type="spellStart"/>
            <w:r>
              <w:rPr>
                <w:color w:val="231F20"/>
              </w:rPr>
              <w:t>vrlo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malo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42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prilično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  <w:spacing w:val="-1"/>
              </w:rPr>
              <w:t>pravopisnih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grešaka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right="129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551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U</w:t>
            </w:r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tekstu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  <w:spacing w:val="-4"/>
              </w:rPr>
              <w:t xml:space="preserve"> </w:t>
            </w:r>
            <w:proofErr w:type="spellStart"/>
            <w:r>
              <w:rPr>
                <w:color w:val="231F20"/>
              </w:rPr>
              <w:t>dosta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pravopisnih</w:t>
            </w:r>
            <w:proofErr w:type="spellEnd"/>
            <w:r>
              <w:rPr>
                <w:color w:val="231F20"/>
                <w:spacing w:val="-7"/>
              </w:rPr>
              <w:t xml:space="preserve"> </w:t>
            </w:r>
            <w:proofErr w:type="spellStart"/>
            <w:r>
              <w:rPr>
                <w:color w:val="231F20"/>
              </w:rPr>
              <w:t>grešaka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97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</w:tbl>
    <w:p w:rsidR="003C3A8D" w:rsidRDefault="003C3A8D" w:rsidP="00802D3E">
      <w:pPr>
        <w:spacing w:line="219" w:lineRule="exact"/>
        <w:jc w:val="both"/>
        <w:sectPr w:rsidR="003C3A8D">
          <w:pgSz w:w="11910" w:h="16840"/>
          <w:pgMar w:top="640" w:right="0" w:bottom="840" w:left="0" w:header="0" w:footer="659" w:gutter="0"/>
          <w:cols w:space="720"/>
        </w:sectPr>
      </w:pPr>
    </w:p>
    <w:p w:rsidR="003C3A8D" w:rsidRDefault="003C3A8D" w:rsidP="00802D3E">
      <w:pPr>
        <w:pStyle w:val="Naslov6"/>
        <w:spacing w:before="115"/>
        <w:ind w:left="850"/>
        <w:jc w:val="both"/>
        <w:rPr>
          <w:rFonts w:ascii="DINPro-Medium"/>
        </w:rPr>
      </w:pPr>
      <w:r>
        <w:rPr>
          <w:rFonts w:ascii="DINPro-Medium"/>
          <w:color w:val="231F20"/>
        </w:rPr>
        <w:lastRenderedPageBreak/>
        <w:t>LISTA</w:t>
      </w:r>
      <w:r>
        <w:rPr>
          <w:rFonts w:ascii="DINPro-Medium"/>
          <w:color w:val="231F20"/>
          <w:spacing w:val="-13"/>
        </w:rPr>
        <w:t xml:space="preserve"> </w:t>
      </w:r>
      <w:r>
        <w:rPr>
          <w:rFonts w:ascii="DINPro-Medium"/>
          <w:color w:val="231F20"/>
        </w:rPr>
        <w:t>PROCJENE</w:t>
      </w:r>
    </w:p>
    <w:p w:rsidR="003C3A8D" w:rsidRDefault="003C3A8D" w:rsidP="00802D3E">
      <w:pPr>
        <w:pStyle w:val="Tijeloteksta"/>
        <w:spacing w:before="211" w:line="281" w:lineRule="exact"/>
        <w:ind w:left="1133"/>
        <w:jc w:val="both"/>
      </w:pPr>
      <w:proofErr w:type="spellStart"/>
      <w:r>
        <w:rPr>
          <w:color w:val="231F20"/>
        </w:rPr>
        <w:t>Stvaranje</w:t>
      </w:r>
      <w:proofErr w:type="spellEnd"/>
      <w:r>
        <w:rPr>
          <w:color w:val="231F20"/>
          <w:spacing w:val="-4"/>
        </w:rPr>
        <w:t xml:space="preserve"> </w:t>
      </w:r>
      <w:proofErr w:type="spellStart"/>
      <w:r>
        <w:rPr>
          <w:color w:val="231F20"/>
        </w:rPr>
        <w:t>stripa</w:t>
      </w:r>
      <w:proofErr w:type="spellEnd"/>
    </w:p>
    <w:p w:rsidR="003C3A8D" w:rsidRDefault="003C3A8D" w:rsidP="00802D3E">
      <w:pPr>
        <w:pStyle w:val="Tijeloteksta"/>
        <w:spacing w:line="281" w:lineRule="exact"/>
        <w:ind w:left="1133"/>
        <w:jc w:val="both"/>
      </w:pPr>
      <w:proofErr w:type="spellStart"/>
      <w:r>
        <w:rPr>
          <w:color w:val="231F20"/>
        </w:rPr>
        <w:t>Tvrdnje</w:t>
      </w:r>
      <w:proofErr w:type="spellEnd"/>
      <w:r>
        <w:rPr>
          <w:color w:val="231F20"/>
          <w:spacing w:val="-6"/>
        </w:rPr>
        <w:t xml:space="preserve"> </w:t>
      </w:r>
      <w:r>
        <w:rPr>
          <w:color w:val="231F20"/>
        </w:rPr>
        <w:t>se</w:t>
      </w:r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prilagođavaju</w:t>
      </w:r>
      <w:proofErr w:type="spellEnd"/>
      <w:r>
        <w:rPr>
          <w:color w:val="231F20"/>
          <w:spacing w:val="-6"/>
        </w:rPr>
        <w:t xml:space="preserve"> </w:t>
      </w:r>
      <w:proofErr w:type="spellStart"/>
      <w:r>
        <w:rPr>
          <w:color w:val="231F20"/>
        </w:rPr>
        <w:t>uputama</w:t>
      </w:r>
      <w:proofErr w:type="spellEnd"/>
      <w:r>
        <w:rPr>
          <w:color w:val="231F20"/>
        </w:rPr>
        <w:t>.</w:t>
      </w:r>
    </w:p>
    <w:p w:rsidR="003C3A8D" w:rsidRDefault="003C3A8D" w:rsidP="00802D3E">
      <w:pPr>
        <w:pStyle w:val="Tijeloteksta"/>
        <w:spacing w:before="1"/>
        <w:jc w:val="both"/>
        <w:rPr>
          <w:sz w:val="24"/>
        </w:rPr>
      </w:pPr>
    </w:p>
    <w:tbl>
      <w:tblPr>
        <w:tblW w:w="9492" w:type="dxa"/>
        <w:tblInd w:w="279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35"/>
        <w:gridCol w:w="2017"/>
        <w:gridCol w:w="362"/>
        <w:gridCol w:w="2327"/>
        <w:gridCol w:w="362"/>
        <w:gridCol w:w="2327"/>
        <w:gridCol w:w="362"/>
      </w:tblGrid>
      <w:tr w:rsidR="003C3A8D" w:rsidTr="003C3A8D">
        <w:trPr>
          <w:trHeight w:val="1181"/>
        </w:trPr>
        <w:tc>
          <w:tcPr>
            <w:tcW w:w="1735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tema</w:t>
            </w:r>
            <w:proofErr w:type="spellEnd"/>
            <w:r>
              <w:rPr>
                <w:rFonts w:ascii="DINPro-Medium"/>
                <w:color w:val="231F20"/>
                <w:spacing w:val="-3"/>
              </w:rPr>
              <w:t xml:space="preserve"> </w:t>
            </w:r>
            <w:proofErr w:type="spellStart"/>
            <w:r>
              <w:rPr>
                <w:rFonts w:ascii="DINPro-Medium"/>
                <w:color w:val="231F20"/>
              </w:rPr>
              <w:t>stripa</w:t>
            </w:r>
            <w:proofErr w:type="spellEnd"/>
          </w:p>
        </w:tc>
        <w:tc>
          <w:tcPr>
            <w:tcW w:w="201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govori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r>
              <w:rPr>
                <w:color w:val="231F20"/>
              </w:rPr>
              <w:t>o</w:t>
            </w:r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zadanoj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temi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se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djelomično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drži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teme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odstupa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od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teme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778"/>
        </w:trPr>
        <w:tc>
          <w:tcPr>
            <w:tcW w:w="1735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 w:hAnsi="DINPro-Medium"/>
              </w:rPr>
            </w:pPr>
            <w:proofErr w:type="spellStart"/>
            <w:r>
              <w:rPr>
                <w:rFonts w:ascii="DINPro-Medium" w:hAnsi="DINPro-Medium"/>
                <w:color w:val="231F20"/>
              </w:rPr>
              <w:t>broj</w:t>
            </w:r>
            <w:proofErr w:type="spellEnd"/>
            <w:r>
              <w:rPr>
                <w:rFonts w:ascii="DINPro-Medium" w:hAnsi="DINPro-Medium"/>
                <w:color w:val="231F20"/>
                <w:spacing w:val="-4"/>
              </w:rPr>
              <w:t xml:space="preserve"> </w:t>
            </w:r>
            <w:proofErr w:type="spellStart"/>
            <w:r>
              <w:rPr>
                <w:rFonts w:ascii="DINPro-Medium" w:hAnsi="DINPro-Medium"/>
                <w:color w:val="231F20"/>
              </w:rPr>
              <w:t>sličica</w:t>
            </w:r>
            <w:proofErr w:type="spellEnd"/>
          </w:p>
        </w:tc>
        <w:tc>
          <w:tcPr>
            <w:tcW w:w="2017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</w:rPr>
              <w:t xml:space="preserve"> 6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sličica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</w:rPr>
              <w:t xml:space="preserve"> 4 –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 xml:space="preserve">5 </w:t>
            </w:r>
            <w:proofErr w:type="spellStart"/>
            <w:r>
              <w:rPr>
                <w:color w:val="231F20"/>
              </w:rPr>
              <w:t>sličica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ima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2 –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3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sličice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2988"/>
        </w:trPr>
        <w:tc>
          <w:tcPr>
            <w:tcW w:w="1735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urednost</w:t>
            </w:r>
            <w:proofErr w:type="spellEnd"/>
            <w:r>
              <w:rPr>
                <w:rFonts w:ascii="DINPro-Medium"/>
                <w:color w:val="231F20"/>
                <w:spacing w:val="-5"/>
              </w:rPr>
              <w:t xml:space="preserve"> </w:t>
            </w:r>
            <w:proofErr w:type="spellStart"/>
            <w:r>
              <w:rPr>
                <w:rFonts w:ascii="DINPro-Medium"/>
                <w:color w:val="231F20"/>
              </w:rPr>
              <w:t>i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7"/>
              <w:jc w:val="both"/>
              <w:rPr>
                <w:rFonts w:ascii="DINPro-Medium" w:hAnsi="DINPro-Medium"/>
              </w:rPr>
            </w:pPr>
            <w:proofErr w:type="spellStart"/>
            <w:r>
              <w:rPr>
                <w:rFonts w:ascii="DINPro-Medium" w:hAnsi="DINPro-Medium"/>
                <w:color w:val="231F20"/>
              </w:rPr>
              <w:t>čitljivost</w:t>
            </w:r>
            <w:proofErr w:type="spellEnd"/>
          </w:p>
        </w:tc>
        <w:tc>
          <w:tcPr>
            <w:tcW w:w="201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nacrtan</w:t>
            </w:r>
            <w:proofErr w:type="spellEnd"/>
          </w:p>
          <w:p w:rsidR="003C3A8D" w:rsidRDefault="003C3A8D" w:rsidP="00802D3E">
            <w:pPr>
              <w:pStyle w:val="TableParagraph"/>
              <w:ind w:left="108" w:right="336"/>
              <w:jc w:val="both"/>
            </w:pPr>
            <w:proofErr w:type="spellStart"/>
            <w:r>
              <w:rPr>
                <w:color w:val="231F20"/>
              </w:rPr>
              <w:t>uredno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obojen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tekst</w:t>
            </w:r>
            <w:proofErr w:type="spellEnd"/>
            <w:r>
              <w:rPr>
                <w:color w:val="231F20"/>
                <w:spacing w:val="-12"/>
              </w:rPr>
              <w:t xml:space="preserve"> </w:t>
            </w:r>
            <w:r>
              <w:rPr>
                <w:color w:val="231F20"/>
              </w:rPr>
              <w:t>u</w:t>
            </w:r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oblačićima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24"/>
              </w:rPr>
              <w:t xml:space="preserve"> </w:t>
            </w:r>
            <w:proofErr w:type="spellStart"/>
            <w:r>
              <w:rPr>
                <w:color w:val="231F20"/>
              </w:rPr>
              <w:t>čitljivo</w:t>
            </w:r>
            <w:proofErr w:type="spellEnd"/>
            <w:r>
              <w:rPr>
                <w:color w:val="231F20"/>
                <w:spacing w:val="24"/>
              </w:rPr>
              <w:t xml:space="preserve"> </w:t>
            </w:r>
            <w:proofErr w:type="spellStart"/>
            <w:r>
              <w:rPr>
                <w:color w:val="231F20"/>
              </w:rPr>
              <w:t>napisan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3"/>
              </w:rPr>
              <w:t xml:space="preserve"> </w:t>
            </w:r>
            <w:proofErr w:type="spellStart"/>
            <w:r>
              <w:rPr>
                <w:color w:val="231F20"/>
              </w:rPr>
              <w:t>slijedi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redoslijed</w:t>
            </w:r>
            <w:proofErr w:type="spellEnd"/>
          </w:p>
          <w:p w:rsidR="003C3A8D" w:rsidRDefault="003C3A8D" w:rsidP="00802D3E">
            <w:pPr>
              <w:pStyle w:val="TableParagraph"/>
              <w:spacing w:line="277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kojim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likovi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govore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nacrtan</w:t>
            </w:r>
            <w:proofErr w:type="spellEnd"/>
          </w:p>
          <w:p w:rsidR="003C3A8D" w:rsidRDefault="003C3A8D" w:rsidP="00802D3E">
            <w:pPr>
              <w:pStyle w:val="TableParagraph"/>
              <w:ind w:left="108" w:right="621"/>
              <w:jc w:val="both"/>
            </w:pPr>
            <w:proofErr w:type="spellStart"/>
            <w:r>
              <w:rPr>
                <w:color w:val="231F20"/>
                <w:spacing w:val="-1"/>
              </w:rPr>
              <w:t>djelomično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uredno</w:t>
            </w:r>
            <w:proofErr w:type="spellEnd"/>
            <w:r>
              <w:rPr>
                <w:color w:val="231F20"/>
                <w:spacing w:val="-54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2"/>
              </w:rPr>
              <w:t xml:space="preserve"> </w:t>
            </w:r>
            <w:proofErr w:type="spellStart"/>
            <w:r>
              <w:rPr>
                <w:color w:val="231F20"/>
              </w:rPr>
              <w:t>obojen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tekst</w:t>
            </w:r>
            <w:proofErr w:type="spellEnd"/>
          </w:p>
          <w:p w:rsidR="003C3A8D" w:rsidRDefault="003C3A8D" w:rsidP="00802D3E">
            <w:pPr>
              <w:pStyle w:val="TableParagraph"/>
              <w:ind w:left="108" w:right="357"/>
              <w:jc w:val="both"/>
            </w:pPr>
            <w:r>
              <w:rPr>
                <w:color w:val="231F20"/>
              </w:rPr>
              <w:t xml:space="preserve">u </w:t>
            </w:r>
            <w:proofErr w:type="spellStart"/>
            <w:r>
              <w:rPr>
                <w:color w:val="231F20"/>
              </w:rPr>
              <w:t>oblačićima</w:t>
            </w:r>
            <w:proofErr w:type="spellEnd"/>
            <w:r>
              <w:rPr>
                <w:color w:val="231F20"/>
              </w:rPr>
              <w:t xml:space="preserve"> je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djelomično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čitljivo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napisan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slijedi</w:t>
            </w:r>
            <w:proofErr w:type="spellEnd"/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redoslijed</w:t>
            </w:r>
            <w:proofErr w:type="spellEnd"/>
            <w:r>
              <w:rPr>
                <w:color w:val="231F20"/>
                <w:spacing w:val="-13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kojim</w:t>
            </w:r>
            <w:proofErr w:type="spellEnd"/>
            <w:r>
              <w:rPr>
                <w:color w:val="231F20"/>
                <w:spacing w:val="-12"/>
              </w:rPr>
              <w:t xml:space="preserve"> </w:t>
            </w:r>
            <w:proofErr w:type="spellStart"/>
            <w:r>
              <w:rPr>
                <w:color w:val="231F20"/>
              </w:rPr>
              <w:t>likovi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govore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mjestima</w:t>
            </w:r>
            <w:proofErr w:type="spellEnd"/>
          </w:p>
          <w:p w:rsidR="003C3A8D" w:rsidRDefault="003C3A8D" w:rsidP="00802D3E">
            <w:pPr>
              <w:pStyle w:val="TableParagraph"/>
              <w:ind w:left="108" w:right="294"/>
              <w:jc w:val="both"/>
            </w:pPr>
            <w:proofErr w:type="spellStart"/>
            <w:r>
              <w:rPr>
                <w:color w:val="231F20"/>
              </w:rPr>
              <w:t>neuredan</w:t>
            </w:r>
            <w:proofErr w:type="spellEnd"/>
            <w:r>
              <w:rPr>
                <w:color w:val="231F20"/>
              </w:rPr>
              <w:t>,</w:t>
            </w:r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nije</w:t>
            </w:r>
            <w:proofErr w:type="spellEnd"/>
            <w:r>
              <w:rPr>
                <w:color w:val="231F20"/>
                <w:spacing w:val="-10"/>
              </w:rPr>
              <w:t xml:space="preserve"> </w:t>
            </w:r>
            <w:proofErr w:type="spellStart"/>
            <w:r>
              <w:rPr>
                <w:color w:val="231F20"/>
              </w:rPr>
              <w:t>obojan</w:t>
            </w:r>
            <w:proofErr w:type="spellEnd"/>
            <w:r>
              <w:rPr>
                <w:color w:val="231F20"/>
              </w:rPr>
              <w:t>.</w:t>
            </w:r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Tekst</w:t>
            </w:r>
            <w:proofErr w:type="spellEnd"/>
            <w:r>
              <w:rPr>
                <w:color w:val="231F20"/>
              </w:rPr>
              <w:t xml:space="preserve"> u </w:t>
            </w:r>
            <w:proofErr w:type="spellStart"/>
            <w:r>
              <w:rPr>
                <w:color w:val="231F20"/>
              </w:rPr>
              <w:t>oblačićima</w:t>
            </w:r>
            <w:proofErr w:type="spellEnd"/>
            <w:r>
              <w:rPr>
                <w:color w:val="231F20"/>
              </w:rPr>
              <w:t xml:space="preserve"> je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</w:rPr>
              <w:t>na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mjestima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nečitljiv</w:t>
            </w:r>
            <w:proofErr w:type="spellEnd"/>
          </w:p>
          <w:p w:rsidR="003C3A8D" w:rsidRDefault="003C3A8D" w:rsidP="00802D3E">
            <w:pPr>
              <w:pStyle w:val="TableParagraph"/>
              <w:ind w:left="108" w:right="336"/>
              <w:jc w:val="both"/>
            </w:pPr>
            <w:proofErr w:type="spellStart"/>
            <w:r>
              <w:rPr>
                <w:color w:val="231F20"/>
              </w:rPr>
              <w:t>i</w:t>
            </w:r>
            <w:proofErr w:type="spellEnd"/>
            <w:r>
              <w:rPr>
                <w:color w:val="231F20"/>
                <w:spacing w:val="-8"/>
              </w:rPr>
              <w:t xml:space="preserve"> </w:t>
            </w:r>
            <w:proofErr w:type="spellStart"/>
            <w:r>
              <w:rPr>
                <w:color w:val="231F20"/>
              </w:rPr>
              <w:t>nejasan</w:t>
            </w:r>
            <w:proofErr w:type="spellEnd"/>
            <w:r>
              <w:rPr>
                <w:color w:val="231F20"/>
                <w:spacing w:val="-7"/>
              </w:rPr>
              <w:t xml:space="preserve"> </w:t>
            </w:r>
            <w:r>
              <w:rPr>
                <w:color w:val="231F20"/>
              </w:rPr>
              <w:t>je</w:t>
            </w:r>
            <w:r>
              <w:rPr>
                <w:color w:val="231F20"/>
                <w:spacing w:val="-7"/>
              </w:rPr>
              <w:t xml:space="preserve"> </w:t>
            </w:r>
            <w:proofErr w:type="spellStart"/>
            <w:r>
              <w:rPr>
                <w:color w:val="231F20"/>
              </w:rPr>
              <w:t>redoslijed</w:t>
            </w:r>
            <w:proofErr w:type="spellEnd"/>
            <w:r>
              <w:rPr>
                <w:color w:val="231F20"/>
                <w:spacing w:val="-53"/>
              </w:rPr>
              <w:t xml:space="preserve"> </w:t>
            </w:r>
            <w:proofErr w:type="spellStart"/>
            <w:r>
              <w:rPr>
                <w:color w:val="231F20"/>
              </w:rPr>
              <w:t>kojim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likovi</w:t>
            </w:r>
            <w:proofErr w:type="spellEnd"/>
            <w:r>
              <w:rPr>
                <w:color w:val="231F20"/>
                <w:spacing w:val="-5"/>
              </w:rPr>
              <w:t xml:space="preserve"> </w:t>
            </w:r>
            <w:proofErr w:type="spellStart"/>
            <w:r>
              <w:rPr>
                <w:color w:val="231F20"/>
              </w:rPr>
              <w:t>govore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  <w:tr w:rsidR="003C3A8D" w:rsidTr="003C3A8D">
        <w:trPr>
          <w:trHeight w:val="1181"/>
        </w:trPr>
        <w:tc>
          <w:tcPr>
            <w:tcW w:w="1735" w:type="dxa"/>
            <w:shd w:val="clear" w:color="auto" w:fill="FCE8D8"/>
          </w:tcPr>
          <w:p w:rsidR="003C3A8D" w:rsidRDefault="003C3A8D" w:rsidP="00802D3E">
            <w:pPr>
              <w:pStyle w:val="TableParagraph"/>
              <w:spacing w:line="230" w:lineRule="exact"/>
              <w:ind w:left="107"/>
              <w:jc w:val="both"/>
              <w:rPr>
                <w:rFonts w:ascii="DINPro-Medium"/>
              </w:rPr>
            </w:pPr>
            <w:proofErr w:type="spellStart"/>
            <w:r>
              <w:rPr>
                <w:rFonts w:ascii="DINPro-Medium"/>
                <w:color w:val="231F20"/>
              </w:rPr>
              <w:t>kompozicija</w:t>
            </w:r>
            <w:proofErr w:type="spellEnd"/>
          </w:p>
        </w:tc>
        <w:tc>
          <w:tcPr>
            <w:tcW w:w="201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 xml:space="preserve">Strip </w:t>
            </w:r>
            <w:proofErr w:type="spellStart"/>
            <w:r>
              <w:rPr>
                <w:color w:val="231F20"/>
              </w:rPr>
              <w:t>slijedi</w:t>
            </w:r>
            <w:proofErr w:type="spellEnd"/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kompoziciju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priče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3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djelomično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slijedi</w:t>
            </w:r>
            <w:proofErr w:type="spellEnd"/>
          </w:p>
          <w:p w:rsidR="003C3A8D" w:rsidRDefault="003C3A8D" w:rsidP="00802D3E">
            <w:pPr>
              <w:pStyle w:val="TableParagraph"/>
              <w:ind w:left="108" w:right="272"/>
              <w:jc w:val="both"/>
            </w:pPr>
            <w:proofErr w:type="spellStart"/>
            <w:r>
              <w:rPr>
                <w:color w:val="231F20"/>
              </w:rPr>
              <w:t>kompoziciju</w:t>
            </w:r>
            <w:proofErr w:type="spellEnd"/>
            <w:r>
              <w:rPr>
                <w:color w:val="231F20"/>
              </w:rPr>
              <w:t xml:space="preserve"> </w:t>
            </w:r>
            <w:proofErr w:type="spellStart"/>
            <w:r>
              <w:rPr>
                <w:color w:val="231F20"/>
              </w:rPr>
              <w:t>priče</w:t>
            </w:r>
            <w:proofErr w:type="spellEnd"/>
            <w:r>
              <w:rPr>
                <w:color w:val="231F20"/>
              </w:rPr>
              <w:t xml:space="preserve"> s</w:t>
            </w:r>
            <w:r>
              <w:rPr>
                <w:color w:val="231F20"/>
                <w:spacing w:val="1"/>
              </w:rPr>
              <w:t xml:space="preserve"> </w:t>
            </w:r>
            <w:proofErr w:type="spellStart"/>
            <w:r>
              <w:rPr>
                <w:color w:val="231F20"/>
                <w:spacing w:val="-1"/>
              </w:rPr>
              <w:t>manjim</w:t>
            </w:r>
            <w:proofErr w:type="spellEnd"/>
            <w:r>
              <w:rPr>
                <w:color w:val="231F20"/>
                <w:spacing w:val="-11"/>
              </w:rPr>
              <w:t xml:space="preserve"> </w:t>
            </w:r>
            <w:proofErr w:type="spellStart"/>
            <w:r>
              <w:rPr>
                <w:color w:val="231F20"/>
              </w:rPr>
              <w:t>odstupanjima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8"/>
              <w:jc w:val="both"/>
            </w:pPr>
            <w:r>
              <w:rPr>
                <w:color w:val="231F20"/>
              </w:rPr>
              <w:t>2</w:t>
            </w:r>
          </w:p>
        </w:tc>
        <w:tc>
          <w:tcPr>
            <w:tcW w:w="2327" w:type="dxa"/>
          </w:tcPr>
          <w:p w:rsidR="003C3A8D" w:rsidRDefault="003C3A8D" w:rsidP="00802D3E">
            <w:pPr>
              <w:pStyle w:val="TableParagraph"/>
              <w:spacing w:line="218" w:lineRule="exact"/>
              <w:ind w:left="108"/>
              <w:jc w:val="both"/>
            </w:pPr>
            <w:r>
              <w:rPr>
                <w:color w:val="231F20"/>
              </w:rPr>
              <w:t>Strip</w:t>
            </w:r>
            <w:r>
              <w:rPr>
                <w:color w:val="231F20"/>
                <w:spacing w:val="-1"/>
              </w:rPr>
              <w:t xml:space="preserve"> </w:t>
            </w:r>
            <w:proofErr w:type="spellStart"/>
            <w:r>
              <w:rPr>
                <w:color w:val="231F20"/>
              </w:rPr>
              <w:t>odstupa</w:t>
            </w:r>
            <w:proofErr w:type="spellEnd"/>
            <w:r>
              <w:rPr>
                <w:color w:val="231F20"/>
                <w:spacing w:val="-1"/>
              </w:rPr>
              <w:t xml:space="preserve"> </w:t>
            </w:r>
            <w:r>
              <w:rPr>
                <w:color w:val="231F20"/>
              </w:rPr>
              <w:t>od</w:t>
            </w:r>
          </w:p>
          <w:p w:rsidR="003C3A8D" w:rsidRDefault="003C3A8D" w:rsidP="00802D3E">
            <w:pPr>
              <w:pStyle w:val="TableParagraph"/>
              <w:spacing w:line="281" w:lineRule="exact"/>
              <w:ind w:left="108"/>
              <w:jc w:val="both"/>
            </w:pPr>
            <w:proofErr w:type="spellStart"/>
            <w:r>
              <w:rPr>
                <w:color w:val="231F20"/>
              </w:rPr>
              <w:t>kompozicije</w:t>
            </w:r>
            <w:proofErr w:type="spellEnd"/>
            <w:r>
              <w:rPr>
                <w:color w:val="231F20"/>
                <w:spacing w:val="-6"/>
              </w:rPr>
              <w:t xml:space="preserve"> </w:t>
            </w:r>
            <w:proofErr w:type="spellStart"/>
            <w:r>
              <w:rPr>
                <w:color w:val="231F20"/>
              </w:rPr>
              <w:t>priče</w:t>
            </w:r>
            <w:proofErr w:type="spellEnd"/>
            <w:r>
              <w:rPr>
                <w:color w:val="231F20"/>
              </w:rPr>
              <w:t>.</w:t>
            </w:r>
          </w:p>
        </w:tc>
        <w:tc>
          <w:tcPr>
            <w:tcW w:w="362" w:type="dxa"/>
          </w:tcPr>
          <w:p w:rsidR="003C3A8D" w:rsidRDefault="003C3A8D" w:rsidP="00802D3E">
            <w:pPr>
              <w:pStyle w:val="TableParagraph"/>
              <w:spacing w:line="219" w:lineRule="exact"/>
              <w:ind w:left="10"/>
              <w:jc w:val="both"/>
            </w:pPr>
            <w:r>
              <w:rPr>
                <w:color w:val="231F20"/>
              </w:rPr>
              <w:t>1</w:t>
            </w:r>
          </w:p>
        </w:tc>
      </w:tr>
    </w:tbl>
    <w:p w:rsidR="003C3A8D" w:rsidRDefault="003C3A8D" w:rsidP="00802D3E">
      <w:pPr>
        <w:jc w:val="both"/>
      </w:pPr>
    </w:p>
    <w:p w:rsidR="00F321B0" w:rsidRDefault="00F321B0" w:rsidP="00802D3E">
      <w:pPr>
        <w:jc w:val="both"/>
      </w:pPr>
    </w:p>
    <w:sectPr w:rsidR="00F321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DINPro-Medium">
    <w:altName w:val="Arial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DINPro-Light">
    <w:altName w:val="Calibri"/>
    <w:panose1 w:val="00000000000000000000"/>
    <w:charset w:val="00"/>
    <w:family w:val="swiss"/>
    <w:notTrueType/>
    <w:pitch w:val="variable"/>
    <w:sig w:usb0="A00002BF" w:usb1="4000207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1D2877"/>
    <w:multiLevelType w:val="hybridMultilevel"/>
    <w:tmpl w:val="4CD4F3CE"/>
    <w:lvl w:ilvl="0" w:tplc="42BC865E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125C"/>
    <w:rsid w:val="003C3A8D"/>
    <w:rsid w:val="00427A7A"/>
    <w:rsid w:val="007065D8"/>
    <w:rsid w:val="007A125C"/>
    <w:rsid w:val="007C0476"/>
    <w:rsid w:val="00802D3E"/>
    <w:rsid w:val="00853EB6"/>
    <w:rsid w:val="00AB3E78"/>
    <w:rsid w:val="00F321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448233"/>
  <w15:chartTrackingRefBased/>
  <w15:docId w15:val="{82A63CE6-F9D9-4D4B-B43C-93FC6C640A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Naslov4">
    <w:name w:val="heading 4"/>
    <w:basedOn w:val="Normal"/>
    <w:link w:val="Naslov4Char"/>
    <w:uiPriority w:val="9"/>
    <w:unhideWhenUsed/>
    <w:qFormat/>
    <w:rsid w:val="003C3A8D"/>
    <w:pPr>
      <w:widowControl w:val="0"/>
      <w:autoSpaceDE w:val="0"/>
      <w:autoSpaceDN w:val="0"/>
      <w:spacing w:before="98" w:after="0" w:line="240" w:lineRule="auto"/>
      <w:ind w:left="1133"/>
      <w:outlineLvl w:val="3"/>
    </w:pPr>
    <w:rPr>
      <w:rFonts w:ascii="DINPro-Medium" w:eastAsia="DINPro-Medium" w:hAnsi="DINPro-Medium" w:cs="DINPro-Medium"/>
      <w:sz w:val="30"/>
      <w:szCs w:val="30"/>
      <w:lang w:val="en-US"/>
    </w:rPr>
  </w:style>
  <w:style w:type="paragraph" w:styleId="Naslov6">
    <w:name w:val="heading 6"/>
    <w:basedOn w:val="Normal"/>
    <w:link w:val="Naslov6Char"/>
    <w:uiPriority w:val="9"/>
    <w:unhideWhenUsed/>
    <w:qFormat/>
    <w:rsid w:val="003C3A8D"/>
    <w:pPr>
      <w:widowControl w:val="0"/>
      <w:autoSpaceDE w:val="0"/>
      <w:autoSpaceDN w:val="0"/>
      <w:spacing w:after="0" w:line="240" w:lineRule="auto"/>
      <w:ind w:left="1133"/>
      <w:outlineLvl w:val="5"/>
    </w:pPr>
    <w:rPr>
      <w:rFonts w:ascii="Verdana" w:eastAsia="Verdana" w:hAnsi="Verdana" w:cs="Verdana"/>
      <w:sz w:val="28"/>
      <w:szCs w:val="28"/>
      <w:lang w:val="en-US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7A125C"/>
    <w:pPr>
      <w:ind w:left="720"/>
      <w:contextualSpacing/>
    </w:pPr>
  </w:style>
  <w:style w:type="character" w:customStyle="1" w:styleId="Naslov4Char">
    <w:name w:val="Naslov 4 Char"/>
    <w:basedOn w:val="Zadanifontodlomka"/>
    <w:link w:val="Naslov4"/>
    <w:uiPriority w:val="9"/>
    <w:rsid w:val="003C3A8D"/>
    <w:rPr>
      <w:rFonts w:ascii="DINPro-Medium" w:eastAsia="DINPro-Medium" w:hAnsi="DINPro-Medium" w:cs="DINPro-Medium"/>
      <w:sz w:val="30"/>
      <w:szCs w:val="30"/>
      <w:lang w:val="en-US"/>
    </w:rPr>
  </w:style>
  <w:style w:type="character" w:customStyle="1" w:styleId="Naslov6Char">
    <w:name w:val="Naslov 6 Char"/>
    <w:basedOn w:val="Zadanifontodlomka"/>
    <w:link w:val="Naslov6"/>
    <w:uiPriority w:val="9"/>
    <w:rsid w:val="003C3A8D"/>
    <w:rPr>
      <w:rFonts w:ascii="Verdana" w:eastAsia="Verdana" w:hAnsi="Verdana" w:cs="Verdana"/>
      <w:sz w:val="28"/>
      <w:szCs w:val="28"/>
      <w:lang w:val="en-US"/>
    </w:rPr>
  </w:style>
  <w:style w:type="paragraph" w:styleId="Tijeloteksta">
    <w:name w:val="Body Text"/>
    <w:basedOn w:val="Normal"/>
    <w:link w:val="TijelotekstaChar"/>
    <w:uiPriority w:val="1"/>
    <w:qFormat/>
    <w:rsid w:val="003C3A8D"/>
    <w:pPr>
      <w:widowControl w:val="0"/>
      <w:autoSpaceDE w:val="0"/>
      <w:autoSpaceDN w:val="0"/>
      <w:spacing w:after="0" w:line="240" w:lineRule="auto"/>
    </w:pPr>
    <w:rPr>
      <w:rFonts w:ascii="DINPro-Light" w:eastAsia="DINPro-Light" w:hAnsi="DINPro-Light" w:cs="DINPro-Light"/>
      <w:lang w:val="en-US"/>
    </w:rPr>
  </w:style>
  <w:style w:type="character" w:customStyle="1" w:styleId="TijelotekstaChar">
    <w:name w:val="Tijelo teksta Char"/>
    <w:basedOn w:val="Zadanifontodlomka"/>
    <w:link w:val="Tijeloteksta"/>
    <w:uiPriority w:val="1"/>
    <w:rsid w:val="003C3A8D"/>
    <w:rPr>
      <w:rFonts w:ascii="DINPro-Light" w:eastAsia="DINPro-Light" w:hAnsi="DINPro-Light" w:cs="DINPro-Light"/>
      <w:lang w:val="en-US"/>
    </w:rPr>
  </w:style>
  <w:style w:type="paragraph" w:customStyle="1" w:styleId="TableParagraph">
    <w:name w:val="Table Paragraph"/>
    <w:basedOn w:val="Normal"/>
    <w:uiPriority w:val="1"/>
    <w:qFormat/>
    <w:rsid w:val="003C3A8D"/>
    <w:pPr>
      <w:widowControl w:val="0"/>
      <w:autoSpaceDE w:val="0"/>
      <w:autoSpaceDN w:val="0"/>
      <w:spacing w:after="0" w:line="240" w:lineRule="auto"/>
    </w:pPr>
    <w:rPr>
      <w:rFonts w:ascii="DINPro-Light" w:eastAsia="DINPro-Light" w:hAnsi="DINPro-Light" w:cs="DINPro-Light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E341E4-FEC1-4705-9334-C1CC4F9023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DUBRAVKA HORVAT</dc:creator>
  <cp:keywords/>
  <dc:description/>
  <cp:lastModifiedBy>DUBRAVKA HORVAT</cp:lastModifiedBy>
  <cp:revision>3</cp:revision>
  <dcterms:created xsi:type="dcterms:W3CDTF">2022-08-24T07:54:00Z</dcterms:created>
  <dcterms:modified xsi:type="dcterms:W3CDTF">2022-08-25T11:49:00Z</dcterms:modified>
</cp:coreProperties>
</file>