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81" w:rsidRDefault="00C20A81" w:rsidP="00C20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C20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Što su emocije i kako njima upravljati?</w:t>
      </w:r>
    </w:p>
    <w:p w:rsidR="00C20A81" w:rsidRPr="00C20A81" w:rsidRDefault="00C20A81" w:rsidP="00C20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2"/>
          <w:lang w:eastAsia="hr-HR"/>
        </w:rPr>
      </w:pPr>
    </w:p>
    <w:p w:rsidR="00C20A81" w:rsidRDefault="00C20A81" w:rsidP="00C20A81">
      <w:pPr>
        <w:pStyle w:val="StandardWeb"/>
      </w:pPr>
      <w:r>
        <w:t>Emocije su prirodan i urođen fenomen koji ljudi doživljavaju od najranije dobi. Neovisno o tome kojoj kulturi netko pripada, izraz lica osobe koja proživljava određenu emociju bit će prepoznatljiv i pripadnicima drugih kultura – u svim kulturama plač prati tugu, a smijeh veselje. Emocije se javljaju kao mentalni odgovor na određenu situaciju i uključuju fiziološke, iskustvene i kognitivne aspekte. Emocija nastaje kada osjetimo da se u našem unutarnjem svijetu ili vanjskom okruženju događa nešto važno. Emocije su izvor informacija i pomažu nam aktivirati vlastite snage kako bismo se lakše nosili s određenim problemima ili situacijama. Doprinose preživljavanju pojedinca i posljedično, vrste.</w:t>
      </w:r>
    </w:p>
    <w:p w:rsidR="00C20A81" w:rsidRDefault="00C20A81" w:rsidP="00C20A81">
      <w:pPr>
        <w:pStyle w:val="StandardWeb"/>
      </w:pPr>
      <w:r>
        <w:t xml:space="preserve">Strah od gubitka podloge i pada s visine urođen nam je i javlja se već kod vrlo male djece te nas upozorava na opasnost i štiti od ozljeda. Kada osjetimo da smo ljuti, vjerojatno se dogodilo nešto radi čega osjećamo da su naše potrebe nezadovoljene ili očekivanja neispunjena. Možemo razmisliti o tome što se zapravo dogodilo i, ako mislimo da naša prava nisu </w:t>
      </w:r>
      <w:proofErr w:type="spellStart"/>
      <w:r>
        <w:t>ispoštovana</w:t>
      </w:r>
      <w:proofErr w:type="spellEnd"/>
      <w:r>
        <w:t>, pokušati se zauzeti za sebe.</w:t>
      </w:r>
    </w:p>
    <w:p w:rsidR="00C20A81" w:rsidRDefault="00C20A81" w:rsidP="00C20A81">
      <w:pPr>
        <w:pStyle w:val="StandardWeb"/>
      </w:pPr>
      <w:r>
        <w:t xml:space="preserve">Način na koji ćemo ljutnju iskazati također se može razlikovati i varirati od asertivnog do agresivnog. Oboje može dovesti do toga da dobijemo ono što želimo, ali agresivnost može ugroziti naše odnose s okolinom, bilo s prijateljima i obitelji, bilo u poslovnom okruženju. S druge strane, </w:t>
      </w:r>
      <w:r w:rsidRPr="00C20A81">
        <w:rPr>
          <w:b/>
        </w:rPr>
        <w:t>ako</w:t>
      </w:r>
      <w:r>
        <w:t xml:space="preserve"> </w:t>
      </w:r>
      <w:r w:rsidRPr="00C20A81">
        <w:rPr>
          <w:b/>
        </w:rPr>
        <w:t>ljutnju ili tugu ne izražavamo, dugoročno štetimo vlastitom zdravlju.</w:t>
      </w:r>
    </w:p>
    <w:p w:rsidR="00C20A81" w:rsidRDefault="00C20A81" w:rsidP="00C20A81">
      <w:pPr>
        <w:pStyle w:val="StandardWeb"/>
      </w:pPr>
      <w:r>
        <w:t>Vještina izražavanja vlastitih stavova i osjećaja na način koji će učinkovito zaštiti naše interese, a neće ugroziti druge ljude ni naše odnose s njima, vrlo je korisna. Dobra vijest za one koji misle da se u tome ne snalaze jest da se asertivno izražavanje emocija može naučiti.</w:t>
      </w:r>
    </w:p>
    <w:p w:rsidR="00C20A81" w:rsidRDefault="00C20A81" w:rsidP="00C20A81">
      <w:pPr>
        <w:pStyle w:val="StandardWeb"/>
      </w:pPr>
      <w:r>
        <w:t>Emocije se razlikuju po svojoj složenosti. U jednostavne emocije ubrajaju se ljutnja, tuga, strah, sreća, prihvaćanje, gađenje, iznenađenje i iščekivanje. Kombiniranjem, odnosno istovremenim doživljavanjem više jednostavnih emocija dobivamo složene emocije poput razočaranja koje se sastoji od iznenađenja i tuge ili optimizma koji se sastoji od iščekivanja i veselja. Emocije mogu biti različitog intenziteta i trajanja. Ljutnja može varirati od bijesa do tek lagane iritiranosti, sreća od euforije do zadovoljstva, a gađenje od nesklonosti do prezira. Ponekad emocija brzo dođe i prođe, a ponekad se pretvori u raspoloženje koje nas “drži” danima. Intenzivne emocije mogu nam otežati koncentraciju, jasno razmišljanje, motivaciju na djelovanje i u konačnici dovesti do toga da ne možemo učinkovito funkcionirati.</w:t>
      </w:r>
    </w:p>
    <w:p w:rsidR="00C20A81" w:rsidRDefault="00C20A81" w:rsidP="00C20A81">
      <w:pPr>
        <w:pStyle w:val="StandardWeb"/>
      </w:pPr>
      <w:r>
        <w:t>Ako nas emocije preplave osjećat ćemo da ništa više ne vidimo i ne čujemo, a jedino čega smo svjesni jest intenzivna emocija koja otežava racionalno razmišljanje, ometa razlikovanje činjenica od uvjerenja i dovodi do ponašanja zbog kojeg ćemo kasnije možda požaliti.</w:t>
      </w:r>
    </w:p>
    <w:p w:rsidR="00C20A81" w:rsidRDefault="00C20A81" w:rsidP="00C20A81">
      <w:pPr>
        <w:pStyle w:val="StandardWeb"/>
      </w:pPr>
      <w:r>
        <w:t>Ako primijetimo da nas brige, strahovi, ljutnja ili tuga preplavljuju i da nas ne napuštaju kroz duže vremensko razdoblje (tjednima ili mjesecima), a nabujale emocije ometaju ispunjavanje svakodnevnih obaveza, možda je vrijeme da potražimo stručnu pomoć.</w:t>
      </w:r>
    </w:p>
    <w:p w:rsidR="00C20A81" w:rsidRDefault="00C20A81" w:rsidP="00C20A81">
      <w:pPr>
        <w:pStyle w:val="StandardWeb"/>
      </w:pPr>
      <w:r>
        <w:t xml:space="preserve">Dugotrajno zanemarivana emotivna stanja poput tjeskobe, razdražljivosti, osjećaja bespomoćnosti, tuge ili ljutnje mogu prerasti u ozbiljne psihičke poremećaje i duševne bolesti kao što su depresija, fobije, ovisnost i mnoge druge. Prema svojoj kvaliteti emocije mogu biti </w:t>
      </w:r>
      <w:r>
        <w:lastRenderedPageBreak/>
        <w:t>ugodne, primjerice sreća, a mogu biti i neugodne, primjerice strah. Emocije utječu na našu motivaciju jer ugodne emocije radije proživljavamo pa ćemo izbjegavati aktivnosti, mjesta i ljude s kojima se ne osjećamo ugodno, a tražit ćemo aktivnosti koje jesu ugodne. Ako nam je neki zadatak neugodan, a znamo da ga ipak trebamo obaviti, puno ćemo se lakše motivirati ako uspijemo prema tome promijeniti stav, odnosno osjetiti ugodne emocije.</w:t>
      </w:r>
    </w:p>
    <w:p w:rsidR="00C20A81" w:rsidRDefault="00C20A81" w:rsidP="00C20A81">
      <w:pPr>
        <w:pStyle w:val="StandardWeb"/>
      </w:pPr>
      <w:r>
        <w:t>Emocije su “zarazne” pa se radije družimo s ljudima koji češće osjećaju i iskazuju ugodne, nego neugodne emocije jer se uz njih i mi bolje osjećamo. Čak će nam iskustvo plaćanja računa biti ugodnije ako razgovaramo s nasmijanom, nego s nenasmijanom osobom na šalteru. Vrijedi i obrnuto, lakše stupamo u kontakt s okolinom ako se smješkamo, nego ako se mrštimo. Smiješak je poziv na socijalnu interakciju, a mrštenje odašilje poruku da nismo otvoreni za komunikaciju.</w:t>
      </w:r>
    </w:p>
    <w:p w:rsidR="00C20A81" w:rsidRDefault="00C20A81" w:rsidP="00C20A81">
      <w:pPr>
        <w:pStyle w:val="StandardWeb"/>
      </w:pPr>
      <w:r>
        <w:t xml:space="preserve">Emotivna stabilnost i sposobnost učinkovitog upravljanja emotivnim iskustvima utječe na kvalitetu života i povezana je s mentalnim zdravljem. </w:t>
      </w:r>
      <w:r w:rsidRPr="00C20A81">
        <w:rPr>
          <w:b/>
        </w:rPr>
        <w:t>Situacije poput gubitka bliskih osoba,</w:t>
      </w:r>
      <w:r>
        <w:t xml:space="preserve"> stresa, neizvjesnosti i neuspjeha </w:t>
      </w:r>
      <w:r w:rsidRPr="00C20A81">
        <w:rPr>
          <w:b/>
        </w:rPr>
        <w:t>neizbježan su dio ljudskog iskustva</w:t>
      </w:r>
      <w:r>
        <w:t>, a ljudi se međusobno razlikuju po svojoj otpornosti na stres i sposobnosti prilagođavanja na neočekivane i neželjene situacije. Reguliranje emocija je sposobnost da svoje emocije promatramo, procjenjujemo i prilagođavamo te da svjesno utječemo na vrijeme kada ćemo ih i na koji način iskazati kako bismo ostvarili že</w:t>
      </w:r>
      <w:r w:rsidR="00067B7E">
        <w:t xml:space="preserve">ljene ciljeve. </w:t>
      </w:r>
      <w:r>
        <w:t>Koliko su god emocije prirodne, u nekim ih kontekstima, primjerice profesionalnim, nije poželjno iskazivati. Stoga ponekad skrivamo što stvarno mislimo i osjećamo. Smješkamo se i kada smo tužni ili ljuti i pravimo se da je sve u redu. Hochschild (1983) je proveo istraživanje na ispitanicima od kojih se na radnom mjestu očekuje “ljubazno profesionalno lice”.</w:t>
      </w:r>
    </w:p>
    <w:p w:rsidR="00C20A81" w:rsidRDefault="00C20A81" w:rsidP="00C20A81">
      <w:pPr>
        <w:pStyle w:val="StandardWeb"/>
      </w:pPr>
      <w:r>
        <w:t>Pokazalo se da postoje dva osnovna načina maskiranja stvarnih emocija: dubinska i površna gluma.</w:t>
      </w:r>
    </w:p>
    <w:p w:rsidR="00C20A81" w:rsidRDefault="00C20A81" w:rsidP="00C20A81">
      <w:pPr>
        <w:pStyle w:val="StandardWeb"/>
      </w:pPr>
      <w:r>
        <w:t>Dubinska gluma je tehnika reguliranja emocija koja podrazumijeva svjesnu promjenu načina gledanja na određenu situaciju nakon čega nam situacija izgleda manje teška pa su i emocije koje je prate ugodnije. Koliko će nas prometna gužva, neljubazni konobar ili “težak” član obitelji pogoditi ovisi o našoj sposobnosti reguliranja vlastitih emocija. Ako ne uspijemo sagledati situaciju iz drugačijeg ugla, a ne želimo da okolina zna kako se osjećamo, pokušat ćemo potisnuti svoje osjećaje i praviti se da nas situacija ne smeta. Način reguliranja emocija koji ne mijenja emotivni doživljaj, nego zahvaća samo izražavanje emocija nazivamo površna gluma. Dakle smješkamo se, a iznutra kipimo od bijesa.</w:t>
      </w:r>
    </w:p>
    <w:p w:rsidR="00C20A81" w:rsidRDefault="00C20A81" w:rsidP="00C20A81">
      <w:pPr>
        <w:pStyle w:val="StandardWeb"/>
      </w:pPr>
      <w:r>
        <w:t>Površna gluma se svodi na potiskivanje emocija što negativno utječe na naše samopouzdanje, emotivno nas iscrpljuje, postajemo razdražljivi i agresivni, narušava međuljudske odnose i dovodi do općenito manjeg zadovoljstva životom. Potreba za upravljanjem vlastitim emotivnim reakcijama događa se svakodnevno u interakciji s drugim ljudima, ali i sa samima sobom.</w:t>
      </w:r>
    </w:p>
    <w:p w:rsidR="00C20A81" w:rsidRDefault="00C20A81" w:rsidP="00C20A81">
      <w:pPr>
        <w:pStyle w:val="StandardWeb"/>
      </w:pPr>
      <w:r>
        <w:t>Reguliranjem vlastitih emocija možemo utjecati i na tuđe emocije što je korisno u različitim društvenim kontekstima. Povjerenje u vlastitu sposobnost reguliranja emocija doprinosi tome da se bolje osjećamo, a dobra vijest je da se regulacija emocija može naučiti. Kroz psihoterapiju imamo priliku istražiti ključne teme i pitanja koja nosimo u sebi i razumjeti njihovo podrijetlo i uzroke. Na neke situacije reagiramo izrazito burno, a da nam možda i nije jasno zašto nas toliko pogađaju.</w:t>
      </w:r>
    </w:p>
    <w:p w:rsidR="00C20A81" w:rsidRDefault="00C20A81" w:rsidP="00C20A81">
      <w:pPr>
        <w:pStyle w:val="StandardWeb"/>
      </w:pPr>
      <w:r>
        <w:lastRenderedPageBreak/>
        <w:t>Postoje stvari koje jednostavno ne volimo i izbacuju nas iz takta. No zašto je tako i kako to promijeniti, može biti tema za psihoterapijski rad. Psihoterapija osigurava i prostor za uvježbavanje drugačijih načina izražavanja emocija. Katkad se bojimo izraziti emocije jer smo u prošlosti doživjeli da okolina s negodovanjem reagira na naše iskaze tuge, straha ili ljutnje. Psihoterapija nam može pomoći da situaciju pa i sebe same sagledamo iz različitih perspektiva, uključujući i istraživanje stajališta drugih osoba.</w:t>
      </w:r>
    </w:p>
    <w:p w:rsidR="00C20A81" w:rsidRDefault="00C20A81"/>
    <w:sectPr w:rsidR="00C20A81" w:rsidSect="0099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A81"/>
    <w:rsid w:val="0000350C"/>
    <w:rsid w:val="00067B7E"/>
    <w:rsid w:val="00996B42"/>
    <w:rsid w:val="00C20A81"/>
    <w:rsid w:val="00D7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B5"/>
    <w:rPr>
      <w:rFonts w:ascii="Arial" w:hAnsi="Arial"/>
      <w:sz w:val="24"/>
    </w:rPr>
  </w:style>
  <w:style w:type="paragraph" w:styleId="Naslov1">
    <w:name w:val="heading 1"/>
    <w:basedOn w:val="Normal"/>
    <w:link w:val="Naslov1Char"/>
    <w:uiPriority w:val="9"/>
    <w:qFormat/>
    <w:rsid w:val="00C2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0A8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2020-04-27T09:47:00Z</dcterms:created>
  <dcterms:modified xsi:type="dcterms:W3CDTF">2020-04-27T09:59:00Z</dcterms:modified>
</cp:coreProperties>
</file>