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78" w:rsidRPr="003356CD" w:rsidRDefault="00B26878" w:rsidP="00B26878">
      <w:pPr>
        <w:jc w:val="center"/>
        <w:rPr>
          <w:rFonts w:ascii="Times New Roman" w:hAnsi="Times New Roman" w:cs="Times New Roman"/>
          <w:b/>
        </w:rPr>
      </w:pPr>
      <w:r w:rsidRPr="003356CD">
        <w:rPr>
          <w:rFonts w:ascii="Times New Roman" w:hAnsi="Times New Roman" w:cs="Times New Roman"/>
          <w:b/>
        </w:rPr>
        <w:t>KRITERIJE</w:t>
      </w:r>
    </w:p>
    <w:p w:rsidR="00B26878" w:rsidRPr="003356CD" w:rsidRDefault="00B26878" w:rsidP="00B26878">
      <w:pPr>
        <w:jc w:val="center"/>
        <w:rPr>
          <w:rFonts w:ascii="Times New Roman" w:hAnsi="Times New Roman" w:cs="Times New Roman"/>
          <w:b/>
        </w:rPr>
      </w:pPr>
    </w:p>
    <w:p w:rsidR="00B26878" w:rsidRPr="003356CD" w:rsidRDefault="00B26878" w:rsidP="00B26878">
      <w:pPr>
        <w:jc w:val="center"/>
        <w:rPr>
          <w:rFonts w:ascii="Times New Roman" w:hAnsi="Times New Roman" w:cs="Times New Roman"/>
          <w:b/>
        </w:rPr>
      </w:pPr>
      <w:r w:rsidRPr="003356CD">
        <w:rPr>
          <w:rFonts w:ascii="Times New Roman" w:hAnsi="Times New Roman" w:cs="Times New Roman"/>
          <w:b/>
        </w:rPr>
        <w:t>ZA ODREĐIVANJE VISINE NAKNADE STVARNIH MATERIJALNIH TROŠKOVA I TROŠKOVA DOSTAVE INFORMACIJE</w:t>
      </w:r>
    </w:p>
    <w:p w:rsidR="00B26878" w:rsidRPr="00AD5AA2" w:rsidRDefault="00B26878" w:rsidP="00B26878">
      <w:pPr>
        <w:jc w:val="center"/>
        <w:rPr>
          <w:rFonts w:ascii="Times New Roman" w:hAnsi="Times New Roman" w:cs="Times New Roman"/>
        </w:rPr>
      </w:pPr>
    </w:p>
    <w:p w:rsidR="00B26878" w:rsidRPr="00AD5AA2" w:rsidRDefault="00B26878" w:rsidP="00B26878">
      <w:pPr>
        <w:jc w:val="center"/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Članak 1.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Kriteriji se primjenjuju i na naknadu stvarnih materijalnih troškova i troškova dostave za ponovnu uporabu informacija.</w:t>
      </w:r>
    </w:p>
    <w:p w:rsidR="00B26878" w:rsidRPr="00AD5AA2" w:rsidRDefault="00B26878" w:rsidP="00B2687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D5AA2">
        <w:rPr>
          <w:rFonts w:ascii="Times New Roman" w:hAnsi="Times New Roman" w:cs="Times New Roman"/>
        </w:rPr>
        <w:t>Članak 2.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Visina naknade stvarnih materijalnih troškova određuje se u sljedećem iznosu: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 xml:space="preserve">1. </w:t>
      </w:r>
      <w:proofErr w:type="spellStart"/>
      <w:r w:rsidRPr="00AD5AA2">
        <w:rPr>
          <w:rFonts w:ascii="Times New Roman" w:hAnsi="Times New Roman" w:cs="Times New Roman"/>
        </w:rPr>
        <w:t>preslik</w:t>
      </w:r>
      <w:proofErr w:type="spellEnd"/>
      <w:r w:rsidRPr="00AD5AA2">
        <w:rPr>
          <w:rFonts w:ascii="Times New Roman" w:hAnsi="Times New Roman" w:cs="Times New Roman"/>
        </w:rPr>
        <w:t xml:space="preserve"> jedne stranice veličine A4 – 0,25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 xml:space="preserve">2. </w:t>
      </w:r>
      <w:proofErr w:type="spellStart"/>
      <w:r w:rsidRPr="00AD5AA2">
        <w:rPr>
          <w:rFonts w:ascii="Times New Roman" w:hAnsi="Times New Roman" w:cs="Times New Roman"/>
        </w:rPr>
        <w:t>preslik</w:t>
      </w:r>
      <w:proofErr w:type="spellEnd"/>
      <w:r w:rsidRPr="00AD5AA2">
        <w:rPr>
          <w:rFonts w:ascii="Times New Roman" w:hAnsi="Times New Roman" w:cs="Times New Roman"/>
        </w:rPr>
        <w:t xml:space="preserve"> jedne stranice veličine A3 – 0,50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 xml:space="preserve">3. </w:t>
      </w:r>
      <w:proofErr w:type="spellStart"/>
      <w:r w:rsidRPr="00AD5AA2">
        <w:rPr>
          <w:rFonts w:ascii="Times New Roman" w:hAnsi="Times New Roman" w:cs="Times New Roman"/>
        </w:rPr>
        <w:t>preslik</w:t>
      </w:r>
      <w:proofErr w:type="spellEnd"/>
      <w:r w:rsidRPr="00AD5AA2">
        <w:rPr>
          <w:rFonts w:ascii="Times New Roman" w:hAnsi="Times New Roman" w:cs="Times New Roman"/>
        </w:rPr>
        <w:t xml:space="preserve"> jedne stranice u boji veličine A4 – 1,00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 xml:space="preserve">4. </w:t>
      </w:r>
      <w:proofErr w:type="spellStart"/>
      <w:r w:rsidRPr="00AD5AA2">
        <w:rPr>
          <w:rFonts w:ascii="Times New Roman" w:hAnsi="Times New Roman" w:cs="Times New Roman"/>
        </w:rPr>
        <w:t>preslik</w:t>
      </w:r>
      <w:proofErr w:type="spellEnd"/>
      <w:r w:rsidRPr="00AD5AA2">
        <w:rPr>
          <w:rFonts w:ascii="Times New Roman" w:hAnsi="Times New Roman" w:cs="Times New Roman"/>
        </w:rPr>
        <w:t xml:space="preserve"> jedne stranice u boji veličine A3 – 1,60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5. elektronički zapis na jednom CD-u – 4,00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6. elektronički zapis na jednom DVD-u – 6,00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7. elektronički zapis na memorijskoj kartici ovisno o količini memorije – 210 kuna za 64 GB, 150 kuna za 32 GB, 120 kuna za 16 GB, 50 kuna za 8 GB, 30 kuna za 4 GB.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8. pretvaranje jedne strane dokumenta iz fizičkog u elektronički oblik – 0,80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 xml:space="preserve">9. pretvaranje zapisa s videovrpce, </w:t>
      </w:r>
      <w:proofErr w:type="spellStart"/>
      <w:r w:rsidRPr="00AD5AA2">
        <w:rPr>
          <w:rFonts w:ascii="Times New Roman" w:hAnsi="Times New Roman" w:cs="Times New Roman"/>
        </w:rPr>
        <w:t>audiokazete</w:t>
      </w:r>
      <w:proofErr w:type="spellEnd"/>
      <w:r w:rsidRPr="00AD5AA2">
        <w:rPr>
          <w:rFonts w:ascii="Times New Roman" w:hAnsi="Times New Roman" w:cs="Times New Roman"/>
        </w:rPr>
        <w:t xml:space="preserve"> ili diskete u elektronički zapis – 1,00 kuna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Troškovi dostave informacija obračunavaju se prema važećem cjeniku redovnih poštanskih usluga.</w:t>
      </w:r>
    </w:p>
    <w:p w:rsidR="00B26878" w:rsidRPr="00AD5AA2" w:rsidRDefault="00B26878" w:rsidP="00B26878">
      <w:pPr>
        <w:jc w:val="center"/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Članak 3.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Vrijeme koje zaposlenik tijela javne vlasti provede prikupljajući, pripremajući i pružajući informaciju korisniku prava na pristup informaciji, ne predstavlja stvarni materijalni trošak.</w:t>
      </w:r>
    </w:p>
    <w:p w:rsidR="00B26878" w:rsidRPr="00AD5AA2" w:rsidRDefault="00B26878" w:rsidP="00B26878">
      <w:pPr>
        <w:jc w:val="center"/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Članak 4.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Tijelo javne vlasti dostavit će korisniku informaciju po primitku dokaza o izvršenoj uplati.</w:t>
      </w:r>
    </w:p>
    <w:p w:rsidR="00B26878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 xml:space="preserve">Tijelo javne vlasti zatražit će od korisnika da unaprijed položi na račun tijela javne vlasti očekivani iznos stvarnih materijalnih troškova odnosno troškova dostave u roku od osam dana, ukoliko iznos </w:t>
      </w:r>
      <w:r w:rsidRPr="00AD5AA2">
        <w:rPr>
          <w:rFonts w:ascii="Times New Roman" w:hAnsi="Times New Roman" w:cs="Times New Roman"/>
        </w:rPr>
        <w:lastRenderedPageBreak/>
        <w:t>prelazi 150,00 kuna. U slučaju da korisnik prava na pristup informaciji u roku ne položi navedeni iznos, smatrat će se da je korisnik prava na pristup informaciji odustao od zahtjeva.</w:t>
      </w:r>
    </w:p>
    <w:p w:rsidR="00B26878" w:rsidRPr="00AD5AA2" w:rsidRDefault="00B26878" w:rsidP="00B26878">
      <w:pPr>
        <w:jc w:val="center"/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Članak 5.</w:t>
      </w:r>
    </w:p>
    <w:p w:rsidR="00D629A3" w:rsidRPr="00AD5AA2" w:rsidRDefault="00B26878" w:rsidP="00B26878">
      <w:pPr>
        <w:rPr>
          <w:rFonts w:ascii="Times New Roman" w:hAnsi="Times New Roman" w:cs="Times New Roman"/>
        </w:rPr>
      </w:pPr>
      <w:r w:rsidRPr="00AD5AA2">
        <w:rPr>
          <w:rFonts w:ascii="Times New Roman" w:hAnsi="Times New Roman" w:cs="Times New Roman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sectPr w:rsidR="00D629A3" w:rsidRPr="00AD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22"/>
    <w:rsid w:val="003356CD"/>
    <w:rsid w:val="00440C22"/>
    <w:rsid w:val="00556DD6"/>
    <w:rsid w:val="0061589F"/>
    <w:rsid w:val="00AD5AA2"/>
    <w:rsid w:val="00B26878"/>
    <w:rsid w:val="00D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C833-254C-44AA-9F60-BC074CBE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6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4</cp:revision>
  <dcterms:created xsi:type="dcterms:W3CDTF">2021-01-12T10:17:00Z</dcterms:created>
  <dcterms:modified xsi:type="dcterms:W3CDTF">2021-01-12T10:18:00Z</dcterms:modified>
</cp:coreProperties>
</file>