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/>
      </w:pPr>
      <w:r>
        <w:rPr>
          <w:sz w:val="24"/>
          <w:szCs w:val="24"/>
        </w:rPr>
        <w:t xml:space="preserve">HRVATSKI JEZIK – </w:t>
      </w:r>
      <w:r>
        <w:rPr>
          <w:sz w:val="24"/>
          <w:szCs w:val="24"/>
        </w:rPr>
        <w:t xml:space="preserve">Prethodnih dana smo malo više razmišljali o mamama. Je li mama uvijek na tvojoj strani ili se ponekad ne slaže s tobom? Razljuti li te mama ponekad?  Opiši jednu situaciju kada si mislio da mama nije na tvojoj strani, ali si na kraju uvidio da je ipak sve bilo za tvoje dobro.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54</Words>
  <Characters>238</Characters>
  <CharactersWithSpaces>294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2020-05-11T11:58:30Z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