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7B8" w:rsidRDefault="00D457B8" w:rsidP="00335A57">
      <w:pPr>
        <w:tabs>
          <w:tab w:val="left" w:pos="5810"/>
        </w:tabs>
        <w:jc w:val="both"/>
        <w:rPr>
          <w:rFonts w:ascii="Arial" w:hAnsi="Arial" w:cs="Arial"/>
        </w:rPr>
      </w:pPr>
    </w:p>
    <w:p w:rsidR="00D457B8" w:rsidRDefault="00D457B8" w:rsidP="00335A57">
      <w:pPr>
        <w:tabs>
          <w:tab w:val="left" w:pos="5810"/>
        </w:tabs>
        <w:jc w:val="both"/>
        <w:rPr>
          <w:rFonts w:ascii="Arial" w:hAnsi="Arial" w:cs="Arial"/>
        </w:rPr>
      </w:pPr>
    </w:p>
    <w:p w:rsidR="00D457B8" w:rsidRDefault="00D457B8" w:rsidP="00335A57">
      <w:pPr>
        <w:tabs>
          <w:tab w:val="left" w:pos="5810"/>
        </w:tabs>
        <w:jc w:val="both"/>
        <w:rPr>
          <w:rFonts w:ascii="Arial" w:hAnsi="Arial" w:cs="Arial"/>
        </w:rPr>
      </w:pPr>
    </w:p>
    <w:p w:rsidR="00D457B8" w:rsidRDefault="00D457B8" w:rsidP="00335A57">
      <w:pPr>
        <w:tabs>
          <w:tab w:val="left" w:pos="5810"/>
        </w:tabs>
        <w:jc w:val="both"/>
        <w:rPr>
          <w:rFonts w:ascii="Arial" w:hAnsi="Arial" w:cs="Arial"/>
        </w:rPr>
      </w:pPr>
    </w:p>
    <w:p w:rsidR="00D457B8" w:rsidRDefault="00D457B8" w:rsidP="00D457B8">
      <w:pPr>
        <w:jc w:val="both"/>
        <w:rPr>
          <w:rFonts w:ascii="Arial" w:hAnsi="Arial" w:cs="Arial"/>
        </w:rPr>
      </w:pPr>
      <w:r>
        <w:rPr>
          <w:rFonts w:ascii="Arial" w:hAnsi="Arial" w:cs="Arial"/>
        </w:rPr>
        <w:t>REPUBLIKA HRVATSKA</w:t>
      </w:r>
    </w:p>
    <w:p w:rsidR="00D457B8" w:rsidRDefault="00D457B8" w:rsidP="00D457B8">
      <w:pPr>
        <w:jc w:val="both"/>
        <w:rPr>
          <w:rFonts w:ascii="Arial" w:hAnsi="Arial" w:cs="Arial"/>
        </w:rPr>
      </w:pPr>
      <w:r>
        <w:rPr>
          <w:rFonts w:ascii="Arial" w:hAnsi="Arial" w:cs="Arial"/>
        </w:rPr>
        <w:t>ZAGREBAČKA ŽUPANIJA</w:t>
      </w:r>
    </w:p>
    <w:p w:rsidR="00D457B8" w:rsidRPr="007C1C38" w:rsidRDefault="00D457B8" w:rsidP="00D457B8">
      <w:pPr>
        <w:jc w:val="both"/>
        <w:rPr>
          <w:rFonts w:ascii="Arial" w:hAnsi="Arial" w:cs="Arial"/>
        </w:rPr>
      </w:pPr>
      <w:r>
        <w:rPr>
          <w:rFonts w:ascii="Arial" w:hAnsi="Arial" w:cs="Arial"/>
        </w:rPr>
        <w:t xml:space="preserve">OSNOVNA ŠKOLA </w:t>
      </w:r>
      <w:r w:rsidR="00D74B40">
        <w:rPr>
          <w:rFonts w:ascii="Arial" w:hAnsi="Arial" w:cs="Arial"/>
        </w:rPr>
        <w:t>DUBRAVA</w:t>
      </w:r>
    </w:p>
    <w:p w:rsidR="00D457B8" w:rsidRPr="007C1C38" w:rsidRDefault="000C7397" w:rsidP="00D457B8">
      <w:pPr>
        <w:jc w:val="both"/>
        <w:rPr>
          <w:rFonts w:ascii="Arial" w:hAnsi="Arial" w:cs="Arial"/>
        </w:rPr>
      </w:pPr>
      <w:r>
        <w:rPr>
          <w:rFonts w:ascii="Arial" w:hAnsi="Arial" w:cs="Arial"/>
        </w:rPr>
        <w:t>Ulica svete</w:t>
      </w:r>
      <w:r w:rsidR="00D74B40">
        <w:rPr>
          <w:rFonts w:ascii="Arial" w:hAnsi="Arial" w:cs="Arial"/>
        </w:rPr>
        <w:t xml:space="preserve"> Margarete 15,</w:t>
      </w:r>
      <w:r w:rsidR="00D457B8">
        <w:rPr>
          <w:rFonts w:ascii="Arial" w:hAnsi="Arial" w:cs="Arial"/>
        </w:rPr>
        <w:t xml:space="preserve"> 10</w:t>
      </w:r>
      <w:r w:rsidR="00D74B40">
        <w:rPr>
          <w:rFonts w:ascii="Arial" w:hAnsi="Arial" w:cs="Arial"/>
        </w:rPr>
        <w:t>342</w:t>
      </w:r>
      <w:r w:rsidR="00D457B8">
        <w:rPr>
          <w:rFonts w:ascii="Arial" w:hAnsi="Arial" w:cs="Arial"/>
        </w:rPr>
        <w:t xml:space="preserve"> Du</w:t>
      </w:r>
      <w:r w:rsidR="00D74B40">
        <w:rPr>
          <w:rFonts w:ascii="Arial" w:hAnsi="Arial" w:cs="Arial"/>
        </w:rPr>
        <w:t>brava</w:t>
      </w:r>
    </w:p>
    <w:p w:rsidR="00D457B8" w:rsidRDefault="00D457B8" w:rsidP="00D457B8">
      <w:pPr>
        <w:jc w:val="both"/>
        <w:rPr>
          <w:rFonts w:ascii="Arial" w:hAnsi="Arial" w:cs="Arial"/>
        </w:rPr>
      </w:pPr>
      <w:r>
        <w:rPr>
          <w:rFonts w:ascii="Arial" w:hAnsi="Arial" w:cs="Arial"/>
        </w:rPr>
        <w:t xml:space="preserve">OIB: </w:t>
      </w:r>
      <w:r w:rsidR="00D74B40">
        <w:rPr>
          <w:rFonts w:ascii="Arial" w:hAnsi="Arial" w:cs="Arial"/>
        </w:rPr>
        <w:t>79101135706</w:t>
      </w:r>
    </w:p>
    <w:p w:rsidR="000C7397" w:rsidRPr="007C1C38" w:rsidRDefault="000C7397" w:rsidP="00D457B8">
      <w:pPr>
        <w:jc w:val="both"/>
        <w:rPr>
          <w:rFonts w:ascii="Arial" w:hAnsi="Arial" w:cs="Arial"/>
        </w:rPr>
      </w:pPr>
    </w:p>
    <w:p w:rsidR="00D457B8" w:rsidRPr="002C08FC" w:rsidRDefault="00D457B8" w:rsidP="00D457B8">
      <w:pPr>
        <w:jc w:val="both"/>
        <w:rPr>
          <w:rFonts w:ascii="Arial" w:hAnsi="Arial" w:cs="Arial"/>
        </w:rPr>
      </w:pPr>
      <w:r w:rsidRPr="002C08FC">
        <w:rPr>
          <w:rFonts w:ascii="Arial" w:hAnsi="Arial" w:cs="Arial"/>
        </w:rPr>
        <w:t>KLASA:</w:t>
      </w:r>
      <w:r w:rsidR="000C7397">
        <w:rPr>
          <w:rFonts w:ascii="Arial" w:hAnsi="Arial" w:cs="Arial"/>
        </w:rPr>
        <w:t>404-04/19-01/01</w:t>
      </w:r>
    </w:p>
    <w:p w:rsidR="00D457B8" w:rsidRPr="002C08FC" w:rsidRDefault="00D457B8" w:rsidP="00D457B8">
      <w:pPr>
        <w:jc w:val="both"/>
        <w:rPr>
          <w:rFonts w:ascii="Arial" w:hAnsi="Arial" w:cs="Arial"/>
        </w:rPr>
      </w:pPr>
      <w:r w:rsidRPr="002C08FC">
        <w:rPr>
          <w:rFonts w:ascii="Arial" w:hAnsi="Arial" w:cs="Arial"/>
        </w:rPr>
        <w:t>URBROJ:</w:t>
      </w:r>
      <w:r w:rsidR="000C7397">
        <w:rPr>
          <w:rFonts w:ascii="Arial" w:hAnsi="Arial" w:cs="Arial"/>
        </w:rPr>
        <w:t>238/44-02-19-2</w:t>
      </w:r>
      <w:r w:rsidR="000D61A5">
        <w:rPr>
          <w:rFonts w:ascii="Arial" w:hAnsi="Arial" w:cs="Arial"/>
        </w:rPr>
        <w:t xml:space="preserve"> </w:t>
      </w:r>
    </w:p>
    <w:p w:rsidR="00EB08EB" w:rsidRDefault="000126AA" w:rsidP="00EB08EB">
      <w:pPr>
        <w:jc w:val="both"/>
        <w:rPr>
          <w:rFonts w:ascii="Arial" w:hAnsi="Arial" w:cs="Arial"/>
        </w:rPr>
      </w:pPr>
      <w:r>
        <w:rPr>
          <w:rFonts w:ascii="Arial" w:hAnsi="Arial" w:cs="Arial"/>
          <w:sz w:val="20"/>
        </w:rPr>
        <w:t>Du</w:t>
      </w:r>
      <w:r w:rsidR="00D74B40">
        <w:rPr>
          <w:rFonts w:ascii="Arial" w:hAnsi="Arial" w:cs="Arial"/>
          <w:sz w:val="20"/>
        </w:rPr>
        <w:t>brava</w:t>
      </w:r>
      <w:r>
        <w:rPr>
          <w:rFonts w:ascii="Arial" w:hAnsi="Arial" w:cs="Arial"/>
          <w:sz w:val="20"/>
        </w:rPr>
        <w:t xml:space="preserve">, </w:t>
      </w:r>
      <w:r w:rsidR="00D74B40">
        <w:rPr>
          <w:rFonts w:ascii="Arial" w:hAnsi="Arial" w:cs="Arial"/>
          <w:sz w:val="20"/>
        </w:rPr>
        <w:t xml:space="preserve">8. </w:t>
      </w:r>
      <w:r w:rsidR="000C7397">
        <w:rPr>
          <w:rFonts w:ascii="Arial" w:hAnsi="Arial" w:cs="Arial"/>
          <w:sz w:val="20"/>
        </w:rPr>
        <w:t>o</w:t>
      </w:r>
      <w:r w:rsidR="00D74B40">
        <w:rPr>
          <w:rFonts w:ascii="Arial" w:hAnsi="Arial" w:cs="Arial"/>
          <w:sz w:val="20"/>
        </w:rPr>
        <w:t>žujak</w:t>
      </w:r>
      <w:r w:rsidR="004F755B">
        <w:rPr>
          <w:rFonts w:ascii="Arial" w:hAnsi="Arial" w:cs="Arial"/>
          <w:sz w:val="20"/>
        </w:rPr>
        <w:t xml:space="preserve"> </w:t>
      </w:r>
      <w:r w:rsidR="00EB08EB">
        <w:rPr>
          <w:rFonts w:ascii="Arial" w:hAnsi="Arial" w:cs="Arial"/>
          <w:sz w:val="20"/>
        </w:rPr>
        <w:t>201</w:t>
      </w:r>
      <w:r w:rsidR="00D74B40">
        <w:rPr>
          <w:rFonts w:ascii="Arial" w:hAnsi="Arial" w:cs="Arial"/>
          <w:sz w:val="20"/>
        </w:rPr>
        <w:t>9</w:t>
      </w:r>
      <w:r w:rsidR="00EB08EB">
        <w:rPr>
          <w:rFonts w:ascii="Arial" w:hAnsi="Arial" w:cs="Arial"/>
          <w:sz w:val="20"/>
        </w:rPr>
        <w:t>.</w:t>
      </w:r>
    </w:p>
    <w:p w:rsidR="00890AEE" w:rsidRDefault="00890AEE" w:rsidP="00E6707A">
      <w:pPr>
        <w:tabs>
          <w:tab w:val="left" w:pos="5810"/>
        </w:tabs>
        <w:jc w:val="both"/>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C3056C">
      <w:pPr>
        <w:pStyle w:val="Tijeloteksta"/>
        <w:rPr>
          <w:rFonts w:ascii="Arial" w:hAnsi="Arial"/>
          <w:sz w:val="21"/>
        </w:rPr>
      </w:pPr>
      <w:r w:rsidRPr="00C3056C">
        <w:pict>
          <v:rect id="_x0000_s1233" style="position:absolute;margin-left:93.75pt;margin-top:14.45pt;width:443.5pt;height:139.2pt;z-index:251606528;mso-wrap-distance-left:0;mso-wrap-distance-right:0;mso-position-horizontal-relative:page" fillcolor="#ccc" strokeweight="0">
            <v:textbox inset="0,0,0,0">
              <w:txbxContent>
                <w:p w:rsidR="009A4698" w:rsidRDefault="009A4698">
                  <w:pPr>
                    <w:pStyle w:val="Tijeloteksta"/>
                    <w:rPr>
                      <w:sz w:val="35"/>
                    </w:rPr>
                  </w:pPr>
                </w:p>
                <w:p w:rsidR="009A4698" w:rsidRDefault="009A4698">
                  <w:pPr>
                    <w:pStyle w:val="FrameContents"/>
                    <w:spacing w:before="1"/>
                    <w:ind w:left="2518"/>
                    <w:rPr>
                      <w:b/>
                      <w:i/>
                      <w:sz w:val="28"/>
                    </w:rPr>
                  </w:pPr>
                  <w:r>
                    <w:rPr>
                      <w:rFonts w:ascii="Arial" w:hAnsi="Arial"/>
                      <w:b/>
                      <w:sz w:val="28"/>
                    </w:rPr>
                    <w:t>DOKUMENTACIJA O NABAVI</w:t>
                  </w:r>
                </w:p>
                <w:p w:rsidR="009A4698" w:rsidRPr="00D74B40" w:rsidRDefault="009A4698" w:rsidP="00D74B40">
                  <w:pPr>
                    <w:keepNext/>
                    <w:spacing w:before="151" w:line="264" w:lineRule="auto"/>
                    <w:jc w:val="center"/>
                    <w:rPr>
                      <w:rFonts w:ascii="Arial" w:hAnsi="Arial" w:cs="Arial"/>
                      <w:b/>
                      <w:sz w:val="28"/>
                      <w:szCs w:val="28"/>
                    </w:rPr>
                  </w:pPr>
                  <w:r>
                    <w:rPr>
                      <w:rFonts w:ascii="Arial" w:hAnsi="Arial" w:cs="Arial"/>
                      <w:b/>
                      <w:sz w:val="28"/>
                      <w:szCs w:val="28"/>
                    </w:rPr>
                    <w:t>ZA PROVEDBU OTVORENOG POSTUPKA JAVNE NABAVE ZA RADOVE NA NASTAVKU REKONSTUKCIJE DIJELA OŠ “DUBRAVA”, DUBRAVA</w:t>
                  </w:r>
                </w:p>
              </w:txbxContent>
            </v:textbox>
            <w10:wrap type="topAndBottom" anchorx="page"/>
          </v:rect>
        </w:pict>
      </w: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890AEE">
      <w:pPr>
        <w:pStyle w:val="Tijeloteksta"/>
        <w:rPr>
          <w:rFonts w:ascii="Arial" w:hAnsi="Arial"/>
          <w:sz w:val="21"/>
        </w:rPr>
      </w:pPr>
    </w:p>
    <w:p w:rsidR="00890AEE" w:rsidRDefault="00890AEE">
      <w:pPr>
        <w:pStyle w:val="Tijeloteksta"/>
        <w:spacing w:before="92"/>
        <w:ind w:right="575"/>
        <w:jc w:val="center"/>
        <w:rPr>
          <w:rFonts w:ascii="Arial" w:hAnsi="Arial"/>
        </w:rPr>
      </w:pPr>
    </w:p>
    <w:p w:rsidR="00890AEE" w:rsidRDefault="00890AEE">
      <w:pPr>
        <w:sectPr w:rsidR="00890AEE" w:rsidSect="00D457B8">
          <w:pgSz w:w="11906" w:h="16838"/>
          <w:pgMar w:top="284" w:right="1040" w:bottom="2005" w:left="1680" w:header="0" w:footer="0" w:gutter="0"/>
          <w:cols w:space="720"/>
          <w:formProt w:val="0"/>
        </w:sectPr>
      </w:pPr>
    </w:p>
    <w:p w:rsidR="00890AEE" w:rsidRDefault="00370F7A">
      <w:pPr>
        <w:pStyle w:val="Tijeloteksta"/>
        <w:spacing w:before="74" w:line="264" w:lineRule="auto"/>
        <w:ind w:left="305" w:right="234"/>
        <w:jc w:val="both"/>
        <w:rPr>
          <w:rFonts w:ascii="Arial" w:hAnsi="Arial"/>
        </w:rPr>
      </w:pPr>
      <w:r>
        <w:rPr>
          <w:rFonts w:ascii="Arial" w:hAnsi="Arial"/>
        </w:rPr>
        <w:lastRenderedPageBreak/>
        <w:t>Sukladno odredbama članka 3. toč. 3. i članka 200., Zakona o javnoj nabavi ("Narodne novine", broj 120/2016, dalje u tekstu ZJN 2016) i članaka 2. i 3. Pravilnika o dokumentaciji o nabavi te ponudi u postupcima javne nabave ("Narodne novine", broj 65/2017 - dalje u tekstu Pravilnik) izrađena je Dokumentacija o nabavi koja čini podlogu za izradu ponude u ovom postupku javne nabave</w:t>
      </w:r>
      <w:r w:rsidR="00333DFA">
        <w:rPr>
          <w:rFonts w:ascii="Arial" w:hAnsi="Arial"/>
        </w:rPr>
        <w:t>.</w:t>
      </w:r>
    </w:p>
    <w:p w:rsidR="00333DFA" w:rsidRDefault="00333DFA" w:rsidP="00333DFA">
      <w:pPr>
        <w:ind w:left="567"/>
        <w:jc w:val="both"/>
        <w:rPr>
          <w:rFonts w:ascii="Arial" w:eastAsia="Calibri" w:hAnsi="Arial" w:cs="Arial"/>
          <w:color w:val="000000"/>
          <w:lang w:val="hr-HR" w:eastAsia="hr-HR"/>
        </w:rPr>
      </w:pPr>
    </w:p>
    <w:p w:rsidR="00890AEE" w:rsidRDefault="00890AEE">
      <w:pPr>
        <w:pStyle w:val="Tijeloteksta"/>
        <w:rPr>
          <w:rFonts w:ascii="Arial" w:hAnsi="Arial"/>
          <w:sz w:val="20"/>
        </w:rPr>
      </w:pPr>
    </w:p>
    <w:p w:rsidR="00890AEE" w:rsidRDefault="00C3056C">
      <w:pPr>
        <w:pStyle w:val="Tijeloteksta"/>
        <w:spacing w:before="7"/>
        <w:rPr>
          <w:rFonts w:ascii="Arial" w:hAnsi="Arial"/>
          <w:sz w:val="13"/>
        </w:rPr>
      </w:pPr>
      <w:r w:rsidRPr="00C3056C">
        <w:pict>
          <v:rect id="_x0000_s1232" style="position:absolute;margin-left:97.8pt;margin-top:9.05pt;width:436.55pt;height:14.8pt;z-index:251607552;mso-wrap-distance-left:0;mso-wrap-distance-right:0;mso-position-horizontal-relative:page" fillcolor="#d0cece" stroked="f" strokeweight="0">
            <v:textbox inset="0,0,0,0">
              <w:txbxContent>
                <w:p w:rsidR="009A4698" w:rsidRDefault="009A4698">
                  <w:pPr>
                    <w:pStyle w:val="FrameContents"/>
                    <w:spacing w:line="275" w:lineRule="exact"/>
                    <w:ind w:left="124"/>
                  </w:pPr>
                  <w:r>
                    <w:rPr>
                      <w:b/>
                      <w:color w:val="585858"/>
                      <w:sz w:val="24"/>
                    </w:rPr>
                    <w:t>1. OPĆI PODACI</w:t>
                  </w:r>
                </w:p>
              </w:txbxContent>
            </v:textbox>
            <w10:wrap type="topAndBottom" anchorx="page"/>
          </v:rect>
        </w:pict>
      </w:r>
    </w:p>
    <w:p w:rsidR="00890AEE" w:rsidRDefault="00890AEE">
      <w:pPr>
        <w:pStyle w:val="Tijeloteksta"/>
        <w:rPr>
          <w:rFonts w:ascii="Arial" w:hAnsi="Arial"/>
          <w:sz w:val="26"/>
        </w:rPr>
      </w:pPr>
    </w:p>
    <w:p w:rsidR="00890AEE" w:rsidRDefault="00C3056C" w:rsidP="00E6707A">
      <w:pPr>
        <w:pStyle w:val="Naslov2"/>
        <w:numPr>
          <w:ilvl w:val="1"/>
          <w:numId w:val="50"/>
        </w:numPr>
        <w:tabs>
          <w:tab w:val="left" w:pos="726"/>
        </w:tabs>
        <w:spacing w:before="90"/>
        <w:ind w:firstLine="0"/>
        <w:rPr>
          <w:rFonts w:ascii="Arial" w:hAnsi="Arial"/>
        </w:rPr>
      </w:pPr>
      <w:r w:rsidRPr="00C3056C">
        <w:pict>
          <v:line id="shape_0" o:spid="_x0000_s1231" style="position:absolute;left:0;text-align:left;z-index:251608576;mso-position-horizontal-relative:page" from="97.8pt,19.8pt" to="533.05pt,19.8pt" strokecolor="#5b9bd4" strokeweight=".18mm">
            <v:fill o:detectmouseclick="t"/>
            <w10:wrap anchorx="page"/>
          </v:line>
        </w:pict>
      </w:r>
      <w:r w:rsidRPr="00C3056C">
        <w:pict>
          <v:line id="_x0000_s1230" style="position:absolute;left:0;text-align:left;z-index:251609600;mso-position-horizontal-relative:page" from="97.8pt,-15.45pt" to="534.25pt,-15.45pt" strokecolor="#5b9bd4" strokeweight=".18mm">
            <v:fill o:detectmouseclick="t"/>
            <w10:wrap anchorx="page"/>
          </v:line>
        </w:pict>
      </w:r>
      <w:r w:rsidR="00370F7A">
        <w:rPr>
          <w:rFonts w:ascii="Arial" w:hAnsi="Arial"/>
          <w:color w:val="2D74B5"/>
        </w:rPr>
        <w:t>Podaci o</w:t>
      </w:r>
      <w:r w:rsidR="00370F7A">
        <w:rPr>
          <w:rFonts w:ascii="Arial" w:hAnsi="Arial"/>
          <w:color w:val="2D74B5"/>
          <w:spacing w:val="-1"/>
        </w:rPr>
        <w:t xml:space="preserve"> </w:t>
      </w:r>
      <w:r w:rsidR="00370F7A">
        <w:rPr>
          <w:rFonts w:ascii="Arial" w:hAnsi="Arial"/>
          <w:color w:val="2D74B5"/>
        </w:rPr>
        <w:t>Naručitelju</w:t>
      </w:r>
    </w:p>
    <w:p w:rsidR="00890AEE" w:rsidRDefault="00890AEE">
      <w:pPr>
        <w:pStyle w:val="Tijeloteksta"/>
        <w:spacing w:before="2"/>
        <w:rPr>
          <w:rFonts w:ascii="Arial" w:hAnsi="Arial"/>
          <w:sz w:val="14"/>
        </w:rPr>
      </w:pPr>
    </w:p>
    <w:p w:rsidR="00EB08EB" w:rsidRDefault="00EB08EB" w:rsidP="00EB08EB">
      <w:pPr>
        <w:pStyle w:val="Tijeloteksta"/>
        <w:spacing w:before="92" w:line="379" w:lineRule="auto"/>
        <w:ind w:left="283" w:right="3742"/>
        <w:rPr>
          <w:rFonts w:ascii="Arial" w:hAnsi="Arial"/>
        </w:rPr>
      </w:pPr>
      <w:r>
        <w:rPr>
          <w:rFonts w:ascii="Arial" w:hAnsi="Arial"/>
        </w:rPr>
        <w:t>Naručitelj:</w:t>
      </w:r>
      <w:r>
        <w:rPr>
          <w:rFonts w:ascii="Arial" w:hAnsi="Arial" w:cs="Arial"/>
          <w:color w:val="000000"/>
        </w:rPr>
        <w:t>OSNOVNA ŠKOLA</w:t>
      </w:r>
      <w:r w:rsidR="000D61A5">
        <w:rPr>
          <w:rFonts w:ascii="Arial" w:hAnsi="Arial" w:cs="Arial"/>
          <w:color w:val="000000"/>
        </w:rPr>
        <w:t xml:space="preserve"> </w:t>
      </w:r>
      <w:r w:rsidR="00D74B40">
        <w:rPr>
          <w:rFonts w:ascii="Arial" w:hAnsi="Arial" w:cs="Arial"/>
          <w:color w:val="000000"/>
        </w:rPr>
        <w:t>“DUBRAVA”</w:t>
      </w:r>
    </w:p>
    <w:p w:rsidR="00EB08EB" w:rsidRDefault="00EB08EB" w:rsidP="00EB08EB">
      <w:pPr>
        <w:pStyle w:val="Tijeloteksta"/>
        <w:spacing w:before="92" w:line="379" w:lineRule="auto"/>
        <w:ind w:left="283" w:right="4252"/>
        <w:rPr>
          <w:rFonts w:ascii="Arial" w:hAnsi="Arial"/>
        </w:rPr>
      </w:pPr>
      <w:r>
        <w:rPr>
          <w:rFonts w:ascii="Arial" w:hAnsi="Arial"/>
        </w:rPr>
        <w:t xml:space="preserve"> Adresa naručitelja:</w:t>
      </w:r>
      <w:r>
        <w:rPr>
          <w:rFonts w:ascii="Arial" w:hAnsi="Arial" w:cs="Arial"/>
          <w:color w:val="000000"/>
        </w:rPr>
        <w:t xml:space="preserve"> </w:t>
      </w:r>
      <w:r w:rsidR="000C7397">
        <w:rPr>
          <w:rFonts w:ascii="Arial" w:hAnsi="Arial" w:cs="Arial"/>
          <w:color w:val="000000"/>
        </w:rPr>
        <w:t>Ulica svete</w:t>
      </w:r>
      <w:r w:rsidR="00D74B40">
        <w:rPr>
          <w:rFonts w:ascii="Arial" w:hAnsi="Arial" w:cs="Arial"/>
          <w:color w:val="000000"/>
        </w:rPr>
        <w:t xml:space="preserve"> Margarete 15</w:t>
      </w:r>
      <w:r w:rsidR="00D457B8">
        <w:rPr>
          <w:rFonts w:ascii="Arial" w:hAnsi="Arial" w:cs="Arial"/>
          <w:color w:val="000000"/>
        </w:rPr>
        <w:t>, 103</w:t>
      </w:r>
      <w:r w:rsidR="00D74B40">
        <w:rPr>
          <w:rFonts w:ascii="Arial" w:hAnsi="Arial" w:cs="Arial"/>
          <w:color w:val="000000"/>
        </w:rPr>
        <w:t>42</w:t>
      </w:r>
      <w:r w:rsidR="00D457B8">
        <w:rPr>
          <w:rFonts w:ascii="Arial" w:hAnsi="Arial" w:cs="Arial"/>
          <w:color w:val="000000"/>
        </w:rPr>
        <w:t xml:space="preserve"> Du</w:t>
      </w:r>
      <w:r w:rsidR="00D74B40">
        <w:rPr>
          <w:rFonts w:ascii="Arial" w:hAnsi="Arial" w:cs="Arial"/>
          <w:color w:val="000000"/>
        </w:rPr>
        <w:t>brava</w:t>
      </w:r>
      <w:r>
        <w:rPr>
          <w:rFonts w:ascii="Arial" w:hAnsi="Arial"/>
        </w:rPr>
        <w:t xml:space="preserve">  </w:t>
      </w:r>
    </w:p>
    <w:p w:rsidR="00D457B8" w:rsidRDefault="00EB08EB" w:rsidP="00D457B8">
      <w:pPr>
        <w:pStyle w:val="Tijeloteksta"/>
        <w:spacing w:before="92" w:line="379" w:lineRule="auto"/>
        <w:ind w:left="283" w:right="4252"/>
        <w:rPr>
          <w:rFonts w:ascii="Arial" w:hAnsi="Arial" w:cs="Arial"/>
        </w:rPr>
      </w:pPr>
      <w:r>
        <w:rPr>
          <w:rFonts w:ascii="Arial" w:hAnsi="Arial"/>
        </w:rPr>
        <w:t xml:space="preserve">OIB: </w:t>
      </w:r>
      <w:r>
        <w:rPr>
          <w:rFonts w:ascii="Arial" w:hAnsi="Arial" w:cs="Arial"/>
          <w:color w:val="000000"/>
        </w:rPr>
        <w:t xml:space="preserve"> </w:t>
      </w:r>
      <w:r w:rsidR="00D457B8" w:rsidRPr="007C1C38">
        <w:rPr>
          <w:rFonts w:ascii="Arial" w:hAnsi="Arial" w:cs="Arial"/>
        </w:rPr>
        <w:t>7</w:t>
      </w:r>
      <w:r w:rsidR="00D74B40">
        <w:rPr>
          <w:rFonts w:ascii="Arial" w:hAnsi="Arial" w:cs="Arial"/>
        </w:rPr>
        <w:t>9101135706</w:t>
      </w:r>
    </w:p>
    <w:p w:rsidR="00EB08EB" w:rsidRDefault="00D457B8" w:rsidP="00D457B8">
      <w:pPr>
        <w:pStyle w:val="Tijeloteksta"/>
        <w:spacing w:before="92" w:line="379" w:lineRule="auto"/>
        <w:ind w:left="283" w:right="4252"/>
        <w:rPr>
          <w:rFonts w:ascii="Arial" w:hAnsi="Arial"/>
        </w:rPr>
      </w:pPr>
      <w:r>
        <w:rPr>
          <w:rFonts w:ascii="Arial" w:hAnsi="Arial"/>
        </w:rPr>
        <w:t>Telefon:+ 385 01 2</w:t>
      </w:r>
      <w:r w:rsidR="00D74B40">
        <w:rPr>
          <w:rFonts w:ascii="Arial" w:hAnsi="Arial"/>
        </w:rPr>
        <w:t>725 219, 385 1 2725 418</w:t>
      </w:r>
    </w:p>
    <w:p w:rsidR="00EB08EB" w:rsidRDefault="00D457B8" w:rsidP="00EB08EB">
      <w:pPr>
        <w:pStyle w:val="Tijeloteksta"/>
        <w:spacing w:before="143"/>
        <w:ind w:left="305"/>
        <w:rPr>
          <w:rFonts w:ascii="Arial" w:hAnsi="Arial"/>
        </w:rPr>
      </w:pPr>
      <w:r>
        <w:rPr>
          <w:rFonts w:ascii="Arial" w:hAnsi="Arial"/>
        </w:rPr>
        <w:t>Telefax: +385 01 2</w:t>
      </w:r>
      <w:r w:rsidR="00D74B40">
        <w:rPr>
          <w:rFonts w:ascii="Arial" w:hAnsi="Arial"/>
        </w:rPr>
        <w:t>726 200</w:t>
      </w:r>
    </w:p>
    <w:p w:rsidR="00EB08EB" w:rsidRDefault="00EB08EB" w:rsidP="00EB08EB">
      <w:pPr>
        <w:jc w:val="both"/>
        <w:rPr>
          <w:rFonts w:ascii="Arial" w:hAnsi="Arial"/>
        </w:rPr>
      </w:pPr>
      <w:r>
        <w:rPr>
          <w:rFonts w:ascii="Arial" w:hAnsi="Arial"/>
        </w:rPr>
        <w:t xml:space="preserve">     </w:t>
      </w:r>
    </w:p>
    <w:p w:rsidR="00EB08EB" w:rsidRPr="00D74B40" w:rsidRDefault="00EB08EB" w:rsidP="00EB08EB">
      <w:pPr>
        <w:jc w:val="both"/>
        <w:rPr>
          <w:rFonts w:ascii="Arial" w:hAnsi="Arial" w:cs="Arial"/>
          <w:color w:val="548DD4"/>
          <w:sz w:val="24"/>
          <w:szCs w:val="24"/>
          <w:u w:val="single"/>
        </w:rPr>
      </w:pPr>
      <w:r>
        <w:rPr>
          <w:rFonts w:ascii="Arial" w:hAnsi="Arial"/>
        </w:rPr>
        <w:t xml:space="preserve">     Adresa elektroničke pošte</w:t>
      </w:r>
      <w:r w:rsidRPr="00B42822">
        <w:rPr>
          <w:rFonts w:ascii="Arial" w:hAnsi="Arial" w:cs="Arial"/>
        </w:rPr>
        <w:t xml:space="preserve">: </w:t>
      </w:r>
      <w:r w:rsidR="00D74B40" w:rsidRPr="00D74B40">
        <w:rPr>
          <w:rFonts w:ascii="Arial" w:hAnsi="Arial" w:cs="Arial"/>
        </w:rPr>
        <w:t>os-dubrava@os-dubrava.skole.hr</w:t>
      </w:r>
    </w:p>
    <w:p w:rsidR="00EB08EB" w:rsidRDefault="00EB08EB" w:rsidP="00EB08EB">
      <w:pPr>
        <w:pStyle w:val="Tijeloteksta"/>
        <w:spacing w:before="145" w:line="374" w:lineRule="auto"/>
        <w:ind w:left="283" w:right="3458"/>
        <w:rPr>
          <w:rFonts w:ascii="Arial" w:hAnsi="Arial" w:cs="Arial"/>
          <w:color w:val="1F497D"/>
          <w:u w:val="single"/>
        </w:rPr>
      </w:pPr>
      <w:r>
        <w:rPr>
          <w:rFonts w:ascii="Arial" w:hAnsi="Arial"/>
        </w:rPr>
        <w:t>Internetska adresa</w:t>
      </w:r>
      <w:r w:rsidR="00D74B40">
        <w:rPr>
          <w:rFonts w:ascii="Arial" w:hAnsi="Arial"/>
        </w:rPr>
        <w:t>:</w:t>
      </w:r>
      <w:r w:rsidR="00D74B40" w:rsidRPr="00D74B40">
        <w:rPr>
          <w:rStyle w:val="ListLabel1"/>
          <w:rFonts w:ascii="Arial" w:hAnsi="Arial" w:cs="Arial"/>
          <w:color w:val="666666"/>
          <w:sz w:val="21"/>
          <w:szCs w:val="21"/>
          <w:shd w:val="clear" w:color="auto" w:fill="FFFFFF"/>
        </w:rPr>
        <w:t xml:space="preserve"> </w:t>
      </w:r>
      <w:hyperlink r:id="rId7" w:tgtFrame="_self" w:history="1">
        <w:r w:rsidR="00D74B40">
          <w:rPr>
            <w:rStyle w:val="Hiperveza"/>
            <w:rFonts w:ascii="Arial" w:eastAsia="Calibri" w:hAnsi="Arial" w:cs="Arial"/>
            <w:b/>
            <w:bCs/>
            <w:color w:val="333333"/>
          </w:rPr>
          <w:t>http://os-dubrava.skole.hr/</w:t>
        </w:r>
      </w:hyperlink>
    </w:p>
    <w:p w:rsidR="00370F7A" w:rsidRPr="009A5C02" w:rsidRDefault="00370F7A" w:rsidP="00370F7A">
      <w:pPr>
        <w:autoSpaceDE w:val="0"/>
        <w:autoSpaceDN w:val="0"/>
        <w:adjustRightInd w:val="0"/>
        <w:rPr>
          <w:rFonts w:ascii="Arial" w:eastAsia="Calibri" w:hAnsi="Arial" w:cs="Arial"/>
          <w:color w:val="000000"/>
          <w:sz w:val="24"/>
          <w:szCs w:val="24"/>
          <w:lang w:val="hr-HR"/>
        </w:rPr>
      </w:pPr>
    </w:p>
    <w:p w:rsidR="00890AEE" w:rsidRDefault="00C3056C" w:rsidP="00E6707A">
      <w:pPr>
        <w:pStyle w:val="Naslov2"/>
        <w:numPr>
          <w:ilvl w:val="1"/>
          <w:numId w:val="50"/>
        </w:numPr>
        <w:tabs>
          <w:tab w:val="left" w:pos="726"/>
        </w:tabs>
        <w:ind w:firstLine="0"/>
        <w:rPr>
          <w:rFonts w:ascii="Arial" w:hAnsi="Arial"/>
        </w:rPr>
      </w:pPr>
      <w:r w:rsidRPr="00C3056C">
        <w:pict>
          <v:line id="_x0000_s1229" style="position:absolute;left:0;text-align:left;z-index:251610624;mso-position-horizontal-relative:page" from="97.8pt,15.3pt" to="533.05pt,15.3pt" strokecolor="#5b9bd4" strokeweight=".18mm">
            <v:fill o:detectmouseclick="t"/>
            <w10:wrap anchorx="page"/>
          </v:line>
        </w:pict>
      </w:r>
      <w:r w:rsidR="00370F7A">
        <w:rPr>
          <w:rFonts w:ascii="Arial" w:hAnsi="Arial"/>
          <w:color w:val="2D74B5"/>
        </w:rPr>
        <w:t>Osoba ili služba zadužena za</w:t>
      </w:r>
      <w:r w:rsidR="00370F7A">
        <w:rPr>
          <w:rFonts w:ascii="Arial" w:hAnsi="Arial"/>
          <w:color w:val="2D74B5"/>
          <w:spacing w:val="-6"/>
        </w:rPr>
        <w:t xml:space="preserve"> </w:t>
      </w:r>
      <w:r w:rsidR="00370F7A">
        <w:rPr>
          <w:rFonts w:ascii="Arial" w:hAnsi="Arial"/>
          <w:color w:val="2D74B5"/>
        </w:rPr>
        <w:t>kontakt</w:t>
      </w:r>
    </w:p>
    <w:p w:rsidR="00890AEE" w:rsidRDefault="00890AEE">
      <w:pPr>
        <w:pStyle w:val="Tijeloteksta"/>
        <w:spacing w:before="5"/>
        <w:rPr>
          <w:rFonts w:ascii="Arial" w:hAnsi="Arial"/>
          <w:sz w:val="25"/>
        </w:rPr>
      </w:pPr>
    </w:p>
    <w:p w:rsidR="00890AEE" w:rsidRDefault="00370F7A">
      <w:pPr>
        <w:pStyle w:val="Naslov3"/>
        <w:spacing w:before="92"/>
        <w:rPr>
          <w:rFonts w:ascii="Arial" w:hAnsi="Arial"/>
        </w:rPr>
      </w:pPr>
      <w:r>
        <w:rPr>
          <w:rFonts w:ascii="Arial" w:hAnsi="Arial"/>
        </w:rPr>
        <w:t>Za pitanja vezana uz ovaj postupak javne nabave zadužena je:</w:t>
      </w:r>
    </w:p>
    <w:p w:rsidR="00EB08EB" w:rsidRDefault="00EB08EB" w:rsidP="00EB08EB">
      <w:pPr>
        <w:pStyle w:val="Tijeloteksta"/>
        <w:spacing w:before="140" w:line="374" w:lineRule="auto"/>
        <w:ind w:left="305" w:right="1248"/>
        <w:rPr>
          <w:rFonts w:ascii="Arial" w:hAnsi="Arial"/>
        </w:rPr>
      </w:pPr>
      <w:r>
        <w:rPr>
          <w:rFonts w:ascii="Arial" w:hAnsi="Arial"/>
        </w:rPr>
        <w:t>Za pitanja vezana za postupak javne nabave</w:t>
      </w:r>
      <w:r w:rsidR="00D457B8">
        <w:rPr>
          <w:rFonts w:ascii="Arial" w:hAnsi="Arial"/>
        </w:rPr>
        <w:t xml:space="preserve"> zadužena je g</w:t>
      </w:r>
      <w:r w:rsidR="00D74B40">
        <w:rPr>
          <w:rFonts w:ascii="Arial" w:hAnsi="Arial"/>
        </w:rPr>
        <w:t>. Darko Maček</w:t>
      </w:r>
      <w:r w:rsidR="00D457B8">
        <w:rPr>
          <w:rFonts w:ascii="Arial" w:hAnsi="Arial"/>
        </w:rPr>
        <w:t xml:space="preserve">  tel: +385 01 27</w:t>
      </w:r>
      <w:r w:rsidR="00D74B40">
        <w:rPr>
          <w:rFonts w:ascii="Arial" w:hAnsi="Arial"/>
        </w:rPr>
        <w:t>25 219, 385 1 2725 418</w:t>
      </w:r>
      <w:r w:rsidR="00D457B8">
        <w:rPr>
          <w:rFonts w:ascii="Arial" w:hAnsi="Arial"/>
        </w:rPr>
        <w:t>; fax: + 385 01 27</w:t>
      </w:r>
      <w:r w:rsidR="00D74B40">
        <w:rPr>
          <w:rFonts w:ascii="Arial" w:hAnsi="Arial"/>
        </w:rPr>
        <w:t>26</w:t>
      </w:r>
      <w:r w:rsidR="00D457B8">
        <w:rPr>
          <w:rFonts w:ascii="Arial" w:hAnsi="Arial"/>
        </w:rPr>
        <w:t xml:space="preserve"> </w:t>
      </w:r>
      <w:r w:rsidR="00D74B40">
        <w:rPr>
          <w:rFonts w:ascii="Arial" w:hAnsi="Arial"/>
        </w:rPr>
        <w:t>200</w:t>
      </w:r>
    </w:p>
    <w:p w:rsidR="00EB08EB" w:rsidRDefault="00EB08EB" w:rsidP="00EB08EB">
      <w:pPr>
        <w:pStyle w:val="Tijeloteksta"/>
        <w:spacing w:before="145" w:line="374" w:lineRule="auto"/>
        <w:ind w:left="283" w:right="3458"/>
        <w:rPr>
          <w:rFonts w:ascii="Arial" w:hAnsi="Arial" w:cs="Arial"/>
        </w:rPr>
      </w:pPr>
      <w:r>
        <w:rPr>
          <w:rFonts w:ascii="Arial" w:hAnsi="Arial"/>
        </w:rPr>
        <w:t xml:space="preserve">e-mail: </w:t>
      </w:r>
      <w:hyperlink r:id="rId8" w:history="1">
        <w:r w:rsidR="00E56016" w:rsidRPr="00BA7733">
          <w:rPr>
            <w:rStyle w:val="Hiperveza"/>
            <w:rFonts w:ascii="Arial" w:hAnsi="Arial" w:cs="Arial"/>
          </w:rPr>
          <w:t>os-dubrava@os-dubrava.skole.hr</w:t>
        </w:r>
      </w:hyperlink>
    </w:p>
    <w:p w:rsidR="00E56016" w:rsidRDefault="00E56016" w:rsidP="00EB08EB">
      <w:pPr>
        <w:pStyle w:val="Tijeloteksta"/>
        <w:spacing w:before="145" w:line="374" w:lineRule="auto"/>
        <w:ind w:left="283" w:right="3458"/>
        <w:rPr>
          <w:rFonts w:ascii="Arial" w:hAnsi="Arial"/>
        </w:rPr>
      </w:pPr>
    </w:p>
    <w:p w:rsidR="00890AEE" w:rsidRDefault="00370F7A" w:rsidP="009A5C02">
      <w:pPr>
        <w:pStyle w:val="Tijeloteksta"/>
        <w:spacing w:before="6"/>
        <w:ind w:left="305"/>
        <w:rPr>
          <w:b/>
        </w:rPr>
      </w:pPr>
      <w:r>
        <w:rPr>
          <w:rFonts w:ascii="Arial" w:hAnsi="Arial"/>
        </w:rPr>
        <w:t xml:space="preserve">Komunikacija i svaka druga razmjena informacija/podataka između Naručitelja i gospodarskih subjekata može se obavljati </w:t>
      </w:r>
      <w:r>
        <w:rPr>
          <w:rFonts w:ascii="Arial" w:hAnsi="Arial"/>
          <w:b/>
        </w:rPr>
        <w:t>isključivo na hrvatskom jeziku putem sustava Elektroničkog oglasnika javne nabave Republike Hrvatske (dalje: EOJN RH)</w:t>
      </w:r>
    </w:p>
    <w:p w:rsidR="00890AEE" w:rsidRDefault="00370F7A">
      <w:pPr>
        <w:pStyle w:val="Tijeloteksta"/>
        <w:spacing w:before="113" w:line="264" w:lineRule="auto"/>
        <w:ind w:left="305" w:right="236"/>
        <w:jc w:val="both"/>
        <w:rPr>
          <w:rFonts w:ascii="Arial" w:hAnsi="Arial"/>
        </w:rPr>
      </w:pPr>
      <w:r>
        <w:rPr>
          <w:rFonts w:ascii="Arial" w:hAnsi="Arial"/>
        </w:rPr>
        <w:t xml:space="preserve">Iznimno u skladu s člankom 63. ZJN 2016.,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ponuditeljima koja bi mogla znatno utjecati na sadržaj i ocjenu ponuda mora biti u zadovoljavajućoj mjeri i na prikladan način dokumentirana, </w:t>
      </w:r>
      <w:r>
        <w:rPr>
          <w:rFonts w:ascii="Arial" w:hAnsi="Arial"/>
        </w:rPr>
        <w:lastRenderedPageBreak/>
        <w:t>primjerice sastavljanjem pisanih bilješki ili zapisnika, audiosnimki ili sažetaka glavnih elemenata komunikacije i slično.</w:t>
      </w:r>
    </w:p>
    <w:p w:rsidR="00890AEE" w:rsidRDefault="00370F7A">
      <w:pPr>
        <w:pStyle w:val="Tijeloteksta"/>
        <w:spacing w:before="120" w:line="264" w:lineRule="auto"/>
        <w:ind w:left="305" w:right="240"/>
        <w:jc w:val="both"/>
        <w:rPr>
          <w:rFonts w:ascii="Arial" w:hAnsi="Arial"/>
        </w:rPr>
      </w:pPr>
      <w:r>
        <w:rPr>
          <w:rFonts w:ascii="Arial" w:hAnsi="Arial"/>
        </w:rPr>
        <w:t>Zainteresirani gospodarski subjekti zahtjeve za dodatne informacije, objašnjenja ili izmjene u vezi s dokumentacijom o nabavi, Naručitelju dostavljaju putem EOJN RH ili elektroničkom poštom.</w:t>
      </w:r>
    </w:p>
    <w:p w:rsidR="00890AEE" w:rsidRDefault="00890AEE">
      <w:pPr>
        <w:pStyle w:val="Tijeloteksta"/>
        <w:spacing w:before="7"/>
        <w:rPr>
          <w:rFonts w:ascii="Arial" w:hAnsi="Arial"/>
          <w:sz w:val="24"/>
        </w:rPr>
      </w:pPr>
    </w:p>
    <w:p w:rsidR="00890AEE" w:rsidRDefault="00370F7A">
      <w:pPr>
        <w:pStyle w:val="Tijeloteksta"/>
        <w:ind w:left="305" w:right="236"/>
        <w:jc w:val="both"/>
      </w:pPr>
      <w:r>
        <w:rPr>
          <w:rFonts w:ascii="Arial" w:hAnsi="Arial"/>
        </w:rPr>
        <w:t xml:space="preserve">Detaljne upute o načinu komunikacije između gospodarskih subjekata i naručitelja u roku za dostavu ponuda putem sustava EOJN RH-a dostupne su na stranicama Oglasnika, na adresi: </w:t>
      </w:r>
      <w:hyperlink r:id="rId9">
        <w:r>
          <w:rPr>
            <w:rStyle w:val="InternetLink"/>
            <w:rFonts w:ascii="Arial" w:hAnsi="Arial"/>
            <w:b/>
            <w:color w:val="0000FF"/>
            <w:u w:val="thick" w:color="0000FF"/>
          </w:rPr>
          <w:t>https://eojn.nn.hr/Oglasnik/</w:t>
        </w:r>
      </w:hyperlink>
      <w:r>
        <w:rPr>
          <w:rFonts w:ascii="Arial" w:hAnsi="Arial"/>
          <w:b/>
          <w:color w:val="0000FF"/>
          <w:u w:val="thick" w:color="0000FF"/>
        </w:rPr>
        <w:t xml:space="preserve"> </w:t>
      </w:r>
      <w:r>
        <w:rPr>
          <w:rFonts w:ascii="Arial" w:hAnsi="Arial"/>
        </w:rPr>
        <w:t>Gospodarski subjekt može zahtijevati dodatne informacije, objašnjenja ili izmjene u vezi s dokumentacijom o nabavi tijekom roka za dostavu ponuda. Pod uvjetom da je zahtjev dostavljen pravodobno, javni naručitelj obvezan je odgovor, dodatne informacije i objašnjenja bez odgode, a najkasnije tijekom četvrtog dana prije roka određenog za dostavu ponuda staviti na raspolaganje na isti način i na istim internetskim stranicama kao i osnovnu dokumentaciju (</w:t>
      </w:r>
      <w:r>
        <w:rPr>
          <w:rFonts w:ascii="Arial" w:hAnsi="Arial"/>
          <w:b/>
        </w:rPr>
        <w:t>https://eojn.nn.hr/Oglasnik)</w:t>
      </w:r>
      <w:r>
        <w:rPr>
          <w:rFonts w:ascii="Arial" w:hAnsi="Arial"/>
        </w:rPr>
        <w:t>, bez navođenja podataka o podnositelju zahtjeva. Zahtjev je pravodoban ako je dostavljen najkasnije tijekom šestog dana prije roka određenog za dostavu ponuda.</w:t>
      </w:r>
    </w:p>
    <w:p w:rsidR="00370F7A" w:rsidRDefault="00370F7A">
      <w:pPr>
        <w:pStyle w:val="Tijeloteksta"/>
        <w:spacing w:before="9"/>
        <w:rPr>
          <w:rFonts w:ascii="Arial" w:hAnsi="Arial"/>
          <w:sz w:val="34"/>
        </w:rPr>
      </w:pPr>
    </w:p>
    <w:p w:rsidR="00890AEE" w:rsidRDefault="00C3056C" w:rsidP="00E6707A">
      <w:pPr>
        <w:pStyle w:val="Naslov2"/>
        <w:numPr>
          <w:ilvl w:val="1"/>
          <w:numId w:val="50"/>
        </w:numPr>
        <w:tabs>
          <w:tab w:val="left" w:pos="726"/>
        </w:tabs>
        <w:ind w:firstLine="0"/>
        <w:jc w:val="both"/>
        <w:rPr>
          <w:rFonts w:ascii="Arial" w:hAnsi="Arial"/>
        </w:rPr>
      </w:pPr>
      <w:r w:rsidRPr="00C3056C">
        <w:pict>
          <v:line id="_x0000_s1228" style="position:absolute;left:0;text-align:left;z-index:251611648;mso-position-horizontal-relative:page" from="97.8pt,15.4pt" to="533.05pt,15.4pt" strokecolor="#5b9bd4" strokeweight=".18mm">
            <v:fill o:detectmouseclick="t"/>
            <w10:wrap anchorx="page"/>
          </v:line>
        </w:pict>
      </w:r>
      <w:r w:rsidR="00370F7A">
        <w:rPr>
          <w:rFonts w:ascii="Arial" w:hAnsi="Arial"/>
          <w:color w:val="2D74B5"/>
        </w:rPr>
        <w:t>Evidencijski broj</w:t>
      </w:r>
      <w:r w:rsidR="00370F7A">
        <w:rPr>
          <w:rFonts w:ascii="Arial" w:hAnsi="Arial"/>
          <w:color w:val="2D74B5"/>
          <w:spacing w:val="-1"/>
        </w:rPr>
        <w:t xml:space="preserve"> </w:t>
      </w:r>
      <w:r w:rsidR="00370F7A">
        <w:rPr>
          <w:rFonts w:ascii="Arial" w:hAnsi="Arial"/>
          <w:color w:val="2D74B5"/>
        </w:rPr>
        <w:t>nabave</w:t>
      </w:r>
    </w:p>
    <w:p w:rsidR="00890AEE" w:rsidRDefault="00890AEE">
      <w:pPr>
        <w:pStyle w:val="Tijeloteksta"/>
        <w:spacing w:before="8"/>
        <w:rPr>
          <w:rFonts w:ascii="Arial" w:hAnsi="Arial"/>
          <w:sz w:val="26"/>
        </w:rPr>
      </w:pPr>
    </w:p>
    <w:p w:rsidR="00890AEE" w:rsidRDefault="00E6707A">
      <w:pPr>
        <w:pStyle w:val="Tijeloteksta"/>
        <w:spacing w:before="92"/>
        <w:ind w:left="305"/>
        <w:rPr>
          <w:rFonts w:ascii="Arial" w:hAnsi="Arial"/>
        </w:rPr>
      </w:pPr>
      <w:r>
        <w:rPr>
          <w:rFonts w:ascii="Arial" w:hAnsi="Arial"/>
        </w:rPr>
        <w:t>Evidencijski broj nabave: EMV-0</w:t>
      </w:r>
      <w:r w:rsidR="000D61A5">
        <w:rPr>
          <w:rFonts w:ascii="Arial" w:hAnsi="Arial"/>
        </w:rPr>
        <w:t>1</w:t>
      </w:r>
      <w:r w:rsidR="00370F7A">
        <w:rPr>
          <w:rFonts w:ascii="Arial" w:hAnsi="Arial"/>
        </w:rPr>
        <w:t>/201</w:t>
      </w:r>
      <w:r w:rsidR="00E56016">
        <w:rPr>
          <w:rFonts w:ascii="Arial" w:hAnsi="Arial"/>
        </w:rPr>
        <w:t>9</w:t>
      </w:r>
      <w:r w:rsidR="009A5C02">
        <w:rPr>
          <w:rFonts w:ascii="Arial" w:hAnsi="Arial"/>
        </w:rPr>
        <w:t>.</w:t>
      </w:r>
    </w:p>
    <w:p w:rsidR="00890AEE" w:rsidRDefault="00890AEE">
      <w:pPr>
        <w:pStyle w:val="Tijeloteksta"/>
        <w:rPr>
          <w:rFonts w:ascii="Arial" w:hAnsi="Arial"/>
          <w:sz w:val="24"/>
        </w:rPr>
      </w:pPr>
    </w:p>
    <w:p w:rsidR="00370F7A" w:rsidRDefault="00370F7A">
      <w:pPr>
        <w:pStyle w:val="Tijeloteksta"/>
        <w:rPr>
          <w:rFonts w:ascii="Arial" w:hAnsi="Arial"/>
          <w:sz w:val="24"/>
        </w:rPr>
      </w:pPr>
    </w:p>
    <w:p w:rsidR="00890AEE" w:rsidRDefault="00C3056C" w:rsidP="00E6707A">
      <w:pPr>
        <w:pStyle w:val="Naslov2"/>
        <w:numPr>
          <w:ilvl w:val="1"/>
          <w:numId w:val="50"/>
        </w:numPr>
        <w:tabs>
          <w:tab w:val="left" w:pos="726"/>
        </w:tabs>
        <w:spacing w:before="153"/>
        <w:ind w:left="725"/>
        <w:rPr>
          <w:rFonts w:ascii="Arial" w:hAnsi="Arial"/>
        </w:rPr>
      </w:pPr>
      <w:r w:rsidRPr="00C3056C">
        <w:pict>
          <v:line id="_x0000_s1227" style="position:absolute;left:0;text-align:left;z-index:251612672;mso-position-horizontal-relative:page" from="97.8pt,23.05pt" to="533.05pt,23.05pt" strokecolor="#5b9bd4" strokeweight=".18mm">
            <v:fill o:detectmouseclick="t"/>
            <w10:wrap anchorx="page"/>
          </v:line>
        </w:pict>
      </w:r>
      <w:r w:rsidR="00370F7A">
        <w:rPr>
          <w:rFonts w:ascii="Arial" w:hAnsi="Arial"/>
          <w:color w:val="2D74B5"/>
        </w:rPr>
        <w:t>Popis gospodarskih subjekata s kojima je naručitelj u sukobu</w:t>
      </w:r>
      <w:r w:rsidR="00370F7A">
        <w:rPr>
          <w:rFonts w:ascii="Arial" w:hAnsi="Arial"/>
          <w:color w:val="2D74B5"/>
          <w:spacing w:val="-4"/>
        </w:rPr>
        <w:t xml:space="preserve"> </w:t>
      </w:r>
      <w:r w:rsidR="00370F7A">
        <w:rPr>
          <w:rFonts w:ascii="Arial" w:hAnsi="Arial"/>
          <w:color w:val="2D74B5"/>
        </w:rPr>
        <w:t>interesa</w:t>
      </w:r>
    </w:p>
    <w:p w:rsidR="00890AEE" w:rsidRDefault="00890AEE">
      <w:pPr>
        <w:pStyle w:val="Tijeloteksta"/>
        <w:spacing w:before="10"/>
        <w:rPr>
          <w:rFonts w:ascii="Arial" w:hAnsi="Arial"/>
          <w:sz w:val="24"/>
        </w:rPr>
      </w:pPr>
    </w:p>
    <w:p w:rsidR="00890AEE" w:rsidRDefault="00370F7A">
      <w:pPr>
        <w:pStyle w:val="Tijeloteksta"/>
        <w:spacing w:before="91" w:line="264" w:lineRule="auto"/>
        <w:ind w:left="305" w:right="232"/>
        <w:jc w:val="both"/>
        <w:rPr>
          <w:rFonts w:ascii="Arial" w:hAnsi="Arial"/>
        </w:rPr>
      </w:pPr>
      <w:r>
        <w:rPr>
          <w:rFonts w:ascii="Arial" w:hAnsi="Arial"/>
        </w:rPr>
        <w:t>Sukladno članku 80. ZJN 2016., a vezano uz odredbe članaka 76. i 77. ZJN 2016. i sprječavanje sukoba interesa, Naručitelj ne smije sklapati ugovore o javnoj nabavi kao ni okvirne sporazume sa sljedećim gospodarskim subjektima (u svojstvu ponuditelja, člana zajednice gospodarskih subjekata i podugovaratelja odabranom ponuditelju):</w:t>
      </w:r>
    </w:p>
    <w:p w:rsidR="00890AEE" w:rsidRDefault="00370F7A" w:rsidP="00E6707A">
      <w:pPr>
        <w:pStyle w:val="Odlomakpopisa"/>
        <w:numPr>
          <w:ilvl w:val="0"/>
          <w:numId w:val="49"/>
        </w:numPr>
        <w:tabs>
          <w:tab w:val="left" w:pos="565"/>
        </w:tabs>
        <w:spacing w:before="120" w:line="264" w:lineRule="auto"/>
        <w:ind w:right="236" w:firstLine="0"/>
        <w:jc w:val="both"/>
      </w:pPr>
      <w:r>
        <w:rPr>
          <w:rFonts w:ascii="Arial" w:hAnsi="Arial"/>
        </w:rPr>
        <w:t>za osobe iz članka 76. stavak 2. točka 1. ZJN 2016. (čelnik tijela): Ne postoje gospodarski subjekti s kojima je osoba iz članka 76. stavak 2. točka 1. ZJN 2016. (čelnik tijela) u sukobu interesa.</w:t>
      </w:r>
    </w:p>
    <w:p w:rsidR="00890AEE" w:rsidRDefault="00370F7A" w:rsidP="00E6707A">
      <w:pPr>
        <w:pStyle w:val="Odlomakpopisa"/>
        <w:numPr>
          <w:ilvl w:val="0"/>
          <w:numId w:val="49"/>
        </w:numPr>
        <w:tabs>
          <w:tab w:val="left" w:pos="560"/>
        </w:tabs>
        <w:spacing w:before="120" w:line="264" w:lineRule="auto"/>
        <w:ind w:right="239" w:firstLine="0"/>
        <w:jc w:val="both"/>
      </w:pPr>
      <w:r>
        <w:rPr>
          <w:rFonts w:ascii="Arial" w:hAnsi="Arial"/>
        </w:rPr>
        <w:t>za osobe iz članka 76. stavak 2. točke 2., 3. i 4. ZJN 2016. (članovi stručnog povjerenstva za javnu nabavu i druge osobe koje su uključene u provedbu ili koje mogu utjecati na odlučivanje naručitelja u ovom postupku javne</w:t>
      </w:r>
      <w:r>
        <w:rPr>
          <w:rFonts w:ascii="Arial" w:hAnsi="Arial"/>
          <w:spacing w:val="-9"/>
        </w:rPr>
        <w:t xml:space="preserve"> </w:t>
      </w:r>
      <w:r>
        <w:rPr>
          <w:rFonts w:ascii="Arial" w:hAnsi="Arial"/>
        </w:rPr>
        <w:t>nabave):</w:t>
      </w:r>
    </w:p>
    <w:p w:rsidR="00890AEE" w:rsidRDefault="00370F7A" w:rsidP="00E6707A">
      <w:pPr>
        <w:pStyle w:val="Odlomakpopisa"/>
        <w:numPr>
          <w:ilvl w:val="1"/>
          <w:numId w:val="49"/>
        </w:numPr>
        <w:tabs>
          <w:tab w:val="left" w:pos="1254"/>
        </w:tabs>
        <w:spacing w:before="121"/>
        <w:ind w:hanging="240"/>
        <w:rPr>
          <w:rFonts w:ascii="Arial" w:hAnsi="Arial"/>
        </w:rPr>
      </w:pPr>
      <w:r>
        <w:rPr>
          <w:rFonts w:ascii="Arial" w:hAnsi="Arial"/>
        </w:rPr>
        <w:t>Fundare d.o.o., Šaškovečka 11, 10370 Dugo Selo</w:t>
      </w:r>
    </w:p>
    <w:p w:rsidR="00890AEE" w:rsidRDefault="00370F7A">
      <w:pPr>
        <w:pStyle w:val="Tijeloteksta"/>
        <w:spacing w:before="200"/>
        <w:ind w:left="305" w:right="233"/>
        <w:jc w:val="both"/>
        <w:rPr>
          <w:rFonts w:ascii="Arial" w:hAnsi="Arial"/>
        </w:rPr>
      </w:pPr>
      <w:r>
        <w:rPr>
          <w:rFonts w:ascii="Arial" w:hAnsi="Arial"/>
        </w:rPr>
        <w:t>S obzirom da je Naručitelj u točki 3.3. Dokumentacije o nabavi odredio kao jedan od razloga isključenja: postojanje sukoba interesa u smislu poglavlja 8. glave III. dijela prvog ZJN 2016., koji se ne može učinkovito ukloniti drugim, manje drastičnim mjerama, te s obzirom na ostale odredbe ZJN 2016. i ostale pozitivne zakonske propise, Naručitelj</w:t>
      </w:r>
      <w:r>
        <w:rPr>
          <w:rFonts w:ascii="Arial" w:hAnsi="Arial"/>
          <w:spacing w:val="-9"/>
        </w:rPr>
        <w:t xml:space="preserve"> </w:t>
      </w:r>
      <w:r>
        <w:rPr>
          <w:rFonts w:ascii="Arial" w:hAnsi="Arial"/>
        </w:rPr>
        <w:t>će:</w:t>
      </w:r>
    </w:p>
    <w:p w:rsidR="00890AEE" w:rsidRDefault="00890AEE">
      <w:pPr>
        <w:pStyle w:val="Tijeloteksta"/>
        <w:spacing w:before="11"/>
        <w:rPr>
          <w:rFonts w:ascii="Arial" w:hAnsi="Arial"/>
          <w:sz w:val="21"/>
        </w:rPr>
      </w:pPr>
    </w:p>
    <w:p w:rsidR="00E56016" w:rsidRDefault="00370F7A" w:rsidP="00E56016">
      <w:pPr>
        <w:pStyle w:val="Tijeloteksta"/>
        <w:ind w:left="305" w:right="233"/>
        <w:jc w:val="both"/>
        <w:rPr>
          <w:rFonts w:ascii="Arial" w:hAnsi="Arial"/>
        </w:rPr>
      </w:pPr>
      <w:r>
        <w:rPr>
          <w:rFonts w:ascii="Arial" w:hAnsi="Arial"/>
        </w:rPr>
        <w:t>–isključiti Ponuditelja koji je u sukobu interesa i koji je naveden u podtočki a) ove točke Dokumentacije o nabavi,</w:t>
      </w:r>
    </w:p>
    <w:p w:rsidR="00890AEE" w:rsidRDefault="00370F7A" w:rsidP="00E56016">
      <w:pPr>
        <w:pStyle w:val="Tijeloteksta"/>
        <w:ind w:left="305" w:right="233"/>
        <w:jc w:val="both"/>
        <w:rPr>
          <w:rFonts w:ascii="Arial" w:hAnsi="Arial"/>
        </w:rPr>
      </w:pPr>
      <w:r>
        <w:rPr>
          <w:rFonts w:ascii="Arial" w:hAnsi="Arial"/>
        </w:rPr>
        <w:lastRenderedPageBreak/>
        <w:t>–isključiti Zajednicu gospodarskih subjekata u okviru koje kao član Zajednice gospodarskih subjekata sudjeluje gospodarski subjekt koji je u sukobu interesa i koji je naveden u podtočki a) ove točke Dokumentacije o nabavi,</w:t>
      </w:r>
    </w:p>
    <w:p w:rsidR="00890AEE" w:rsidRDefault="00890AEE">
      <w:pPr>
        <w:pStyle w:val="Tijeloteksta"/>
        <w:spacing w:before="11"/>
        <w:rPr>
          <w:rFonts w:ascii="Arial" w:hAnsi="Arial"/>
          <w:sz w:val="19"/>
        </w:rPr>
      </w:pPr>
    </w:p>
    <w:p w:rsidR="00890AEE" w:rsidRDefault="00370F7A">
      <w:pPr>
        <w:pStyle w:val="Tijeloteksta"/>
        <w:ind w:left="305" w:right="230"/>
        <w:jc w:val="both"/>
        <w:rPr>
          <w:rFonts w:ascii="Arial" w:hAnsi="Arial"/>
        </w:rPr>
      </w:pPr>
      <w:r>
        <w:rPr>
          <w:rFonts w:ascii="Arial" w:hAnsi="Arial"/>
        </w:rPr>
        <w:t>–isključiti Ponuditelja ili Zajednicu gospodarskih subjekata, ukoliko je u njihovoj ponudi sudjelovao podugovaratelj koji je u sukobu interesa i koji je naveden u podtočki a) ove točke Dokumentacije o nabavi, ukoliko navedeni Ponuditelj ili Zajednica gospodarskih subjekata nisu u mogućnosti promijeniti navedenog podugovaratelja sukladno odredbama ZJN 2016. Ukoliko navedeni Ponuditelj ili Zajednica gospodarskih subjekata mogu zamijeniti predloženog podugovaratelja novim podugovarateljem sukladno odredbama ZJN 2016., naručitelj neće isključiti ponudu takvog Ponuditelja ili Zajednicu gospodarskih subjekata–postupiti sukladno članku 81. ZJN 2016, odnosno izuzeti iz postupka javne nabave predstavnika naručitelja iz članka 76. stavak 2. točaka 2. i 3. ZJN 2016, odmah po saznanju o postojanju sukoba interesa, ukoliko u ovom postupku javne nabave bude sudjelovao gospodarski subjekt bilo kao Ponuditelj, bilo kao član Zajednice gospodarskih subjekata bilo kao podugovaratelj Ponuditelju ili Zajednici gospodarskih subjekata i koji je naveden u podtočki b) ove točke Dokumentacije o</w:t>
      </w:r>
      <w:r>
        <w:rPr>
          <w:rFonts w:ascii="Arial" w:hAnsi="Arial"/>
          <w:spacing w:val="-1"/>
        </w:rPr>
        <w:t xml:space="preserve"> </w:t>
      </w:r>
      <w:r>
        <w:rPr>
          <w:rFonts w:ascii="Arial" w:hAnsi="Arial"/>
        </w:rPr>
        <w:t>nabavi.</w:t>
      </w:r>
    </w:p>
    <w:p w:rsidR="00890AEE" w:rsidRDefault="00890AEE">
      <w:pPr>
        <w:pStyle w:val="Tijeloteksta"/>
        <w:rPr>
          <w:rFonts w:ascii="Arial" w:hAnsi="Arial"/>
          <w:sz w:val="24"/>
        </w:rPr>
      </w:pPr>
    </w:p>
    <w:p w:rsidR="00890AEE" w:rsidRDefault="00C3056C" w:rsidP="00E6707A">
      <w:pPr>
        <w:pStyle w:val="Naslov2"/>
        <w:numPr>
          <w:ilvl w:val="1"/>
          <w:numId w:val="50"/>
        </w:numPr>
        <w:tabs>
          <w:tab w:val="left" w:pos="726"/>
        </w:tabs>
        <w:spacing w:before="141"/>
        <w:ind w:left="725"/>
        <w:jc w:val="both"/>
        <w:rPr>
          <w:rFonts w:ascii="Arial" w:hAnsi="Arial"/>
        </w:rPr>
      </w:pPr>
      <w:r w:rsidRPr="00C3056C">
        <w:pict>
          <v:line id="_x0000_s1226" style="position:absolute;left:0;text-align:left;z-index:251613696;mso-position-horizontal-relative:page" from="97.8pt,22.35pt" to="533.05pt,22.35pt" strokecolor="#5b9bd4" strokeweight=".18mm">
            <v:fill o:detectmouseclick="t"/>
            <w10:wrap anchorx="page"/>
          </v:line>
        </w:pict>
      </w:r>
      <w:r w:rsidR="00370F7A">
        <w:rPr>
          <w:rFonts w:ascii="Arial" w:hAnsi="Arial"/>
          <w:color w:val="2D74B5"/>
        </w:rPr>
        <w:t>Vrsta postupka javne nabave ili posebnog režima</w:t>
      </w:r>
      <w:r w:rsidR="00370F7A">
        <w:rPr>
          <w:rFonts w:ascii="Arial" w:hAnsi="Arial"/>
          <w:color w:val="2D74B5"/>
          <w:spacing w:val="-6"/>
        </w:rPr>
        <w:t xml:space="preserve"> </w:t>
      </w:r>
      <w:r w:rsidR="00370F7A">
        <w:rPr>
          <w:rFonts w:ascii="Arial" w:hAnsi="Arial"/>
          <w:color w:val="2D74B5"/>
        </w:rPr>
        <w:t>nabave</w:t>
      </w:r>
    </w:p>
    <w:p w:rsidR="00890AEE" w:rsidRDefault="00890AEE">
      <w:pPr>
        <w:pStyle w:val="Tijeloteksta"/>
        <w:spacing w:before="10"/>
        <w:rPr>
          <w:rFonts w:ascii="Arial" w:hAnsi="Arial"/>
          <w:sz w:val="24"/>
        </w:rPr>
      </w:pPr>
    </w:p>
    <w:p w:rsidR="00890AEE" w:rsidRDefault="00370F7A">
      <w:pPr>
        <w:pStyle w:val="Tijeloteksta"/>
        <w:spacing w:before="91" w:line="264" w:lineRule="auto"/>
        <w:ind w:left="305" w:right="425"/>
        <w:rPr>
          <w:rFonts w:ascii="Arial" w:hAnsi="Arial"/>
        </w:rPr>
      </w:pPr>
      <w:r>
        <w:rPr>
          <w:rFonts w:ascii="Arial" w:hAnsi="Arial"/>
        </w:rPr>
        <w:t>Sukladno čl. 88. i 89. ZJN 2016 Naručitelj provodi otvoreni postupak javne nabave male vrijednosti.</w:t>
      </w:r>
    </w:p>
    <w:p w:rsidR="00890AEE" w:rsidRDefault="00890AEE">
      <w:pPr>
        <w:pStyle w:val="Tijeloteksta"/>
        <w:spacing w:before="2"/>
        <w:rPr>
          <w:rFonts w:ascii="Arial" w:hAnsi="Arial"/>
          <w:sz w:val="35"/>
        </w:rPr>
      </w:pPr>
    </w:p>
    <w:p w:rsidR="00890AEE" w:rsidRDefault="00C3056C" w:rsidP="00E6707A">
      <w:pPr>
        <w:pStyle w:val="Naslov2"/>
        <w:numPr>
          <w:ilvl w:val="1"/>
          <w:numId w:val="50"/>
        </w:numPr>
        <w:tabs>
          <w:tab w:val="left" w:pos="726"/>
        </w:tabs>
        <w:ind w:firstLine="0"/>
        <w:rPr>
          <w:rFonts w:ascii="Arial" w:hAnsi="Arial"/>
        </w:rPr>
      </w:pPr>
      <w:r w:rsidRPr="00C3056C">
        <w:pict>
          <v:line id="_x0000_s1225" style="position:absolute;left:0;text-align:left;z-index:251614720;mso-position-horizontal-relative:page" from="97.8pt,15.3pt" to="533.05pt,15.3pt" strokecolor="#5b9bd4" strokeweight=".18mm">
            <v:fill o:detectmouseclick="t"/>
            <w10:wrap anchorx="page"/>
          </v:line>
        </w:pict>
      </w:r>
      <w:r w:rsidR="00370F7A">
        <w:rPr>
          <w:rFonts w:ascii="Arial" w:hAnsi="Arial"/>
          <w:color w:val="2D74B5"/>
        </w:rPr>
        <w:t>Procijenjena vrijednost</w:t>
      </w:r>
      <w:r w:rsidR="00370F7A">
        <w:rPr>
          <w:rFonts w:ascii="Arial" w:hAnsi="Arial"/>
          <w:color w:val="2D74B5"/>
          <w:spacing w:val="-3"/>
        </w:rPr>
        <w:t xml:space="preserve"> </w:t>
      </w:r>
      <w:r w:rsidR="00370F7A">
        <w:rPr>
          <w:rFonts w:ascii="Arial" w:hAnsi="Arial"/>
          <w:color w:val="2D74B5"/>
        </w:rPr>
        <w:t>nabave</w:t>
      </w:r>
    </w:p>
    <w:p w:rsidR="00890AEE" w:rsidRDefault="00890AEE">
      <w:pPr>
        <w:pStyle w:val="Tijeloteksta"/>
        <w:rPr>
          <w:rFonts w:ascii="Arial" w:hAnsi="Arial"/>
          <w:sz w:val="25"/>
        </w:rPr>
      </w:pPr>
    </w:p>
    <w:p w:rsidR="00890AEE" w:rsidRDefault="00370F7A">
      <w:pPr>
        <w:pStyle w:val="Tijeloteksta"/>
        <w:spacing w:before="92"/>
        <w:ind w:left="305"/>
        <w:rPr>
          <w:rFonts w:ascii="Arial" w:hAnsi="Arial"/>
        </w:rPr>
      </w:pPr>
      <w:r>
        <w:rPr>
          <w:rFonts w:ascii="Arial" w:hAnsi="Arial"/>
        </w:rPr>
        <w:t>Procijenje</w:t>
      </w:r>
      <w:r w:rsidR="00E6707A">
        <w:rPr>
          <w:rFonts w:ascii="Arial" w:hAnsi="Arial"/>
        </w:rPr>
        <w:t xml:space="preserve">na vrijednost nabave iznosi </w:t>
      </w:r>
      <w:r w:rsidR="00E56016">
        <w:rPr>
          <w:rFonts w:ascii="Arial" w:hAnsi="Arial"/>
        </w:rPr>
        <w:t>1</w:t>
      </w:r>
      <w:r w:rsidR="00E6707A">
        <w:rPr>
          <w:rFonts w:ascii="Arial" w:hAnsi="Arial"/>
        </w:rPr>
        <w:t>.</w:t>
      </w:r>
      <w:r w:rsidR="00E56016">
        <w:rPr>
          <w:rFonts w:ascii="Arial" w:hAnsi="Arial"/>
        </w:rPr>
        <w:t>550.000,00</w:t>
      </w:r>
      <w:r>
        <w:rPr>
          <w:rFonts w:ascii="Arial" w:hAnsi="Arial"/>
        </w:rPr>
        <w:t xml:space="preserve"> kn bez PDV-a</w:t>
      </w:r>
    </w:p>
    <w:p w:rsidR="00890AEE" w:rsidRDefault="00890AEE">
      <w:pPr>
        <w:pStyle w:val="Tijeloteksta"/>
        <w:spacing w:before="10"/>
        <w:rPr>
          <w:rFonts w:ascii="Arial" w:hAnsi="Arial"/>
          <w:sz w:val="32"/>
        </w:rPr>
      </w:pPr>
    </w:p>
    <w:p w:rsidR="00890AEE" w:rsidRDefault="00C3056C" w:rsidP="00E6707A">
      <w:pPr>
        <w:pStyle w:val="Naslov2"/>
        <w:numPr>
          <w:ilvl w:val="1"/>
          <w:numId w:val="50"/>
        </w:numPr>
        <w:tabs>
          <w:tab w:val="left" w:pos="726"/>
        </w:tabs>
        <w:ind w:left="725"/>
        <w:rPr>
          <w:rFonts w:ascii="Arial" w:hAnsi="Arial"/>
        </w:rPr>
      </w:pPr>
      <w:r w:rsidRPr="00C3056C">
        <w:pict>
          <v:line id="_x0000_s1224" style="position:absolute;left:0;text-align:left;z-index:251615744;mso-position-horizontal-relative:page" from="97.8pt,15.3pt" to="533.05pt,15.3pt" strokecolor="#5b9bd4" strokeweight=".18mm">
            <v:fill o:detectmouseclick="t"/>
            <w10:wrap anchorx="page"/>
          </v:line>
        </w:pict>
      </w:r>
      <w:r w:rsidR="00370F7A">
        <w:rPr>
          <w:rFonts w:ascii="Arial" w:hAnsi="Arial"/>
          <w:color w:val="2D74B5"/>
        </w:rPr>
        <w:t>Vrsta ugovora o javnoj nabavi (roba, radovi ili</w:t>
      </w:r>
      <w:r w:rsidR="00370F7A">
        <w:rPr>
          <w:rFonts w:ascii="Arial" w:hAnsi="Arial"/>
          <w:color w:val="2D74B5"/>
          <w:spacing w:val="-2"/>
        </w:rPr>
        <w:t xml:space="preserve"> </w:t>
      </w:r>
      <w:r w:rsidR="00370F7A">
        <w:rPr>
          <w:rFonts w:ascii="Arial" w:hAnsi="Arial"/>
          <w:color w:val="2D74B5"/>
        </w:rPr>
        <w:t>usluge)</w:t>
      </w:r>
    </w:p>
    <w:p w:rsidR="00890AEE" w:rsidRDefault="00890AEE">
      <w:pPr>
        <w:pStyle w:val="Tijeloteksta"/>
        <w:rPr>
          <w:rFonts w:ascii="Arial" w:hAnsi="Arial"/>
          <w:sz w:val="25"/>
        </w:rPr>
      </w:pPr>
    </w:p>
    <w:p w:rsidR="00890AEE" w:rsidRDefault="00370F7A">
      <w:pPr>
        <w:pStyle w:val="Tijeloteksta"/>
        <w:spacing w:before="92"/>
        <w:ind w:left="305"/>
        <w:rPr>
          <w:rFonts w:ascii="Arial" w:hAnsi="Arial"/>
        </w:rPr>
      </w:pPr>
      <w:r>
        <w:rPr>
          <w:rFonts w:ascii="Arial" w:hAnsi="Arial"/>
        </w:rPr>
        <w:t>Provedbom ovog postupka javne nabave sklopit će se ugovor o javnoj nabavi radova.</w:t>
      </w:r>
    </w:p>
    <w:p w:rsidR="00370F7A" w:rsidRDefault="00370F7A">
      <w:pPr>
        <w:pStyle w:val="Tijeloteksta"/>
        <w:rPr>
          <w:rFonts w:ascii="Arial" w:hAnsi="Arial"/>
          <w:sz w:val="24"/>
        </w:rPr>
      </w:pPr>
    </w:p>
    <w:p w:rsidR="00890AEE" w:rsidRDefault="00C3056C" w:rsidP="00E6707A">
      <w:pPr>
        <w:pStyle w:val="Naslov2"/>
        <w:numPr>
          <w:ilvl w:val="1"/>
          <w:numId w:val="50"/>
        </w:numPr>
        <w:tabs>
          <w:tab w:val="left" w:pos="726"/>
        </w:tabs>
        <w:spacing w:before="150"/>
        <w:ind w:left="725"/>
        <w:rPr>
          <w:rFonts w:ascii="Arial" w:hAnsi="Arial"/>
        </w:rPr>
      </w:pPr>
      <w:r w:rsidRPr="00C3056C">
        <w:pict>
          <v:line id="_x0000_s1223" style="position:absolute;left:0;text-align:left;z-index:251616768;mso-position-horizontal-relative:page" from="97.8pt,22.9pt" to="533.05pt,22.9pt" strokecolor="#5b9bd4" strokeweight=".18mm">
            <v:fill o:detectmouseclick="t"/>
            <w10:wrap anchorx="page"/>
          </v:line>
        </w:pict>
      </w:r>
      <w:r w:rsidR="00370F7A">
        <w:rPr>
          <w:rFonts w:ascii="Arial" w:hAnsi="Arial"/>
          <w:color w:val="2D74B5"/>
        </w:rPr>
        <w:t>Navod sklapa li se ugovor o javnoj nabavi ili okvirni</w:t>
      </w:r>
      <w:r w:rsidR="00370F7A">
        <w:rPr>
          <w:rFonts w:ascii="Arial" w:hAnsi="Arial"/>
          <w:color w:val="2D74B5"/>
          <w:spacing w:val="-4"/>
        </w:rPr>
        <w:t xml:space="preserve"> </w:t>
      </w:r>
      <w:r w:rsidR="00370F7A">
        <w:rPr>
          <w:rFonts w:ascii="Arial" w:hAnsi="Arial"/>
          <w:color w:val="2D74B5"/>
        </w:rPr>
        <w:t>sporazum</w:t>
      </w:r>
    </w:p>
    <w:p w:rsidR="00890AEE" w:rsidRDefault="00890AEE">
      <w:pPr>
        <w:pStyle w:val="Tijeloteksta"/>
        <w:spacing w:before="5"/>
        <w:rPr>
          <w:rFonts w:ascii="Arial" w:hAnsi="Arial"/>
          <w:sz w:val="23"/>
        </w:rPr>
      </w:pPr>
    </w:p>
    <w:p w:rsidR="00890AEE" w:rsidRDefault="00370F7A">
      <w:pPr>
        <w:pStyle w:val="Tijeloteksta"/>
        <w:spacing w:before="91" w:line="264" w:lineRule="auto"/>
        <w:ind w:left="305" w:right="425"/>
        <w:rPr>
          <w:rFonts w:ascii="Arial" w:hAnsi="Arial"/>
        </w:rPr>
      </w:pPr>
      <w:r>
        <w:rPr>
          <w:rFonts w:ascii="Arial" w:hAnsi="Arial"/>
        </w:rPr>
        <w:t>Po provedenom postupku javne nabave sklopit će se ugovor o javnoj nabavi. Ugovor se mora sklopiti u roku od 30 dana od dana izvršnosti odluke o odabiru.</w:t>
      </w:r>
    </w:p>
    <w:p w:rsidR="00890AEE" w:rsidRDefault="00370F7A">
      <w:pPr>
        <w:pStyle w:val="Tijeloteksta"/>
        <w:spacing w:before="120"/>
        <w:ind w:left="271"/>
        <w:rPr>
          <w:rFonts w:ascii="Arial" w:hAnsi="Arial"/>
        </w:rPr>
      </w:pPr>
      <w:r>
        <w:rPr>
          <w:rFonts w:ascii="Arial" w:hAnsi="Arial"/>
        </w:rPr>
        <w:t>Odluka o odabiru postaje izvršna:</w:t>
      </w:r>
    </w:p>
    <w:p w:rsidR="00890AEE" w:rsidRDefault="00370F7A" w:rsidP="00E6707A">
      <w:pPr>
        <w:pStyle w:val="Odlomakpopisa"/>
        <w:numPr>
          <w:ilvl w:val="0"/>
          <w:numId w:val="48"/>
        </w:numPr>
        <w:tabs>
          <w:tab w:val="left" w:pos="488"/>
        </w:tabs>
        <w:spacing w:before="171" w:line="252" w:lineRule="exact"/>
        <w:ind w:hanging="166"/>
      </w:pPr>
      <w:r>
        <w:rPr>
          <w:rFonts w:ascii="Arial" w:hAnsi="Arial"/>
        </w:rPr>
        <w:t>istekom roka mirovanja, ako žalba nije</w:t>
      </w:r>
      <w:r>
        <w:rPr>
          <w:rFonts w:ascii="Arial" w:hAnsi="Arial"/>
          <w:spacing w:val="-7"/>
        </w:rPr>
        <w:t xml:space="preserve"> </w:t>
      </w:r>
      <w:r>
        <w:rPr>
          <w:rFonts w:ascii="Arial" w:hAnsi="Arial"/>
        </w:rPr>
        <w:t>izjavljena</w:t>
      </w:r>
    </w:p>
    <w:p w:rsidR="00890AEE" w:rsidRDefault="00370F7A" w:rsidP="00E6707A">
      <w:pPr>
        <w:pStyle w:val="Odlomakpopisa"/>
        <w:numPr>
          <w:ilvl w:val="0"/>
          <w:numId w:val="48"/>
        </w:numPr>
        <w:tabs>
          <w:tab w:val="left" w:pos="488"/>
        </w:tabs>
        <w:ind w:right="556" w:hanging="166"/>
      </w:pPr>
      <w:r>
        <w:rPr>
          <w:rFonts w:ascii="Arial" w:hAnsi="Arial"/>
        </w:rPr>
        <w:t>dostavom odluke Državne komisije za kontrolu postupaka javne nabave strankama kojom se žalba odbacuje, odbija ili se obustavlja žalbeni postupak, ako je na odluku izjavljena</w:t>
      </w:r>
      <w:r>
        <w:rPr>
          <w:rFonts w:ascii="Arial" w:hAnsi="Arial"/>
          <w:spacing w:val="-15"/>
        </w:rPr>
        <w:t xml:space="preserve"> </w:t>
      </w:r>
      <w:r>
        <w:rPr>
          <w:rFonts w:ascii="Arial" w:hAnsi="Arial"/>
        </w:rPr>
        <w:t>žalba</w:t>
      </w:r>
    </w:p>
    <w:p w:rsidR="00890AEE" w:rsidRDefault="00370F7A" w:rsidP="00E6707A">
      <w:pPr>
        <w:pStyle w:val="Odlomakpopisa"/>
        <w:numPr>
          <w:ilvl w:val="0"/>
          <w:numId w:val="48"/>
        </w:numPr>
        <w:tabs>
          <w:tab w:val="left" w:pos="431"/>
        </w:tabs>
        <w:spacing w:line="252" w:lineRule="exact"/>
        <w:ind w:left="430"/>
      </w:pPr>
      <w:r>
        <w:rPr>
          <w:rFonts w:ascii="Arial" w:hAnsi="Arial"/>
        </w:rPr>
        <w:t>dostavom odluke ponuditelju, ako se rok mirovanja ne</w:t>
      </w:r>
      <w:r>
        <w:rPr>
          <w:rFonts w:ascii="Arial" w:hAnsi="Arial"/>
          <w:spacing w:val="-11"/>
        </w:rPr>
        <w:t xml:space="preserve"> </w:t>
      </w:r>
      <w:r>
        <w:rPr>
          <w:rFonts w:ascii="Arial" w:hAnsi="Arial"/>
        </w:rPr>
        <w:t>primjenjuje.</w:t>
      </w:r>
    </w:p>
    <w:p w:rsidR="00890AEE" w:rsidRDefault="00890AEE">
      <w:pPr>
        <w:pStyle w:val="Tijeloteksta"/>
        <w:spacing w:before="11"/>
        <w:rPr>
          <w:rFonts w:ascii="Arial" w:hAnsi="Arial"/>
          <w:sz w:val="21"/>
        </w:rPr>
      </w:pPr>
    </w:p>
    <w:p w:rsidR="00890AEE" w:rsidRDefault="00370F7A">
      <w:pPr>
        <w:pStyle w:val="Tijeloteksta"/>
        <w:spacing w:line="242" w:lineRule="auto"/>
        <w:ind w:left="209" w:right="425"/>
        <w:rPr>
          <w:rFonts w:ascii="Calibri" w:hAnsi="Calibri"/>
          <w:sz w:val="24"/>
        </w:rPr>
      </w:pPr>
      <w:r>
        <w:rPr>
          <w:rFonts w:ascii="Arial" w:hAnsi="Arial"/>
        </w:rPr>
        <w:t>Postupak javne nabave miruje do izvršnosti odluke o odabiru te javni naručitelj ne smije sklopiti, potpisati ni izvršavati ugovor o javnoj nabavi</w:t>
      </w:r>
      <w:r>
        <w:rPr>
          <w:rFonts w:ascii="Arial" w:hAnsi="Arial"/>
          <w:sz w:val="24"/>
        </w:rPr>
        <w:t>.</w:t>
      </w:r>
    </w:p>
    <w:p w:rsidR="00890AEE" w:rsidRDefault="00890AEE">
      <w:pPr>
        <w:pStyle w:val="Tijeloteksta"/>
        <w:spacing w:before="9"/>
        <w:rPr>
          <w:rFonts w:ascii="Arial" w:hAnsi="Arial"/>
          <w:sz w:val="29"/>
        </w:rPr>
      </w:pPr>
    </w:p>
    <w:p w:rsidR="00890AEE" w:rsidRPr="00060BE4" w:rsidRDefault="00C3056C" w:rsidP="00060BE4">
      <w:pPr>
        <w:pStyle w:val="Naslov2"/>
        <w:numPr>
          <w:ilvl w:val="1"/>
          <w:numId w:val="50"/>
        </w:numPr>
        <w:tabs>
          <w:tab w:val="left" w:pos="786"/>
        </w:tabs>
        <w:ind w:left="785" w:hanging="480"/>
        <w:rPr>
          <w:rFonts w:ascii="Arial" w:hAnsi="Arial"/>
        </w:rPr>
      </w:pPr>
      <w:r w:rsidRPr="00C3056C">
        <w:lastRenderedPageBreak/>
        <w:pict>
          <v:line id="_x0000_s1222" style="position:absolute;left:0;text-align:left;z-index:251617792;mso-position-horizontal-relative:page" from="97.8pt,15.4pt" to="533.05pt,15.4pt" strokecolor="#5b9bd4" strokeweight=".18mm">
            <v:fill o:detectmouseclick="t"/>
            <w10:wrap anchorx="page"/>
          </v:line>
        </w:pict>
      </w:r>
      <w:r w:rsidR="00370F7A">
        <w:rPr>
          <w:rFonts w:ascii="Arial" w:hAnsi="Arial"/>
          <w:color w:val="2D74B5"/>
        </w:rPr>
        <w:t>Navod uspostavlja li se dinamički sustav</w:t>
      </w:r>
      <w:r w:rsidR="00370F7A">
        <w:rPr>
          <w:rFonts w:ascii="Arial" w:hAnsi="Arial"/>
          <w:color w:val="2D74B5"/>
          <w:spacing w:val="-4"/>
        </w:rPr>
        <w:t xml:space="preserve"> </w:t>
      </w:r>
      <w:r w:rsidR="00370F7A">
        <w:rPr>
          <w:rFonts w:ascii="Arial" w:hAnsi="Arial"/>
          <w:color w:val="2D74B5"/>
        </w:rPr>
        <w:t>nabave</w:t>
      </w:r>
    </w:p>
    <w:p w:rsidR="009A5C02" w:rsidRDefault="00370F7A" w:rsidP="00370F7A">
      <w:pPr>
        <w:pStyle w:val="Tijeloteksta"/>
        <w:spacing w:before="92"/>
        <w:ind w:left="305"/>
        <w:rPr>
          <w:rFonts w:ascii="Arial" w:hAnsi="Arial"/>
        </w:rPr>
      </w:pPr>
      <w:r>
        <w:rPr>
          <w:rFonts w:ascii="Arial" w:hAnsi="Arial"/>
        </w:rPr>
        <w:t>Nije primjenjivo.</w:t>
      </w:r>
    </w:p>
    <w:p w:rsidR="009A5C02" w:rsidRPr="009A5C02" w:rsidRDefault="009A5C02" w:rsidP="009A5C02"/>
    <w:p w:rsidR="009A5C02" w:rsidRDefault="009A5C02" w:rsidP="009A5C02"/>
    <w:p w:rsidR="00890AEE" w:rsidRPr="00060BE4" w:rsidRDefault="00C3056C" w:rsidP="00060BE4">
      <w:pPr>
        <w:pStyle w:val="Naslov2"/>
        <w:numPr>
          <w:ilvl w:val="1"/>
          <w:numId w:val="50"/>
        </w:numPr>
        <w:tabs>
          <w:tab w:val="left" w:pos="846"/>
        </w:tabs>
        <w:spacing w:before="76"/>
        <w:ind w:left="845" w:hanging="540"/>
        <w:rPr>
          <w:rFonts w:ascii="Arial" w:hAnsi="Arial"/>
        </w:rPr>
      </w:pPr>
      <w:r w:rsidRPr="00C3056C">
        <w:pict>
          <v:line id="_x0000_s1221" style="position:absolute;left:0;text-align:left;z-index:251618816;mso-position-horizontal-relative:page" from="97.8pt,19.2pt" to="533.05pt,19.2pt" strokecolor="#5b9bd4" strokeweight=".18mm">
            <v:fill o:detectmouseclick="t"/>
            <w10:wrap anchorx="page"/>
          </v:line>
        </w:pict>
      </w:r>
      <w:r w:rsidR="00370F7A">
        <w:rPr>
          <w:rFonts w:ascii="Arial" w:hAnsi="Arial"/>
          <w:color w:val="2D74B5"/>
        </w:rPr>
        <w:t>Navod provodi li se elektronička</w:t>
      </w:r>
      <w:r w:rsidR="00370F7A">
        <w:rPr>
          <w:rFonts w:ascii="Arial" w:hAnsi="Arial"/>
          <w:color w:val="2D74B5"/>
          <w:spacing w:val="-2"/>
        </w:rPr>
        <w:t xml:space="preserve"> </w:t>
      </w:r>
      <w:r w:rsidR="00370F7A">
        <w:rPr>
          <w:rFonts w:ascii="Arial" w:hAnsi="Arial"/>
          <w:color w:val="2D74B5"/>
        </w:rPr>
        <w:t>dražba</w:t>
      </w:r>
    </w:p>
    <w:p w:rsidR="00890AEE" w:rsidRDefault="00370F7A">
      <w:pPr>
        <w:pStyle w:val="Tijeloteksta"/>
        <w:spacing w:before="92"/>
        <w:ind w:left="305"/>
        <w:rPr>
          <w:rFonts w:ascii="Arial" w:hAnsi="Arial"/>
        </w:rPr>
      </w:pPr>
      <w:r>
        <w:rPr>
          <w:rFonts w:ascii="Arial" w:hAnsi="Arial"/>
        </w:rPr>
        <w:t>Nije primjenjivo.</w:t>
      </w:r>
    </w:p>
    <w:p w:rsidR="00890AEE" w:rsidRDefault="00890AEE">
      <w:pPr>
        <w:pStyle w:val="Tijeloteksta"/>
        <w:rPr>
          <w:rFonts w:ascii="Arial" w:hAnsi="Arial"/>
          <w:sz w:val="24"/>
        </w:rPr>
      </w:pPr>
    </w:p>
    <w:p w:rsidR="00890AEE" w:rsidRDefault="00370F7A" w:rsidP="00E6707A">
      <w:pPr>
        <w:pStyle w:val="Naslov2"/>
        <w:numPr>
          <w:ilvl w:val="1"/>
          <w:numId w:val="50"/>
        </w:numPr>
        <w:tabs>
          <w:tab w:val="left" w:pos="848"/>
        </w:tabs>
        <w:spacing w:before="148" w:after="21"/>
        <w:ind w:right="522" w:firstLine="0"/>
        <w:rPr>
          <w:rFonts w:ascii="Arial" w:hAnsi="Arial"/>
        </w:rPr>
      </w:pPr>
      <w:r>
        <w:rPr>
          <w:rFonts w:ascii="Arial" w:hAnsi="Arial"/>
          <w:color w:val="2D74B5"/>
        </w:rPr>
        <w:t>Internetska stranica na kojoj je objavljeno izvješće o provedenom savjetovanju</w:t>
      </w:r>
      <w:r>
        <w:rPr>
          <w:rFonts w:ascii="Arial" w:hAnsi="Arial"/>
          <w:color w:val="2D74B5"/>
          <w:spacing w:val="-19"/>
        </w:rPr>
        <w:t xml:space="preserve"> </w:t>
      </w:r>
      <w:r>
        <w:rPr>
          <w:rFonts w:ascii="Arial" w:hAnsi="Arial"/>
          <w:color w:val="2D74B5"/>
        </w:rPr>
        <w:t>sa zainteresiranim gospodarskim</w:t>
      </w:r>
      <w:r>
        <w:rPr>
          <w:rFonts w:ascii="Arial" w:hAnsi="Arial"/>
          <w:color w:val="2D74B5"/>
          <w:spacing w:val="-1"/>
        </w:rPr>
        <w:t xml:space="preserve"> </w:t>
      </w:r>
      <w:r>
        <w:rPr>
          <w:rFonts w:ascii="Arial" w:hAnsi="Arial"/>
          <w:color w:val="2D74B5"/>
        </w:rPr>
        <w:t>subjektima</w:t>
      </w:r>
    </w:p>
    <w:p w:rsidR="00890AEE" w:rsidRDefault="00370F7A">
      <w:pPr>
        <w:pStyle w:val="Tijeloteksta"/>
        <w:spacing w:line="20" w:lineRule="exact"/>
        <w:ind w:left="271"/>
        <w:rPr>
          <w:sz w:val="2"/>
        </w:rPr>
      </w:pPr>
      <w:r>
        <w:rPr>
          <w:rFonts w:ascii="Arial" w:hAnsi="Arial"/>
          <w:spacing w:val="5"/>
          <w:sz w:val="2"/>
        </w:rPr>
        <w:t xml:space="preserve"> </w:t>
      </w:r>
      <w:r w:rsidR="00C3056C" w:rsidRPr="00C3056C">
        <w:rPr>
          <w:rFonts w:ascii="Arial" w:hAnsi="Arial"/>
          <w:spacing w:val="5"/>
          <w:sz w:val="2"/>
        </w:rPr>
        <w:pict>
          <v:group id="_x0000_s1219" style="position:absolute;left:0;text-align:left;margin-left:0;margin-top:0;width:435.25pt;height:0;z-index:251619840;mso-position-horizontal-relative:text;mso-position-vertical-relative:text" coordsize="8705,0">
            <v:line id="_x0000_s1220" style="position:absolute" from="0,0" to="8705,0" strokecolor="#5b9bd4" strokeweight=".18mm">
              <v:fill o:detectmouseclick="t"/>
            </v:line>
          </v:group>
        </w:pict>
      </w:r>
    </w:p>
    <w:p w:rsidR="00890AEE" w:rsidRDefault="00890AEE">
      <w:pPr>
        <w:pStyle w:val="Tijeloteksta"/>
        <w:spacing w:before="10"/>
        <w:rPr>
          <w:rFonts w:ascii="Arial" w:hAnsi="Arial"/>
          <w:sz w:val="15"/>
        </w:rPr>
      </w:pPr>
    </w:p>
    <w:p w:rsidR="00E56016" w:rsidRPr="00E56016" w:rsidRDefault="00C3056C" w:rsidP="00E6707A">
      <w:pPr>
        <w:pStyle w:val="Naslov2"/>
        <w:numPr>
          <w:ilvl w:val="1"/>
          <w:numId w:val="50"/>
        </w:numPr>
        <w:tabs>
          <w:tab w:val="left" w:pos="925"/>
        </w:tabs>
        <w:spacing w:before="148"/>
        <w:ind w:right="238" w:firstLine="0"/>
        <w:rPr>
          <w:rStyle w:val="Naglaeno"/>
          <w:rFonts w:ascii="Arial" w:hAnsi="Arial"/>
          <w:b w:val="0"/>
          <w:bCs w:val="0"/>
        </w:rPr>
      </w:pPr>
      <w:hyperlink r:id="rId10" w:tgtFrame="_self" w:history="1">
        <w:r w:rsidR="00E56016">
          <w:rPr>
            <w:rStyle w:val="Hiperveza"/>
            <w:rFonts w:ascii="Arial" w:eastAsia="Calibri" w:hAnsi="Arial" w:cs="Arial"/>
            <w:b/>
            <w:bCs/>
            <w:color w:val="333333"/>
          </w:rPr>
          <w:t>http://os-dubrava.skole.hr/</w:t>
        </w:r>
      </w:hyperlink>
    </w:p>
    <w:p w:rsidR="00E56016" w:rsidRPr="00E56016" w:rsidRDefault="00E56016" w:rsidP="00E56016">
      <w:pPr>
        <w:pStyle w:val="Naslov2"/>
        <w:tabs>
          <w:tab w:val="left" w:pos="925"/>
        </w:tabs>
        <w:spacing w:before="148"/>
        <w:ind w:right="238"/>
        <w:rPr>
          <w:rStyle w:val="Naglaeno"/>
          <w:rFonts w:ascii="Arial" w:hAnsi="Arial"/>
          <w:b w:val="0"/>
          <w:bCs w:val="0"/>
        </w:rPr>
      </w:pPr>
    </w:p>
    <w:p w:rsidR="00890AEE" w:rsidRDefault="00C3056C" w:rsidP="00E6707A">
      <w:pPr>
        <w:pStyle w:val="Naslov2"/>
        <w:numPr>
          <w:ilvl w:val="1"/>
          <w:numId w:val="50"/>
        </w:numPr>
        <w:tabs>
          <w:tab w:val="left" w:pos="925"/>
        </w:tabs>
        <w:spacing w:before="148"/>
        <w:ind w:right="238" w:firstLine="0"/>
        <w:rPr>
          <w:rFonts w:ascii="Arial" w:hAnsi="Arial"/>
        </w:rPr>
      </w:pPr>
      <w:r w:rsidRPr="00C3056C">
        <w:pict>
          <v:line id="_x0000_s1218" style="position:absolute;left:0;text-align:left;z-index:251620864;mso-position-horizontal-relative:page" from="97.8pt,36.5pt" to="533.05pt,36.5pt" strokecolor="#5b9bd4" strokeweight=".18mm">
            <v:fill o:detectmouseclick="t"/>
            <w10:wrap anchorx="page"/>
          </v:line>
        </w:pict>
      </w:r>
      <w:r w:rsidR="00370F7A">
        <w:rPr>
          <w:rFonts w:ascii="Arial" w:hAnsi="Arial"/>
          <w:color w:val="2D74B5"/>
        </w:rPr>
        <w:t>Podaci o terminu obilaska lokacije ili neposrednog pregleda dokumenta koji potkrepljuju dokumentaciju o</w:t>
      </w:r>
      <w:r w:rsidR="00370F7A">
        <w:rPr>
          <w:rFonts w:ascii="Arial" w:hAnsi="Arial"/>
          <w:color w:val="2D74B5"/>
          <w:spacing w:val="-1"/>
        </w:rPr>
        <w:t xml:space="preserve"> </w:t>
      </w:r>
      <w:r w:rsidR="00370F7A">
        <w:rPr>
          <w:rFonts w:ascii="Arial" w:hAnsi="Arial"/>
          <w:color w:val="2D74B5"/>
        </w:rPr>
        <w:t>nabavi</w:t>
      </w:r>
    </w:p>
    <w:p w:rsidR="00890AEE" w:rsidRDefault="00890AEE">
      <w:pPr>
        <w:pStyle w:val="Tijeloteksta"/>
        <w:rPr>
          <w:rFonts w:ascii="Arial" w:hAnsi="Arial"/>
          <w:sz w:val="27"/>
        </w:rPr>
      </w:pPr>
    </w:p>
    <w:p w:rsidR="00890AEE" w:rsidRDefault="00370F7A">
      <w:pPr>
        <w:pStyle w:val="Tijeloteksta"/>
        <w:spacing w:before="91" w:line="264" w:lineRule="auto"/>
        <w:ind w:left="305" w:right="232"/>
        <w:jc w:val="both"/>
        <w:rPr>
          <w:rFonts w:ascii="Arial" w:hAnsi="Arial"/>
        </w:rPr>
      </w:pPr>
      <w:r>
        <w:rPr>
          <w:rFonts w:ascii="Arial" w:hAnsi="Arial"/>
        </w:rPr>
        <w:t>Ponuditeljima se preporuča posjetiti i ispitati područje spomenutih radova, te prikupiti sve potrebne podatke za izradu ponude o svom vlastitom trošku i na vlastitu odgovornost. Zainteresirani ponuditelji svoj dolazak na obilazak lokacije trebaju najaviti kontakt osobi Naručitelja navedenu u toč.1.2. ove dokumentacije</w:t>
      </w:r>
    </w:p>
    <w:p w:rsidR="00890AEE" w:rsidRDefault="00890AEE">
      <w:pPr>
        <w:pStyle w:val="Tijeloteksta"/>
        <w:rPr>
          <w:rFonts w:ascii="Arial" w:hAnsi="Arial"/>
          <w:sz w:val="20"/>
        </w:rPr>
      </w:pPr>
    </w:p>
    <w:p w:rsidR="00890AEE" w:rsidRDefault="00C3056C">
      <w:pPr>
        <w:pStyle w:val="Tijeloteksta"/>
        <w:rPr>
          <w:rFonts w:ascii="Arial" w:hAnsi="Arial"/>
          <w:sz w:val="29"/>
        </w:rPr>
      </w:pPr>
      <w:r w:rsidRPr="00C3056C">
        <w:pict>
          <v:rect id="_x0000_s1217" style="position:absolute;margin-left:97.8pt;margin-top:18.15pt;width:418.4pt;height:14.9pt;z-index:251621888;mso-wrap-distance-left:0;mso-wrap-distance-right:0;mso-position-horizontal-relative:page" fillcolor="#d0cece" stroked="f" strokeweight="0">
            <v:textbox inset="0,0,0,0">
              <w:txbxContent>
                <w:p w:rsidR="009A4698" w:rsidRDefault="009A4698">
                  <w:pPr>
                    <w:pStyle w:val="FrameContents"/>
                    <w:spacing w:line="275" w:lineRule="exact"/>
                    <w:ind w:left="28"/>
                  </w:pPr>
                  <w:r>
                    <w:rPr>
                      <w:b/>
                      <w:color w:val="585858"/>
                      <w:sz w:val="24"/>
                    </w:rPr>
                    <w:t>2. PODACI O PREDMETU NABAVE</w:t>
                  </w:r>
                </w:p>
              </w:txbxContent>
            </v:textbox>
            <w10:wrap type="topAndBottom" anchorx="page"/>
          </v:rect>
        </w:pict>
      </w:r>
    </w:p>
    <w:p w:rsidR="00890AEE" w:rsidRDefault="00890AEE">
      <w:pPr>
        <w:pStyle w:val="Tijeloteksta"/>
        <w:spacing w:before="10"/>
        <w:rPr>
          <w:rFonts w:ascii="Arial" w:hAnsi="Arial"/>
          <w:sz w:val="25"/>
        </w:rPr>
      </w:pPr>
    </w:p>
    <w:p w:rsidR="00890AEE" w:rsidRDefault="00C3056C" w:rsidP="00E6707A">
      <w:pPr>
        <w:pStyle w:val="Naslov2"/>
        <w:numPr>
          <w:ilvl w:val="1"/>
          <w:numId w:val="47"/>
        </w:numPr>
        <w:tabs>
          <w:tab w:val="left" w:pos="726"/>
        </w:tabs>
        <w:spacing w:before="90"/>
        <w:rPr>
          <w:rFonts w:ascii="Arial" w:hAnsi="Arial"/>
        </w:rPr>
      </w:pPr>
      <w:r w:rsidRPr="00C3056C">
        <w:pict>
          <v:line id="_x0000_s1216" style="position:absolute;left:0;text-align:left;z-index:251622912;mso-position-horizontal-relative:page" from="97.8pt,19.9pt" to="533.05pt,19.9pt" strokecolor="#5b9bd4" strokeweight=".18mm">
            <v:fill o:detectmouseclick="t"/>
            <w10:wrap anchorx="page"/>
          </v:line>
        </w:pict>
      </w:r>
      <w:r w:rsidRPr="00C3056C">
        <w:pict>
          <v:line id="_x0000_s1215" style="position:absolute;left:0;text-align:left;z-index:251623936;mso-position-horizontal-relative:page" from="97.8pt,-15.3pt" to="516.15pt,-15.3pt" strokecolor="#5b9bd4" strokeweight=".18mm">
            <v:fill o:detectmouseclick="t"/>
            <w10:wrap anchorx="page"/>
          </v:line>
        </w:pict>
      </w:r>
      <w:r w:rsidR="00370F7A">
        <w:rPr>
          <w:rFonts w:ascii="Arial" w:hAnsi="Arial"/>
          <w:color w:val="2D74B5"/>
        </w:rPr>
        <w:t>Opis predmeta</w:t>
      </w:r>
      <w:r w:rsidR="00370F7A">
        <w:rPr>
          <w:rFonts w:ascii="Arial" w:hAnsi="Arial"/>
          <w:color w:val="2D74B5"/>
          <w:spacing w:val="-1"/>
        </w:rPr>
        <w:t xml:space="preserve"> </w:t>
      </w:r>
      <w:r w:rsidR="00370F7A">
        <w:rPr>
          <w:rFonts w:ascii="Arial" w:hAnsi="Arial"/>
          <w:color w:val="2D74B5"/>
        </w:rPr>
        <w:t>nabave</w:t>
      </w:r>
    </w:p>
    <w:p w:rsidR="00890AEE" w:rsidRDefault="00890AEE">
      <w:pPr>
        <w:pStyle w:val="Tijeloteksta"/>
        <w:spacing w:before="6"/>
        <w:rPr>
          <w:rFonts w:ascii="Arial" w:hAnsi="Arial"/>
          <w:sz w:val="17"/>
        </w:rPr>
      </w:pPr>
    </w:p>
    <w:p w:rsidR="00890AEE" w:rsidRDefault="00370F7A">
      <w:pPr>
        <w:pStyle w:val="Tijeloteksta"/>
        <w:spacing w:before="92" w:line="264" w:lineRule="auto"/>
        <w:ind w:left="305" w:right="231"/>
        <w:jc w:val="both"/>
        <w:rPr>
          <w:rFonts w:ascii="Arial" w:hAnsi="Arial"/>
        </w:rPr>
      </w:pPr>
      <w:r>
        <w:rPr>
          <w:rFonts w:ascii="Arial" w:hAnsi="Arial"/>
        </w:rPr>
        <w:t>Predmet nabave je Izvođenje građevinsko obrtničkih radova, elektroinstalacijskih I strojarskih radova, a sve sukladno Troškovniku, koji čini Prilog 1. ove Dokumentacije o nabavi.</w:t>
      </w:r>
    </w:p>
    <w:p w:rsidR="004F755B" w:rsidRPr="004F755B" w:rsidRDefault="004F755B" w:rsidP="004F755B">
      <w:pPr>
        <w:autoSpaceDE w:val="0"/>
        <w:autoSpaceDN w:val="0"/>
        <w:adjustRightInd w:val="0"/>
        <w:ind w:left="284"/>
        <w:jc w:val="both"/>
        <w:rPr>
          <w:rFonts w:ascii="Arial" w:eastAsia="Calibri" w:hAnsi="Arial" w:cs="Arial"/>
          <w:lang w:val="hr-HR" w:eastAsia="hr-HR"/>
        </w:rPr>
      </w:pPr>
      <w:r w:rsidRPr="004F755B">
        <w:rPr>
          <w:rFonts w:ascii="Arial" w:eastAsia="Calibri" w:hAnsi="Arial" w:cs="Arial"/>
          <w:lang w:val="hr-HR" w:eastAsia="hr-HR"/>
        </w:rPr>
        <w:t>Projektom je predviđen</w:t>
      </w:r>
      <w:r w:rsidR="00C21797">
        <w:rPr>
          <w:rFonts w:ascii="Arial" w:eastAsia="Calibri" w:hAnsi="Arial" w:cs="Arial"/>
          <w:lang w:val="hr-HR" w:eastAsia="hr-HR"/>
        </w:rPr>
        <w:t xml:space="preserve"> </w:t>
      </w:r>
      <w:r>
        <w:rPr>
          <w:rFonts w:ascii="Arial" w:eastAsia="Calibri" w:hAnsi="Arial" w:cs="Arial"/>
          <w:lang w:val="hr-HR" w:eastAsia="hr-HR"/>
        </w:rPr>
        <w:t>nastavak rekonstrukcije</w:t>
      </w:r>
      <w:r w:rsidR="00C21797">
        <w:rPr>
          <w:rFonts w:ascii="Arial" w:eastAsia="Calibri" w:hAnsi="Arial" w:cs="Arial"/>
          <w:lang w:val="hr-HR" w:eastAsia="hr-HR"/>
        </w:rPr>
        <w:t xml:space="preserve"> dijela</w:t>
      </w:r>
      <w:r>
        <w:rPr>
          <w:rFonts w:ascii="Arial" w:eastAsia="Calibri" w:hAnsi="Arial" w:cs="Arial"/>
          <w:lang w:val="hr-HR" w:eastAsia="hr-HR"/>
        </w:rPr>
        <w:t xml:space="preserve"> </w:t>
      </w:r>
      <w:r w:rsidRPr="004F755B">
        <w:rPr>
          <w:rFonts w:ascii="Arial" w:eastAsia="Calibri" w:hAnsi="Arial" w:cs="Arial"/>
          <w:lang w:val="hr-HR" w:eastAsia="hr-HR"/>
        </w:rPr>
        <w:t>OŠ</w:t>
      </w:r>
      <w:r w:rsidR="00C21797">
        <w:rPr>
          <w:rFonts w:ascii="Arial" w:eastAsia="Calibri" w:hAnsi="Arial" w:cs="Arial"/>
          <w:lang w:val="hr-HR" w:eastAsia="hr-HR"/>
        </w:rPr>
        <w:t xml:space="preserve"> „</w:t>
      </w:r>
      <w:r w:rsidRPr="004F755B">
        <w:rPr>
          <w:rFonts w:ascii="Arial" w:eastAsia="Calibri" w:hAnsi="Arial" w:cs="Arial"/>
          <w:lang w:val="hr-HR" w:eastAsia="hr-HR"/>
        </w:rPr>
        <w:t>Dubrava</w:t>
      </w:r>
      <w:r w:rsidR="00C21797">
        <w:rPr>
          <w:rFonts w:ascii="Arial" w:eastAsia="Calibri" w:hAnsi="Arial" w:cs="Arial"/>
          <w:lang w:val="hr-HR" w:eastAsia="hr-HR"/>
        </w:rPr>
        <w:t>“ Dubrava</w:t>
      </w:r>
      <w:r w:rsidRPr="004F755B">
        <w:rPr>
          <w:rFonts w:ascii="Arial" w:eastAsia="Calibri" w:hAnsi="Arial" w:cs="Arial"/>
          <w:lang w:val="hr-HR" w:eastAsia="hr-HR"/>
        </w:rPr>
        <w:t xml:space="preserve">. Za ovaj objekat postoji pravomoćna građevinska dozvola, te su izrađeni svi glavni projekti i elaborati. Uz ovu dokumentaciju su izrađeni i Izvedbeni projekti potrebni za izvođenje svih radova. </w:t>
      </w:r>
    </w:p>
    <w:p w:rsidR="004F755B" w:rsidRPr="004F755B" w:rsidRDefault="004F755B" w:rsidP="004F755B">
      <w:pPr>
        <w:autoSpaceDE w:val="0"/>
        <w:autoSpaceDN w:val="0"/>
        <w:adjustRightInd w:val="0"/>
        <w:ind w:left="567"/>
        <w:jc w:val="both"/>
        <w:rPr>
          <w:rFonts w:ascii="Arial" w:eastAsia="Calibri" w:hAnsi="Arial" w:cs="Arial"/>
          <w:lang w:val="hr-HR" w:eastAsia="hr-HR"/>
        </w:rPr>
      </w:pPr>
    </w:p>
    <w:p w:rsidR="004F755B" w:rsidRPr="004F755B" w:rsidRDefault="004F755B" w:rsidP="004F755B">
      <w:pPr>
        <w:ind w:left="284"/>
        <w:rPr>
          <w:rFonts w:ascii="Arial" w:eastAsia="Calibri" w:hAnsi="Arial" w:cs="Arial"/>
          <w:color w:val="000000"/>
          <w:lang w:val="hr-HR" w:eastAsia="hr-HR"/>
        </w:rPr>
      </w:pPr>
      <w:r w:rsidRPr="004F755B">
        <w:rPr>
          <w:rFonts w:ascii="Arial" w:eastAsia="Calibri" w:hAnsi="Arial" w:cs="Arial"/>
          <w:color w:val="000000"/>
          <w:lang w:val="hr-HR" w:eastAsia="hr-HR"/>
        </w:rPr>
        <w:t>Predmetne radove potrebno je izvesti u skladu s odredbama svih Zakona koji se tiču ostvarenja ovog projekta, pravilima struke, tehničkim uputama i rješenjima izrađene dokumentacije, posebnim zahtjevima Naručitelja i ostalim važećim hrvatskim normama i pravilima struke.</w:t>
      </w:r>
    </w:p>
    <w:p w:rsidR="007164DA" w:rsidRPr="007164DA" w:rsidRDefault="00D97641" w:rsidP="007164DA">
      <w:pPr>
        <w:pStyle w:val="Tijeloteksta"/>
        <w:spacing w:before="145" w:line="264" w:lineRule="auto"/>
        <w:ind w:left="305" w:right="230"/>
        <w:jc w:val="both"/>
        <w:rPr>
          <w:rFonts w:ascii="Arial" w:hAnsi="Arial"/>
        </w:rPr>
      </w:pPr>
      <w:r>
        <w:rPr>
          <w:rFonts w:ascii="Arial" w:hAnsi="Arial"/>
        </w:rPr>
        <w:t xml:space="preserve">Radovi se izvode </w:t>
      </w:r>
      <w:r w:rsidR="00710474">
        <w:rPr>
          <w:rFonts w:ascii="Arial" w:hAnsi="Arial"/>
        </w:rPr>
        <w:t xml:space="preserve">za vrijeme </w:t>
      </w:r>
      <w:r w:rsidR="00E56016">
        <w:rPr>
          <w:rFonts w:ascii="Arial" w:hAnsi="Arial"/>
        </w:rPr>
        <w:t xml:space="preserve">školskih praznika odnosno od 15.06.2019. do 01.09.2019. godine. </w:t>
      </w:r>
      <w:r w:rsidR="00E56016" w:rsidRPr="007164DA">
        <w:rPr>
          <w:rFonts w:ascii="Arial" w:hAnsi="Arial"/>
        </w:rPr>
        <w:t xml:space="preserve">Ukoliko </w:t>
      </w:r>
      <w:r w:rsidR="007164DA" w:rsidRPr="007164DA">
        <w:rPr>
          <w:rFonts w:ascii="Arial" w:hAnsi="Arial"/>
        </w:rPr>
        <w:t xml:space="preserve">se </w:t>
      </w:r>
      <w:r w:rsidR="00E56016" w:rsidRPr="007164DA">
        <w:rPr>
          <w:rFonts w:ascii="Arial" w:hAnsi="Arial"/>
        </w:rPr>
        <w:t>radovi</w:t>
      </w:r>
      <w:r w:rsidR="007164DA" w:rsidRPr="007164DA">
        <w:rPr>
          <w:rFonts w:ascii="Arial" w:hAnsi="Arial"/>
        </w:rPr>
        <w:t xml:space="preserve"> odvijaju tijekom razredne nastave, potrebno je uskladiti sa uvjetima korištenja prostora, zaštiti i sigurnosti učenika te djelatnika škole.</w:t>
      </w:r>
    </w:p>
    <w:p w:rsidR="004F755B" w:rsidRDefault="004F755B" w:rsidP="007164DA">
      <w:pPr>
        <w:pStyle w:val="Tijeloteksta"/>
        <w:spacing w:before="92" w:line="264" w:lineRule="auto"/>
        <w:ind w:right="231"/>
        <w:jc w:val="both"/>
        <w:rPr>
          <w:rFonts w:ascii="Arial" w:hAnsi="Arial"/>
        </w:rPr>
      </w:pPr>
    </w:p>
    <w:p w:rsidR="00890AEE" w:rsidRDefault="00370F7A">
      <w:pPr>
        <w:pStyle w:val="Tijeloteksta"/>
        <w:ind w:left="305"/>
        <w:jc w:val="both"/>
        <w:rPr>
          <w:rFonts w:ascii="Arial" w:hAnsi="Arial"/>
        </w:rPr>
      </w:pPr>
      <w:r>
        <w:rPr>
          <w:rFonts w:ascii="Arial" w:hAnsi="Arial"/>
        </w:rPr>
        <w:t>CPV oznaka predmeta nabave:</w:t>
      </w:r>
    </w:p>
    <w:p w:rsidR="00890AEE" w:rsidRDefault="00370F7A" w:rsidP="00E6707A">
      <w:pPr>
        <w:pStyle w:val="Odlomakpopisa"/>
        <w:numPr>
          <w:ilvl w:val="2"/>
          <w:numId w:val="47"/>
        </w:numPr>
        <w:tabs>
          <w:tab w:val="left" w:pos="942"/>
        </w:tabs>
        <w:spacing w:before="146"/>
      </w:pPr>
      <w:r>
        <w:rPr>
          <w:rFonts w:ascii="Arial" w:hAnsi="Arial"/>
        </w:rPr>
        <w:t>45454000-4 Radovi na rekonstrukciji</w:t>
      </w:r>
    </w:p>
    <w:p w:rsidR="00890AEE" w:rsidRPr="00EC0BC3" w:rsidRDefault="00370F7A" w:rsidP="00EC0BC3">
      <w:pPr>
        <w:pStyle w:val="Naslov2"/>
        <w:spacing w:before="150"/>
        <w:ind w:left="276"/>
        <w:jc w:val="both"/>
        <w:rPr>
          <w:rFonts w:ascii="Arial" w:hAnsi="Arial"/>
        </w:rPr>
      </w:pPr>
      <w:r>
        <w:rPr>
          <w:rFonts w:ascii="Arial" w:hAnsi="Arial"/>
          <w:color w:val="2D74B5"/>
          <w:u w:val="single" w:color="5B9BD4"/>
        </w:rPr>
        <w:lastRenderedPageBreak/>
        <w:t xml:space="preserve">2.2. Opis i oznaka grupa predmeta nabave, ako je predmet nabave podijeljen na grupe       </w:t>
      </w:r>
    </w:p>
    <w:p w:rsidR="004F755B" w:rsidRDefault="00370F7A" w:rsidP="004F755B">
      <w:pPr>
        <w:pStyle w:val="Tijeloteksta"/>
        <w:spacing w:before="91" w:line="264" w:lineRule="auto"/>
        <w:ind w:left="305" w:right="425"/>
        <w:rPr>
          <w:rFonts w:ascii="Arial" w:hAnsi="Arial"/>
        </w:rPr>
      </w:pPr>
      <w:r>
        <w:rPr>
          <w:rFonts w:ascii="Arial" w:hAnsi="Arial"/>
        </w:rPr>
        <w:t>Nije dopušteno nuđenje po grupama te je ponuditelj u obvezi ponuditi predmet nabave u cijelosti, odnosno ponuda mora obuhvatiti sve stavke troškovnika.</w:t>
      </w:r>
    </w:p>
    <w:p w:rsidR="004F755B" w:rsidRPr="00D8773D" w:rsidRDefault="004F755B" w:rsidP="004F755B">
      <w:pPr>
        <w:pStyle w:val="Tijeloteksta"/>
        <w:spacing w:before="91" w:line="264" w:lineRule="auto"/>
        <w:ind w:left="305" w:right="425"/>
        <w:rPr>
          <w:rFonts w:ascii="Arial" w:hAnsi="Arial"/>
        </w:rPr>
      </w:pPr>
    </w:p>
    <w:p w:rsidR="00890AEE" w:rsidRDefault="00C3056C" w:rsidP="00E6707A">
      <w:pPr>
        <w:pStyle w:val="Naslov2"/>
        <w:numPr>
          <w:ilvl w:val="1"/>
          <w:numId w:val="46"/>
        </w:numPr>
        <w:tabs>
          <w:tab w:val="left" w:pos="781"/>
        </w:tabs>
        <w:spacing w:before="1"/>
        <w:rPr>
          <w:rFonts w:ascii="Arial" w:hAnsi="Arial"/>
        </w:rPr>
      </w:pPr>
      <w:r w:rsidRPr="00C3056C">
        <w:pict>
          <v:line id="_x0000_s1214" style="position:absolute;left:0;text-align:left;z-index:251624960;mso-position-horizontal-relative:page" from="97.8pt,15.35pt" to="533.05pt,15.35pt" strokecolor="#5b9bd4" strokeweight=".18mm">
            <v:fill o:detectmouseclick="t"/>
            <w10:wrap anchorx="page"/>
          </v:line>
        </w:pict>
      </w:r>
      <w:r w:rsidR="00370F7A">
        <w:rPr>
          <w:rFonts w:ascii="Arial" w:hAnsi="Arial"/>
          <w:color w:val="2D74B5"/>
        </w:rPr>
        <w:t>Količina predmeta</w:t>
      </w:r>
      <w:r w:rsidR="00370F7A">
        <w:rPr>
          <w:rFonts w:ascii="Arial" w:hAnsi="Arial"/>
          <w:color w:val="2D74B5"/>
          <w:spacing w:val="-3"/>
        </w:rPr>
        <w:t xml:space="preserve"> </w:t>
      </w:r>
      <w:r w:rsidR="00370F7A">
        <w:rPr>
          <w:rFonts w:ascii="Arial" w:hAnsi="Arial"/>
          <w:color w:val="2D74B5"/>
        </w:rPr>
        <w:t>nabave</w:t>
      </w:r>
    </w:p>
    <w:p w:rsidR="00890AEE" w:rsidRDefault="00370F7A">
      <w:pPr>
        <w:pStyle w:val="Tijeloteksta"/>
        <w:spacing w:before="91" w:line="264" w:lineRule="auto"/>
        <w:ind w:left="305"/>
        <w:rPr>
          <w:rFonts w:ascii="Arial" w:hAnsi="Arial"/>
        </w:rPr>
      </w:pPr>
      <w:r>
        <w:rPr>
          <w:rFonts w:ascii="Arial" w:hAnsi="Arial"/>
        </w:rPr>
        <w:t>Količina je predviđena Troškovnikom u Prilogu 1. ove Dokumentacije o nabavi, kao  zasebna datoteka. Sukladno čl. 4. st. 1. toč.1. Pravilnika količina pr</w:t>
      </w:r>
      <w:r w:rsidR="00D8773D">
        <w:rPr>
          <w:rFonts w:ascii="Arial" w:hAnsi="Arial"/>
        </w:rPr>
        <w:t>edmeta nabave je okvirna</w:t>
      </w:r>
      <w:r>
        <w:rPr>
          <w:rFonts w:ascii="Arial" w:hAnsi="Arial"/>
        </w:rPr>
        <w:t>.</w:t>
      </w:r>
    </w:p>
    <w:p w:rsidR="00890AEE" w:rsidRDefault="00370F7A">
      <w:pPr>
        <w:pStyle w:val="Tijeloteksta"/>
        <w:spacing w:before="146" w:line="264" w:lineRule="auto"/>
        <w:ind w:left="305" w:right="234"/>
        <w:jc w:val="both"/>
        <w:rPr>
          <w:rFonts w:ascii="Arial" w:hAnsi="Arial"/>
        </w:rPr>
      </w:pPr>
      <w:r>
        <w:rPr>
          <w:rFonts w:ascii="Arial" w:hAnsi="Arial"/>
        </w:rPr>
        <w:t>Ponuditelj mora ponuditi cjelokupni opseg radova koji se traži u nadmetanju. Ponuditelj je dužan ponuditi i izvršiti radove sukladno svim tehničkim uvjetima koji su navedeni u ovoj Dokumentaciji o nabavi.</w:t>
      </w:r>
    </w:p>
    <w:p w:rsidR="00890AEE" w:rsidRDefault="00890AEE">
      <w:pPr>
        <w:pStyle w:val="Tijeloteksta"/>
        <w:spacing w:before="11"/>
        <w:rPr>
          <w:rFonts w:ascii="Arial" w:hAnsi="Arial"/>
          <w:sz w:val="34"/>
        </w:rPr>
      </w:pPr>
    </w:p>
    <w:p w:rsidR="00890AEE" w:rsidRDefault="00C3056C" w:rsidP="00E6707A">
      <w:pPr>
        <w:pStyle w:val="Naslov2"/>
        <w:numPr>
          <w:ilvl w:val="1"/>
          <w:numId w:val="46"/>
        </w:numPr>
        <w:tabs>
          <w:tab w:val="left" w:pos="726"/>
        </w:tabs>
        <w:ind w:left="725"/>
        <w:jc w:val="both"/>
        <w:rPr>
          <w:rFonts w:ascii="Arial" w:hAnsi="Arial"/>
        </w:rPr>
      </w:pPr>
      <w:r w:rsidRPr="00C3056C">
        <w:pict>
          <v:line id="_x0000_s1213" style="position:absolute;left:0;text-align:left;z-index:251625984;mso-position-horizontal-relative:page" from="97.8pt,15.4pt" to="533.05pt,15.4pt" strokecolor="#5b9bd4" strokeweight=".18mm">
            <v:fill o:detectmouseclick="t"/>
            <w10:wrap anchorx="page"/>
          </v:line>
        </w:pict>
      </w:r>
      <w:r w:rsidR="00370F7A">
        <w:rPr>
          <w:rFonts w:ascii="Arial" w:hAnsi="Arial"/>
          <w:color w:val="2D74B5"/>
        </w:rPr>
        <w:t>Tehničke</w:t>
      </w:r>
      <w:r w:rsidR="00370F7A">
        <w:rPr>
          <w:rFonts w:ascii="Arial" w:hAnsi="Arial"/>
          <w:color w:val="2D74B5"/>
          <w:spacing w:val="-3"/>
        </w:rPr>
        <w:t xml:space="preserve"> </w:t>
      </w:r>
      <w:r w:rsidR="00370F7A">
        <w:rPr>
          <w:rFonts w:ascii="Arial" w:hAnsi="Arial"/>
          <w:color w:val="2D74B5"/>
        </w:rPr>
        <w:t>specifikacije</w:t>
      </w:r>
    </w:p>
    <w:p w:rsidR="00890AEE" w:rsidRDefault="00890AEE">
      <w:pPr>
        <w:pStyle w:val="Tijeloteksta"/>
        <w:spacing w:before="4"/>
        <w:rPr>
          <w:rFonts w:ascii="Arial" w:hAnsi="Arial"/>
          <w:sz w:val="27"/>
        </w:rPr>
      </w:pPr>
    </w:p>
    <w:p w:rsidR="00890AEE" w:rsidRDefault="00370F7A">
      <w:pPr>
        <w:pStyle w:val="Tijeloteksta"/>
        <w:spacing w:before="91" w:line="259" w:lineRule="auto"/>
        <w:ind w:left="305" w:right="236"/>
        <w:rPr>
          <w:rFonts w:ascii="Arial" w:hAnsi="Arial"/>
        </w:rPr>
      </w:pPr>
      <w:r>
        <w:rPr>
          <w:rFonts w:ascii="Arial" w:hAnsi="Arial"/>
        </w:rPr>
        <w:t>Zahtjevi tehničke specifikacije predmeta nabave, vrsta, kvaliteta i količina u cijelosti je iskazana u projektno-tehničkoj dokumentaciji i Općim uvjetima navedenim u Troškovniku.</w:t>
      </w:r>
    </w:p>
    <w:p w:rsidR="00890AEE" w:rsidRDefault="00890AEE">
      <w:pPr>
        <w:pStyle w:val="Tijeloteksta"/>
        <w:spacing w:before="1"/>
        <w:rPr>
          <w:rFonts w:ascii="Arial" w:hAnsi="Arial"/>
          <w:sz w:val="35"/>
        </w:rPr>
      </w:pPr>
    </w:p>
    <w:p w:rsidR="00890AEE" w:rsidRDefault="00C3056C" w:rsidP="00E6707A">
      <w:pPr>
        <w:pStyle w:val="Naslov2"/>
        <w:numPr>
          <w:ilvl w:val="1"/>
          <w:numId w:val="46"/>
        </w:numPr>
        <w:tabs>
          <w:tab w:val="left" w:pos="726"/>
        </w:tabs>
        <w:ind w:left="725"/>
        <w:rPr>
          <w:rFonts w:ascii="Arial" w:hAnsi="Arial"/>
        </w:rPr>
      </w:pPr>
      <w:r w:rsidRPr="00C3056C">
        <w:pict>
          <v:line id="_x0000_s1212" style="position:absolute;left:0;text-align:left;z-index:251627008;mso-position-horizontal-relative:page" from="97.8pt,15.4pt" to="533.05pt,15.4pt" strokecolor="#5b9bd4" strokeweight=".18mm">
            <v:fill o:detectmouseclick="t"/>
            <w10:wrap anchorx="page"/>
          </v:line>
        </w:pict>
      </w:r>
      <w:r w:rsidR="00370F7A">
        <w:rPr>
          <w:rFonts w:ascii="Arial" w:hAnsi="Arial"/>
          <w:color w:val="2D74B5"/>
        </w:rPr>
        <w:t>Kriteriji za ocjenu jednakovrijednosti predmeta</w:t>
      </w:r>
      <w:r w:rsidR="00370F7A">
        <w:rPr>
          <w:rFonts w:ascii="Arial" w:hAnsi="Arial"/>
          <w:color w:val="2D74B5"/>
          <w:spacing w:val="-2"/>
        </w:rPr>
        <w:t xml:space="preserve"> </w:t>
      </w:r>
      <w:r w:rsidR="00370F7A">
        <w:rPr>
          <w:rFonts w:ascii="Arial" w:hAnsi="Arial"/>
          <w:color w:val="2D74B5"/>
        </w:rPr>
        <w:t>nabave</w:t>
      </w:r>
    </w:p>
    <w:p w:rsidR="00890AEE" w:rsidRDefault="00890AEE">
      <w:pPr>
        <w:pStyle w:val="Tijeloteksta"/>
        <w:rPr>
          <w:rFonts w:ascii="Arial" w:hAnsi="Arial"/>
          <w:sz w:val="27"/>
        </w:rPr>
      </w:pPr>
    </w:p>
    <w:p w:rsidR="00890AEE" w:rsidRDefault="00370F7A">
      <w:pPr>
        <w:pStyle w:val="Tijeloteksta"/>
        <w:spacing w:before="91" w:line="264" w:lineRule="auto"/>
        <w:ind w:left="305" w:right="239"/>
        <w:jc w:val="both"/>
        <w:rPr>
          <w:rFonts w:ascii="Arial" w:hAnsi="Arial"/>
        </w:rPr>
      </w:pPr>
      <w:r>
        <w:rPr>
          <w:rFonts w:ascii="Arial" w:hAnsi="Arial"/>
        </w:rPr>
        <w:t>Kriteriji mjerodavni za ocjenu jednakovrijednosti: Za sve stavke troškovnika u kojima se možebitno traži ili navodi marka, patent, tip ili određeno podrijetlo ponuditelj može ponuditi ''ili jednakovrijedno'' traženom ili navedenom.</w:t>
      </w:r>
    </w:p>
    <w:p w:rsidR="00890AEE" w:rsidRDefault="00370F7A">
      <w:pPr>
        <w:pStyle w:val="Tijeloteksta"/>
        <w:spacing w:before="120" w:line="264" w:lineRule="auto"/>
        <w:ind w:left="305" w:right="236"/>
        <w:jc w:val="both"/>
        <w:rPr>
          <w:rFonts w:ascii="Arial" w:hAnsi="Arial"/>
        </w:rPr>
      </w:pPr>
      <w:r>
        <w:rPr>
          <w:rFonts w:ascii="Arial" w:hAnsi="Arial"/>
        </w:rPr>
        <w:t>Ako ponuditelj nudi jednakovrijedan proizvod mora na za to predviđenim praznim mjestima troškovnika, prema odgovarajućim stavkama, navesti podatke o proizvodu i tipu odgovarajućeg proizvoda koji nudi, te ako se to traži, i ostale podatke koji se odnose na taj proizvod.</w:t>
      </w:r>
    </w:p>
    <w:p w:rsidR="00890AEE" w:rsidRDefault="00370F7A">
      <w:pPr>
        <w:pStyle w:val="Tijeloteksta"/>
        <w:spacing w:before="120" w:line="264" w:lineRule="auto"/>
        <w:ind w:left="305" w:right="236"/>
        <w:jc w:val="both"/>
        <w:rPr>
          <w:rFonts w:ascii="Arial" w:hAnsi="Arial"/>
        </w:rPr>
      </w:pPr>
      <w:r>
        <w:rPr>
          <w:rFonts w:ascii="Arial" w:hAnsi="Arial"/>
        </w:rPr>
        <w:t>Ovisno o proizvodu, kao dokaz jednakovrijednosti, ponuditelj mora dostaviti tehničku dokumentaciju o proizvodu iz koje je moguća i vidljiva usporedba te nedvojbena ocjena jednakovrijednosti (tehničke karakteristike, atesti, norme, certifikati, sukladnosti i sl.).</w:t>
      </w:r>
    </w:p>
    <w:p w:rsidR="00890AEE" w:rsidRDefault="00890AEE">
      <w:pPr>
        <w:pStyle w:val="Tijeloteksta"/>
        <w:spacing w:before="10"/>
        <w:rPr>
          <w:rFonts w:ascii="Arial" w:hAnsi="Arial"/>
          <w:sz w:val="34"/>
        </w:rPr>
      </w:pPr>
    </w:p>
    <w:p w:rsidR="00890AEE" w:rsidRDefault="00C3056C" w:rsidP="00E6707A">
      <w:pPr>
        <w:pStyle w:val="Naslov2"/>
        <w:numPr>
          <w:ilvl w:val="1"/>
          <w:numId w:val="46"/>
        </w:numPr>
        <w:tabs>
          <w:tab w:val="left" w:pos="726"/>
        </w:tabs>
        <w:spacing w:before="1"/>
        <w:ind w:left="725"/>
        <w:jc w:val="both"/>
        <w:rPr>
          <w:rFonts w:ascii="Arial" w:hAnsi="Arial"/>
        </w:rPr>
      </w:pPr>
      <w:r w:rsidRPr="00C3056C">
        <w:pict>
          <v:line id="_x0000_s1211" style="position:absolute;left:0;text-align:left;z-index:251628032;mso-position-horizontal-relative:page" from="97.8pt,15.45pt" to="533.05pt,15.45pt" strokecolor="#5b9bd4" strokeweight=".18mm">
            <v:fill o:detectmouseclick="t"/>
            <w10:wrap anchorx="page"/>
          </v:line>
        </w:pict>
      </w:r>
      <w:r w:rsidR="00370F7A">
        <w:rPr>
          <w:rFonts w:ascii="Arial" w:hAnsi="Arial"/>
          <w:color w:val="2D74B5"/>
        </w:rPr>
        <w:t>Troškovnik</w:t>
      </w:r>
    </w:p>
    <w:p w:rsidR="00890AEE" w:rsidRDefault="00890AEE">
      <w:pPr>
        <w:pStyle w:val="Tijeloteksta"/>
        <w:spacing w:before="9"/>
        <w:rPr>
          <w:rFonts w:ascii="Arial" w:hAnsi="Arial"/>
          <w:sz w:val="21"/>
        </w:rPr>
      </w:pPr>
    </w:p>
    <w:p w:rsidR="00890AEE" w:rsidRDefault="00370F7A">
      <w:pPr>
        <w:pStyle w:val="Tijeloteksta"/>
        <w:spacing w:line="264" w:lineRule="auto"/>
        <w:ind w:left="305" w:right="232"/>
        <w:jc w:val="both"/>
        <w:rPr>
          <w:rFonts w:ascii="Arial" w:hAnsi="Arial"/>
        </w:rPr>
      </w:pPr>
      <w:r>
        <w:rPr>
          <w:rFonts w:ascii="Arial" w:hAnsi="Arial"/>
        </w:rPr>
        <w:t>Troškovnik se nalazi u Prilogu 1. ove Dokumentacije o nabavi u .xlsx formatu, te se objavljuje kao zaseban dokument u Elektroničkom oglasniku javne nabave. Troškovnik podrazumijeva objavljeni troškovnik u EOJN uključujući i sve objavljene izmjene i</w:t>
      </w:r>
      <w:r>
        <w:rPr>
          <w:rFonts w:ascii="Arial" w:hAnsi="Arial"/>
          <w:spacing w:val="-12"/>
        </w:rPr>
        <w:t xml:space="preserve"> </w:t>
      </w:r>
      <w:r>
        <w:rPr>
          <w:rFonts w:ascii="Arial" w:hAnsi="Arial"/>
        </w:rPr>
        <w:t>dopune.</w:t>
      </w:r>
    </w:p>
    <w:p w:rsidR="00890AEE" w:rsidRDefault="00370F7A" w:rsidP="000126AA">
      <w:pPr>
        <w:pStyle w:val="Tijeloteksta"/>
        <w:spacing w:line="264" w:lineRule="auto"/>
        <w:ind w:left="305" w:right="239"/>
        <w:jc w:val="both"/>
        <w:rPr>
          <w:rFonts w:ascii="Arial" w:hAnsi="Arial"/>
        </w:rPr>
      </w:pPr>
      <w:r>
        <w:rPr>
          <w:rFonts w:ascii="Arial" w:hAnsi="Arial"/>
        </w:rPr>
        <w:t>Ponuditelj ne smije mijenjati opise predmeta nabave navedene u Troškovniku kao niti dopisivati stupce niti na bilo koji način mijenjati sadržaj Troškovnika.</w:t>
      </w:r>
      <w:r w:rsidR="000126AA">
        <w:rPr>
          <w:rFonts w:ascii="Arial" w:hAnsi="Arial"/>
        </w:rPr>
        <w:t xml:space="preserve"> </w:t>
      </w:r>
      <w:r>
        <w:rPr>
          <w:rFonts w:ascii="Arial" w:hAnsi="Arial"/>
        </w:rPr>
        <w:t>Opći opisi/uvjeti projektanata uz troškovnike sastavni su dio troškovnika te ih je potrebno priložiti u sklopu ponude. Za sve eventualne nejasnoće u projektu i troškovniku upit se postavlja osobi zaduženoj za komunikaciju s</w:t>
      </w:r>
      <w:r>
        <w:rPr>
          <w:rFonts w:ascii="Arial" w:hAnsi="Arial"/>
          <w:spacing w:val="-1"/>
        </w:rPr>
        <w:t xml:space="preserve"> </w:t>
      </w:r>
      <w:r>
        <w:rPr>
          <w:rFonts w:ascii="Arial" w:hAnsi="Arial"/>
        </w:rPr>
        <w:t>ponuditeljima.</w:t>
      </w:r>
    </w:p>
    <w:p w:rsidR="00890AEE" w:rsidRDefault="00370F7A">
      <w:pPr>
        <w:pStyle w:val="Naslov3"/>
        <w:spacing w:before="125" w:line="264" w:lineRule="auto"/>
        <w:ind w:left="283" w:right="227"/>
        <w:jc w:val="both"/>
        <w:rPr>
          <w:rFonts w:ascii="Arial" w:hAnsi="Arial"/>
          <w:b w:val="0"/>
          <w:bCs w:val="0"/>
        </w:rPr>
      </w:pPr>
      <w:r>
        <w:rPr>
          <w:rFonts w:ascii="Arial" w:hAnsi="Arial"/>
          <w:b w:val="0"/>
          <w:bCs w:val="0"/>
        </w:rPr>
        <w:lastRenderedPageBreak/>
        <w:t>Autori projektne dokumentacije/troškovnika nisu ovlašteni direktnom komunikacijom odgovarati na upite zainteresiranih gospodarskih subjekata.</w:t>
      </w:r>
    </w:p>
    <w:p w:rsidR="00890AEE" w:rsidRDefault="00370F7A">
      <w:pPr>
        <w:pStyle w:val="Tijeloteksta"/>
        <w:spacing w:before="116" w:line="264" w:lineRule="auto"/>
        <w:ind w:left="305" w:right="237"/>
        <w:jc w:val="both"/>
        <w:rPr>
          <w:rFonts w:ascii="Arial" w:hAnsi="Arial"/>
        </w:rPr>
      </w:pPr>
      <w:r>
        <w:rPr>
          <w:rFonts w:ascii="Arial" w:hAnsi="Arial"/>
        </w:rPr>
        <w:t>Troškovnik nije potrebno isprintati i ručno ispuniti. U sklopu ponude obvezno je dostaviti troškovnike u elektroničkom obliku.</w:t>
      </w:r>
    </w:p>
    <w:p w:rsidR="00890AEE" w:rsidRDefault="00370F7A">
      <w:pPr>
        <w:pStyle w:val="Tijeloteksta"/>
        <w:spacing w:before="120" w:line="264" w:lineRule="auto"/>
        <w:ind w:left="305" w:right="234"/>
        <w:jc w:val="both"/>
        <w:rPr>
          <w:rFonts w:ascii="Arial" w:hAnsi="Arial"/>
        </w:rPr>
      </w:pPr>
      <w:r>
        <w:rPr>
          <w:rFonts w:ascii="Arial" w:hAnsi="Arial"/>
        </w:rPr>
        <w:t>Tehničke specifikacije i opisi predmeta nabave detaljno su razrađeni u Troškovniku . Kod sastavljanja ponude gospodarski subjekti su dužni pridržavati se tehničkih specifikacija.</w:t>
      </w:r>
    </w:p>
    <w:p w:rsidR="00890AEE" w:rsidRDefault="00370F7A">
      <w:pPr>
        <w:pStyle w:val="Tijeloteksta"/>
        <w:spacing w:before="120" w:line="264" w:lineRule="auto"/>
        <w:ind w:left="305" w:right="233"/>
        <w:jc w:val="both"/>
        <w:rPr>
          <w:rFonts w:ascii="Arial" w:hAnsi="Arial"/>
        </w:rPr>
      </w:pPr>
      <w:r>
        <w:rPr>
          <w:rFonts w:ascii="Arial" w:hAnsi="Arial"/>
          <w:u w:val="single"/>
        </w:rPr>
        <w:t>Tehnička specifikacija u smislu ove Dokumentacije o nabavi znači</w:t>
      </w:r>
      <w:r>
        <w:rPr>
          <w:rFonts w:ascii="Arial" w:hAnsi="Arial"/>
        </w:rPr>
        <w:t>: ukupnost tehničkih odredaba sadržanih posebno u dokumentaciji o nabavi kojima se određuju tražene značajke materijala, proizvoda ili robe kako bi se osiguralo da ispunjavaju svrhu koju im je namijenio javni naručitelj; te značajke uključuju razine utjecaja na okoliš ili klimu, rješenje koje udovoljava svim zahtjevima (uključujući pristup za osobe s invaliditetom) te ocjenu sukladnosti, izvedbu, sigurnost ili dimenzije, uključujući postupke vezane uz osiguravanje kvalitete, terminologiju, simbole, ispitivanje i ispitne metode, pakiranje, obilježavanje i označivanje, upute za korisnike i postupke i metode proizvodnje u bilo kojoj fazi životnog vijeka radova; te značajke također uključuju pravila vezana uz projektiranje i određivanje troškova, ispitivanje, pregled i uvjete za prihvaćanje radova te metode ili tehnike građenja te sve druge tehničke uvjete koje naručitelj može propisati, na temelju općih ili posebnih propisa, za završene radove te materijale ili dijelove koje oni uključuju.</w:t>
      </w:r>
    </w:p>
    <w:p w:rsidR="00890AEE" w:rsidRDefault="00370F7A">
      <w:pPr>
        <w:pStyle w:val="Tijeloteksta"/>
        <w:spacing w:before="73" w:line="264" w:lineRule="auto"/>
        <w:ind w:left="305" w:right="233"/>
        <w:jc w:val="both"/>
        <w:rPr>
          <w:rFonts w:ascii="Arial" w:hAnsi="Arial"/>
        </w:rPr>
      </w:pPr>
      <w:r>
        <w:rPr>
          <w:rFonts w:ascii="Arial" w:hAnsi="Arial"/>
          <w:u w:val="single"/>
        </w:rPr>
        <w:t>Norme koje su navedene u Troškovniku</w:t>
      </w:r>
      <w:r>
        <w:rPr>
          <w:rFonts w:ascii="Arial" w:hAnsi="Arial"/>
        </w:rPr>
        <w:t xml:space="preserve"> propisane su s ciljem da radovi ili roba koja se nudi odgovara tehničkoj specifikaciji i zahtjevima Naručitelja. Ukoliko ponuditelj nudi drugačiju normu od propisane ona će se prihvatiti ukoliko je jednakovrijedna. Za slučaj dvojbe oko prihvatljivosti gospodarski subjekt može o tome postaviti pisani upit posredstvom Elektroničkog oglasnika javne nabave ili izravno Naručitelju na elektroničku adresu osobe zadužene za kontakt. Naručitelj će odgovor učiniti dostupnim na istim internetskim stranicama na kojima je dostupna i osnovna dokumentacija bez navođenja podataka o podnositelju zahtjeva.</w:t>
      </w:r>
    </w:p>
    <w:p w:rsidR="00890AEE" w:rsidRDefault="00370F7A">
      <w:pPr>
        <w:pStyle w:val="Tijeloteksta"/>
        <w:spacing w:before="121"/>
        <w:ind w:left="305"/>
        <w:rPr>
          <w:rFonts w:ascii="Arial" w:hAnsi="Arial"/>
        </w:rPr>
      </w:pPr>
      <w:r>
        <w:rPr>
          <w:rFonts w:ascii="Arial" w:hAnsi="Arial"/>
        </w:rPr>
        <w:t>Podatke treba unijeti u obrazac Troškovnika na sljedeći način:</w:t>
      </w:r>
    </w:p>
    <w:p w:rsidR="00890AEE" w:rsidRDefault="00370F7A">
      <w:pPr>
        <w:pStyle w:val="Tijeloteksta"/>
        <w:spacing w:before="148" w:line="276" w:lineRule="auto"/>
        <w:ind w:left="525" w:right="479" w:hanging="221"/>
        <w:rPr>
          <w:rFonts w:ascii="Arial" w:hAnsi="Arial"/>
        </w:rPr>
      </w:pPr>
      <w:r>
        <w:rPr>
          <w:rFonts w:ascii="Arial" w:hAnsi="Arial"/>
        </w:rPr>
        <w:t>a)cijene stavke (jedinične cijene) navedene u troškovniku moraju biti iskazane bez obračunatog PDV-a,</w:t>
      </w:r>
    </w:p>
    <w:p w:rsidR="00890AEE" w:rsidRDefault="00370F7A">
      <w:pPr>
        <w:pStyle w:val="Tijeloteksta"/>
        <w:spacing w:before="1" w:line="276" w:lineRule="auto"/>
        <w:ind w:left="473" w:right="512" w:hanging="168"/>
        <w:rPr>
          <w:rFonts w:ascii="Arial" w:hAnsi="Arial"/>
        </w:rPr>
      </w:pPr>
      <w:r>
        <w:rPr>
          <w:rFonts w:ascii="Arial" w:hAnsi="Arial"/>
        </w:rPr>
        <w:t xml:space="preserve">b)ponuditelj mora ispuniti sve stavke troškovnika, u skladu s obrascem troškovnika. Ponuditelj treba </w:t>
      </w:r>
      <w:r>
        <w:rPr>
          <w:rFonts w:ascii="Arial" w:hAnsi="Arial"/>
          <w:u w:val="single"/>
        </w:rPr>
        <w:t>upisati cijenu</w:t>
      </w:r>
      <w:r>
        <w:rPr>
          <w:rFonts w:ascii="Arial" w:hAnsi="Arial"/>
        </w:rPr>
        <w:t xml:space="preserve"> za svaku stavku troškovnika </w:t>
      </w:r>
      <w:r>
        <w:rPr>
          <w:rFonts w:ascii="Arial" w:hAnsi="Arial"/>
          <w:u w:val="single"/>
        </w:rPr>
        <w:t>koja u stupcu „Količina“ ima navedenu</w:t>
      </w:r>
      <w:r>
        <w:rPr>
          <w:rFonts w:ascii="Arial" w:hAnsi="Arial"/>
        </w:rPr>
        <w:t xml:space="preserve"> </w:t>
      </w:r>
      <w:r>
        <w:rPr>
          <w:rFonts w:ascii="Arial" w:hAnsi="Arial"/>
          <w:u w:val="single"/>
        </w:rPr>
        <w:t>numeričku vrijednost,</w:t>
      </w:r>
    </w:p>
    <w:p w:rsidR="00890AEE" w:rsidRDefault="00370F7A">
      <w:pPr>
        <w:pStyle w:val="Tijeloteksta"/>
        <w:spacing w:before="3" w:line="276" w:lineRule="auto"/>
        <w:ind w:left="470" w:right="503" w:hanging="166"/>
        <w:rPr>
          <w:rFonts w:ascii="Arial" w:hAnsi="Arial"/>
        </w:rPr>
      </w:pPr>
      <w:r>
        <w:rPr>
          <w:rFonts w:ascii="Arial" w:hAnsi="Arial"/>
        </w:rPr>
        <w:t>c)cijene stavaka (jedinične cijene) se navode s decimalnim brojem s decimalnim zarezom i dva decimalna mjesta.</w:t>
      </w:r>
    </w:p>
    <w:p w:rsidR="00890AEE" w:rsidRDefault="00370F7A">
      <w:pPr>
        <w:pStyle w:val="Tijeloteksta"/>
        <w:spacing w:line="276" w:lineRule="auto"/>
        <w:ind w:left="525" w:right="365" w:hanging="221"/>
        <w:rPr>
          <w:rFonts w:ascii="Arial" w:hAnsi="Arial"/>
        </w:rPr>
      </w:pPr>
      <w:r>
        <w:rPr>
          <w:rFonts w:ascii="Arial" w:hAnsi="Arial"/>
        </w:rPr>
        <w:t>d)ponuditelj je obvezan u obrazac troškovnika upisati iznos = 0,00 ako određeni rad/uslugu/robu neće naplaćivati, odnosno ako je nudi besplatno ili je ista već uračunata u cijenu neke druge usluge iz troškovnika,</w:t>
      </w:r>
    </w:p>
    <w:p w:rsidR="00890AEE" w:rsidRDefault="00370F7A">
      <w:pPr>
        <w:pStyle w:val="Tijeloteksta"/>
        <w:spacing w:line="276" w:lineRule="auto"/>
        <w:ind w:left="470" w:right="1107" w:hanging="166"/>
        <w:rPr>
          <w:rFonts w:ascii="Arial" w:hAnsi="Arial"/>
        </w:rPr>
      </w:pPr>
      <w:r>
        <w:rPr>
          <w:rFonts w:ascii="Arial" w:hAnsi="Arial"/>
        </w:rPr>
        <w:t>e)prilikom ispunjavanja Troškovnika ponuditelj „Ukupnu cijenu“ stavke izračunava kao umnožak „Količine“ i „Jedinične cijene“ stavke,</w:t>
      </w:r>
    </w:p>
    <w:p w:rsidR="00890AEE" w:rsidRPr="00D8773D" w:rsidRDefault="00370F7A" w:rsidP="00D8773D">
      <w:pPr>
        <w:pStyle w:val="Tijeloteksta"/>
        <w:ind w:left="305"/>
        <w:rPr>
          <w:rFonts w:ascii="Arial" w:hAnsi="Arial"/>
        </w:rPr>
      </w:pPr>
      <w:r>
        <w:rPr>
          <w:rFonts w:ascii="Arial" w:hAnsi="Arial"/>
        </w:rPr>
        <w:t>f) u cijenu ponude moraju biti uračunati svi troškovi i popusti.</w:t>
      </w:r>
    </w:p>
    <w:p w:rsidR="00DB66D8" w:rsidRDefault="00370F7A" w:rsidP="000126AA">
      <w:pPr>
        <w:pStyle w:val="Tijeloteksta"/>
        <w:spacing w:before="157" w:line="264" w:lineRule="auto"/>
        <w:ind w:left="305" w:right="233"/>
        <w:jc w:val="both"/>
        <w:rPr>
          <w:rFonts w:ascii="Arial" w:hAnsi="Arial"/>
        </w:rPr>
      </w:pPr>
      <w:r>
        <w:rPr>
          <w:rFonts w:ascii="Arial" w:hAnsi="Arial"/>
        </w:rPr>
        <w:t>Sveukupne cijene (bez PDV-a) koje ponuditelj iskazuje na dnu troškovnika, ponuditelj upisuje u za to predviđeno mjesto u rekapitulaciji.</w:t>
      </w:r>
    </w:p>
    <w:p w:rsidR="000126AA" w:rsidRPr="00D8773D" w:rsidRDefault="000126AA" w:rsidP="000126AA">
      <w:pPr>
        <w:pStyle w:val="Tijeloteksta"/>
        <w:spacing w:before="157" w:line="264" w:lineRule="auto"/>
        <w:ind w:left="305" w:right="233"/>
        <w:jc w:val="both"/>
        <w:rPr>
          <w:rFonts w:ascii="Arial" w:hAnsi="Arial"/>
        </w:rPr>
      </w:pPr>
    </w:p>
    <w:p w:rsidR="00890AEE" w:rsidRDefault="00C3056C" w:rsidP="00E6707A">
      <w:pPr>
        <w:pStyle w:val="Naslov2"/>
        <w:numPr>
          <w:ilvl w:val="1"/>
          <w:numId w:val="46"/>
        </w:numPr>
        <w:tabs>
          <w:tab w:val="left" w:pos="786"/>
        </w:tabs>
        <w:ind w:left="785" w:hanging="480"/>
        <w:rPr>
          <w:rFonts w:ascii="Arial" w:hAnsi="Arial"/>
        </w:rPr>
      </w:pPr>
      <w:r w:rsidRPr="00C3056C">
        <w:pict>
          <v:line id="_x0000_s1210" style="position:absolute;left:0;text-align:left;z-index:251629056;mso-position-horizontal-relative:page" from="97.8pt,15.4pt" to="533.05pt,15.4pt" strokecolor="#5b9bd4" strokeweight=".18mm">
            <v:fill o:detectmouseclick="t"/>
            <w10:wrap anchorx="page"/>
          </v:line>
        </w:pict>
      </w:r>
      <w:r w:rsidR="00370F7A">
        <w:rPr>
          <w:rFonts w:ascii="Arial" w:hAnsi="Arial"/>
          <w:color w:val="2D74B5"/>
        </w:rPr>
        <w:t>Mjesto izvršenja ugovora</w:t>
      </w:r>
    </w:p>
    <w:p w:rsidR="00890AEE" w:rsidRDefault="00890AEE">
      <w:pPr>
        <w:pStyle w:val="Tijeloteksta"/>
        <w:spacing w:before="2"/>
        <w:rPr>
          <w:rFonts w:ascii="Arial" w:hAnsi="Arial"/>
          <w:sz w:val="28"/>
        </w:rPr>
      </w:pPr>
    </w:p>
    <w:p w:rsidR="00890AEE" w:rsidRDefault="00EB08EB" w:rsidP="00EB08EB">
      <w:pPr>
        <w:ind w:left="567"/>
        <w:jc w:val="both"/>
        <w:rPr>
          <w:rFonts w:ascii="Arial" w:hAnsi="Arial"/>
          <w:sz w:val="24"/>
        </w:rPr>
      </w:pPr>
      <w:r>
        <w:rPr>
          <w:rFonts w:ascii="Arial" w:hAnsi="Arial"/>
        </w:rPr>
        <w:t xml:space="preserve">Mjesto izvršenja ugovora je </w:t>
      </w:r>
      <w:r w:rsidR="00F760EE">
        <w:rPr>
          <w:rFonts w:ascii="Arial" w:hAnsi="Arial" w:cs="Arial"/>
        </w:rPr>
        <w:t>OŠ Dubrava, Ulica svete</w:t>
      </w:r>
      <w:r w:rsidR="004F755B">
        <w:rPr>
          <w:rFonts w:ascii="Arial" w:hAnsi="Arial" w:cs="Arial"/>
        </w:rPr>
        <w:t xml:space="preserve"> Margarete 15, 10342 Dubrava</w:t>
      </w:r>
      <w:r w:rsidR="00DB66D8">
        <w:rPr>
          <w:rFonts w:ascii="Arial" w:hAnsi="Arial"/>
        </w:rPr>
        <w:t>.</w:t>
      </w:r>
    </w:p>
    <w:p w:rsidR="00890AEE" w:rsidRDefault="00890AEE">
      <w:pPr>
        <w:pStyle w:val="Tijeloteksta"/>
        <w:spacing w:before="10"/>
        <w:rPr>
          <w:rFonts w:ascii="Arial" w:hAnsi="Arial"/>
          <w:sz w:val="25"/>
        </w:rPr>
      </w:pPr>
    </w:p>
    <w:p w:rsidR="00890AEE" w:rsidRDefault="00C3056C" w:rsidP="00E6707A">
      <w:pPr>
        <w:pStyle w:val="Naslov2"/>
        <w:numPr>
          <w:ilvl w:val="1"/>
          <w:numId w:val="46"/>
        </w:numPr>
        <w:tabs>
          <w:tab w:val="left" w:pos="726"/>
        </w:tabs>
        <w:ind w:left="725"/>
        <w:rPr>
          <w:rFonts w:ascii="Arial" w:hAnsi="Arial"/>
        </w:rPr>
      </w:pPr>
      <w:r w:rsidRPr="00C3056C">
        <w:pict>
          <v:line id="_x0000_s1209" style="position:absolute;left:0;text-align:left;z-index:251630080;mso-position-horizontal-relative:page" from="97.8pt,15.4pt" to="533.05pt,15.4pt" strokecolor="#5b9bd4" strokeweight=".18mm">
            <v:fill o:detectmouseclick="t"/>
            <w10:wrap anchorx="page"/>
          </v:line>
        </w:pict>
      </w:r>
      <w:r w:rsidR="00370F7A">
        <w:rPr>
          <w:rFonts w:ascii="Arial" w:hAnsi="Arial"/>
          <w:color w:val="2D74B5"/>
        </w:rPr>
        <w:t>Rok početka i završetka izvršenja</w:t>
      </w:r>
      <w:r w:rsidR="00370F7A">
        <w:rPr>
          <w:rFonts w:ascii="Arial" w:hAnsi="Arial"/>
          <w:color w:val="2D74B5"/>
          <w:spacing w:val="-1"/>
        </w:rPr>
        <w:t xml:space="preserve"> </w:t>
      </w:r>
      <w:r w:rsidR="00370F7A">
        <w:rPr>
          <w:rFonts w:ascii="Arial" w:hAnsi="Arial"/>
          <w:color w:val="2D74B5"/>
        </w:rPr>
        <w:t>ugovora</w:t>
      </w:r>
    </w:p>
    <w:p w:rsidR="008D6D0E" w:rsidRDefault="008D6D0E" w:rsidP="008D6D0E">
      <w:pPr>
        <w:pStyle w:val="Naslov2"/>
        <w:ind w:left="284"/>
        <w:rPr>
          <w:rFonts w:ascii="Arial" w:hAnsi="Arial"/>
          <w:sz w:val="22"/>
          <w:szCs w:val="22"/>
        </w:rPr>
      </w:pPr>
    </w:p>
    <w:p w:rsidR="00890AEE" w:rsidRPr="008D6D0E" w:rsidRDefault="00370F7A" w:rsidP="008D6D0E">
      <w:pPr>
        <w:pStyle w:val="Naslov2"/>
        <w:ind w:left="284"/>
        <w:rPr>
          <w:rFonts w:ascii="Arial" w:hAnsi="Arial"/>
          <w:sz w:val="22"/>
          <w:szCs w:val="22"/>
        </w:rPr>
      </w:pPr>
      <w:r w:rsidRPr="008D6D0E">
        <w:rPr>
          <w:rFonts w:ascii="Arial" w:hAnsi="Arial"/>
          <w:sz w:val="22"/>
          <w:szCs w:val="22"/>
        </w:rPr>
        <w:t xml:space="preserve">Rok početka za izvođenje radova teče od dana uvođenja u posao odabranog ponuditelja, to jest izvođača. Pod uvođenjem u posao odabranog ponuditelja, to jest izvođača, u smislu ove </w:t>
      </w:r>
      <w:r w:rsidRPr="008D6D0E">
        <w:rPr>
          <w:rFonts w:ascii="Arial" w:hAnsi="Arial"/>
          <w:i/>
          <w:sz w:val="22"/>
          <w:szCs w:val="22"/>
        </w:rPr>
        <w:t>Dokumentacije o nabavi</w:t>
      </w:r>
      <w:r w:rsidRPr="008D6D0E">
        <w:rPr>
          <w:rFonts w:ascii="Arial" w:hAnsi="Arial"/>
          <w:sz w:val="22"/>
          <w:szCs w:val="22"/>
        </w:rPr>
        <w:t>, smatra se ispunjenje obveza bez kojih započinjanje građenja faktički nije moguće ili pravno nije</w:t>
      </w:r>
      <w:r w:rsidRPr="008D6D0E">
        <w:rPr>
          <w:rFonts w:ascii="Arial" w:hAnsi="Arial"/>
          <w:spacing w:val="-2"/>
          <w:sz w:val="22"/>
          <w:szCs w:val="22"/>
        </w:rPr>
        <w:t xml:space="preserve"> </w:t>
      </w:r>
      <w:r w:rsidRPr="008D6D0E">
        <w:rPr>
          <w:rFonts w:ascii="Arial" w:hAnsi="Arial"/>
          <w:sz w:val="22"/>
          <w:szCs w:val="22"/>
        </w:rPr>
        <w:t>dopušteno.</w:t>
      </w:r>
    </w:p>
    <w:p w:rsidR="00890AEE" w:rsidRDefault="00370F7A">
      <w:pPr>
        <w:pStyle w:val="Tijeloteksta"/>
        <w:spacing w:before="121" w:line="264" w:lineRule="auto"/>
        <w:ind w:left="305" w:right="232"/>
        <w:jc w:val="both"/>
        <w:rPr>
          <w:rFonts w:ascii="Arial" w:hAnsi="Arial"/>
        </w:rPr>
      </w:pPr>
      <w:r>
        <w:rPr>
          <w:rFonts w:ascii="Arial" w:hAnsi="Arial"/>
        </w:rPr>
        <w:t>Naručitelj, odabranog ponuditelja, u svojstvu izvođača, namjerava uvesti u posao najkasnije u roku od 10 dana od dana obostranog potpisa Ugovora</w:t>
      </w:r>
      <w:r w:rsidR="00060BE4">
        <w:rPr>
          <w:rFonts w:ascii="Arial" w:hAnsi="Arial"/>
        </w:rPr>
        <w:t xml:space="preserve"> te po prethodnoj dostavi jamstva za uredno ispunjenje ugovora</w:t>
      </w:r>
      <w:r>
        <w:rPr>
          <w:rFonts w:ascii="Arial" w:hAnsi="Arial"/>
        </w:rPr>
        <w:t>. Naručitelj će odrediti točan datum uvođenja u posao pisanim</w:t>
      </w:r>
      <w:r>
        <w:rPr>
          <w:rFonts w:ascii="Arial" w:hAnsi="Arial"/>
          <w:spacing w:val="-6"/>
        </w:rPr>
        <w:t xml:space="preserve"> </w:t>
      </w:r>
      <w:r>
        <w:rPr>
          <w:rFonts w:ascii="Arial" w:hAnsi="Arial"/>
        </w:rPr>
        <w:t>putem.</w:t>
      </w:r>
    </w:p>
    <w:p w:rsidR="00890AEE" w:rsidRDefault="00370F7A">
      <w:pPr>
        <w:pStyle w:val="Tijeloteksta"/>
        <w:spacing w:before="121" w:line="264" w:lineRule="auto"/>
        <w:ind w:left="305" w:right="236"/>
        <w:jc w:val="both"/>
        <w:rPr>
          <w:rFonts w:ascii="Arial" w:hAnsi="Arial"/>
        </w:rPr>
      </w:pPr>
      <w:r>
        <w:rPr>
          <w:rFonts w:ascii="Arial" w:hAnsi="Arial"/>
        </w:rPr>
        <w:t>O uvođenju u posao odabranog ponuditelja, to jest izvođača, sastavlja se poseban zapisnik i to se utvrđuje u građevinskom dnevniku.</w:t>
      </w:r>
    </w:p>
    <w:p w:rsidR="00D8773D" w:rsidRPr="00960BBE" w:rsidRDefault="00D8773D" w:rsidP="00D8773D">
      <w:pPr>
        <w:pStyle w:val="Tijeloteksta"/>
        <w:spacing w:before="121"/>
        <w:ind w:left="305"/>
        <w:jc w:val="both"/>
        <w:rPr>
          <w:rFonts w:ascii="Arial" w:hAnsi="Arial"/>
          <w:b/>
          <w:u w:val="single"/>
        </w:rPr>
      </w:pPr>
      <w:r w:rsidRPr="00960BBE">
        <w:rPr>
          <w:rFonts w:ascii="Arial" w:hAnsi="Arial"/>
          <w:b/>
          <w:u w:val="single"/>
        </w:rPr>
        <w:t>Rok za izvršenje ra</w:t>
      </w:r>
      <w:r w:rsidR="00DB66D8">
        <w:rPr>
          <w:rFonts w:ascii="Arial" w:hAnsi="Arial"/>
          <w:b/>
          <w:u w:val="single"/>
        </w:rPr>
        <w:t xml:space="preserve">dova </w:t>
      </w:r>
      <w:r w:rsidR="004F755B">
        <w:rPr>
          <w:rFonts w:ascii="Arial" w:hAnsi="Arial"/>
          <w:b/>
          <w:u w:val="single"/>
        </w:rPr>
        <w:t>je 01.09.2019. godine.</w:t>
      </w:r>
    </w:p>
    <w:p w:rsidR="00890AEE" w:rsidRDefault="00370F7A">
      <w:pPr>
        <w:pStyle w:val="Tijeloteksta"/>
        <w:spacing w:before="145" w:line="264" w:lineRule="auto"/>
        <w:ind w:left="305" w:right="237"/>
        <w:jc w:val="both"/>
        <w:rPr>
          <w:rFonts w:ascii="Arial" w:hAnsi="Arial"/>
        </w:rPr>
      </w:pPr>
      <w:r>
        <w:rPr>
          <w:rFonts w:ascii="Arial" w:hAnsi="Arial"/>
        </w:rPr>
        <w:t>Odabrani ponuditelj, to jest izvođač dužan je Naručitelja odmah izvijestiti da su radovi koji su predmet ove nabave završeni. Odabrani ponuditelj, to jest izvođač dužan je bez odgode pristupiti primopredaji o čemu se sastavlja zapisnik.</w:t>
      </w:r>
    </w:p>
    <w:p w:rsidR="00890AEE" w:rsidRDefault="00370F7A">
      <w:pPr>
        <w:pStyle w:val="Tijeloteksta"/>
        <w:spacing w:before="121" w:line="264" w:lineRule="auto"/>
        <w:ind w:left="305" w:right="238"/>
        <w:jc w:val="both"/>
        <w:rPr>
          <w:rFonts w:ascii="Arial" w:hAnsi="Arial"/>
        </w:rPr>
      </w:pPr>
      <w:r>
        <w:rPr>
          <w:rFonts w:ascii="Arial" w:hAnsi="Arial"/>
        </w:rPr>
        <w:t>Ugovor o javnim radovima stupa na snagu danom potpisa obiju ugovornih strana, a traje do završetka izvođenja radova i predaje jamstva za otklanjanje nedostataka u jamstvenom roku.</w:t>
      </w:r>
    </w:p>
    <w:p w:rsidR="00890AEE" w:rsidRDefault="00370F7A">
      <w:pPr>
        <w:pStyle w:val="Tijeloteksta"/>
        <w:spacing w:before="121" w:line="264" w:lineRule="auto"/>
        <w:ind w:left="305" w:right="234"/>
        <w:jc w:val="both"/>
        <w:rPr>
          <w:rFonts w:ascii="Arial" w:hAnsi="Arial"/>
        </w:rPr>
      </w:pPr>
      <w:r>
        <w:rPr>
          <w:rFonts w:ascii="Arial" w:hAnsi="Arial"/>
        </w:rPr>
        <w:t>Ako odabrani ponuditelj, to jest izvođač prekorači rok završetka ugovorenih radova dužan je Naručitelju platiti ugovornu kaznu za svaki kalendarski dan prekoračenja ugovorenog roka, a u visini od 1‰ (jedanpromil) od ukupne ugovorene cijene (cijena ponude odabranog ponuditelja s porezom na dodanu vrijednost) s tim da ukupni iznos ugovorne kazne ne može prijeći 15% ukupno ugovorene cijene (cijena ponude odabranog ponuditelja s porezom na dodanu vrijednost).</w:t>
      </w:r>
    </w:p>
    <w:p w:rsidR="00890AEE" w:rsidRDefault="00370F7A">
      <w:pPr>
        <w:pStyle w:val="Tijeloteksta"/>
        <w:spacing w:before="121" w:line="264" w:lineRule="auto"/>
        <w:ind w:left="305" w:right="239"/>
        <w:jc w:val="both"/>
        <w:rPr>
          <w:rFonts w:ascii="Arial" w:hAnsi="Arial"/>
        </w:rPr>
      </w:pPr>
      <w:r>
        <w:rPr>
          <w:rFonts w:ascii="Arial" w:hAnsi="Arial"/>
        </w:rPr>
        <w:t>Naplata ugovorne kazne obavit će se po okončanoj situaciji, odbijanjem/umanjenjem od ukupne vrijednosti izvršenih radova.</w:t>
      </w:r>
    </w:p>
    <w:p w:rsidR="00890AEE" w:rsidRDefault="00370F7A">
      <w:pPr>
        <w:pStyle w:val="Tijeloteksta"/>
        <w:spacing w:before="121"/>
        <w:ind w:left="305"/>
        <w:jc w:val="both"/>
        <w:rPr>
          <w:rFonts w:ascii="Arial" w:hAnsi="Arial"/>
        </w:rPr>
      </w:pPr>
      <w:r>
        <w:rPr>
          <w:rFonts w:ascii="Arial" w:hAnsi="Arial"/>
        </w:rPr>
        <w:t>Plaćanje ugovorne kazne ne utječe na obveze odabranog ponuditelja, to jest izvođača.</w:t>
      </w:r>
    </w:p>
    <w:p w:rsidR="00890AEE" w:rsidRDefault="00370F7A">
      <w:pPr>
        <w:pStyle w:val="Tijeloteksta"/>
        <w:spacing w:before="145" w:line="264" w:lineRule="auto"/>
        <w:ind w:left="305" w:right="230"/>
        <w:jc w:val="both"/>
        <w:rPr>
          <w:rFonts w:ascii="Arial" w:hAnsi="Arial"/>
        </w:rPr>
      </w:pPr>
      <w:r>
        <w:rPr>
          <w:rFonts w:ascii="Arial" w:hAnsi="Arial"/>
        </w:rPr>
        <w:t>Odabrani ponuditelj, to jest izvođač, obvezuje se izvesti sve radove u skladu sa ovom Dokumentacijom o nabavi i svojom ponudom.</w:t>
      </w:r>
    </w:p>
    <w:p w:rsidR="00D8773D" w:rsidRPr="00960BBE" w:rsidRDefault="00D8773D" w:rsidP="00D8773D">
      <w:pPr>
        <w:pStyle w:val="Tijeloteksta"/>
        <w:spacing w:before="145" w:line="264" w:lineRule="auto"/>
        <w:ind w:left="305" w:right="230"/>
        <w:jc w:val="both"/>
        <w:rPr>
          <w:rFonts w:ascii="Arial" w:hAnsi="Arial"/>
          <w:b/>
          <w:u w:val="single"/>
        </w:rPr>
      </w:pPr>
      <w:r w:rsidRPr="00960BBE">
        <w:rPr>
          <w:rFonts w:ascii="Arial" w:hAnsi="Arial"/>
          <w:b/>
          <w:u w:val="single"/>
        </w:rPr>
        <w:t xml:space="preserve">NAPOMENA: </w:t>
      </w:r>
      <w:r w:rsidR="007164DA">
        <w:rPr>
          <w:rFonts w:ascii="Arial" w:hAnsi="Arial"/>
          <w:b/>
          <w:u w:val="single"/>
        </w:rPr>
        <w:t>Ukoliko se r</w:t>
      </w:r>
      <w:r w:rsidRPr="00960BBE">
        <w:rPr>
          <w:rFonts w:ascii="Arial" w:hAnsi="Arial"/>
          <w:b/>
          <w:u w:val="single"/>
        </w:rPr>
        <w:t xml:space="preserve">adovi </w:t>
      </w:r>
      <w:r w:rsidR="007164DA">
        <w:rPr>
          <w:rFonts w:ascii="Arial" w:hAnsi="Arial"/>
          <w:b/>
          <w:u w:val="single"/>
        </w:rPr>
        <w:t>odvijaju</w:t>
      </w:r>
      <w:bookmarkStart w:id="0" w:name="_Hlk3187563"/>
      <w:r w:rsidRPr="00960BBE">
        <w:rPr>
          <w:rFonts w:ascii="Arial" w:hAnsi="Arial"/>
          <w:b/>
          <w:u w:val="single"/>
        </w:rPr>
        <w:t xml:space="preserve"> tijekom razredne nastave</w:t>
      </w:r>
      <w:r w:rsidR="007164DA">
        <w:rPr>
          <w:rFonts w:ascii="Arial" w:hAnsi="Arial"/>
          <w:b/>
          <w:u w:val="single"/>
        </w:rPr>
        <w:t>, p</w:t>
      </w:r>
      <w:r w:rsidRPr="00960BBE">
        <w:rPr>
          <w:rFonts w:ascii="Arial" w:hAnsi="Arial"/>
          <w:b/>
          <w:u w:val="single"/>
        </w:rPr>
        <w:t xml:space="preserve">otrebno je uskladiti sa uvjetima korištenja prostora, zaštiti </w:t>
      </w:r>
      <w:r>
        <w:rPr>
          <w:rFonts w:ascii="Arial" w:hAnsi="Arial"/>
          <w:b/>
          <w:u w:val="single"/>
        </w:rPr>
        <w:t>i</w:t>
      </w:r>
      <w:r w:rsidRPr="00960BBE">
        <w:rPr>
          <w:rFonts w:ascii="Arial" w:hAnsi="Arial"/>
          <w:b/>
          <w:u w:val="single"/>
        </w:rPr>
        <w:t xml:space="preserve"> sigurnosti učenika </w:t>
      </w:r>
      <w:r w:rsidR="00DB66D8">
        <w:rPr>
          <w:rFonts w:ascii="Arial" w:hAnsi="Arial"/>
          <w:b/>
          <w:u w:val="single"/>
        </w:rPr>
        <w:t>te</w:t>
      </w:r>
      <w:r w:rsidRPr="00960BBE">
        <w:rPr>
          <w:rFonts w:ascii="Arial" w:hAnsi="Arial"/>
          <w:b/>
          <w:u w:val="single"/>
        </w:rPr>
        <w:t xml:space="preserve"> djelatnika škole.</w:t>
      </w:r>
    </w:p>
    <w:bookmarkEnd w:id="0"/>
    <w:p w:rsidR="00890AEE" w:rsidRDefault="00890AEE" w:rsidP="00D8773D">
      <w:pPr>
        <w:pStyle w:val="Tijeloteksta"/>
        <w:tabs>
          <w:tab w:val="left" w:pos="2378"/>
        </w:tabs>
        <w:spacing w:before="10"/>
        <w:rPr>
          <w:rFonts w:ascii="Arial" w:hAnsi="Arial"/>
          <w:sz w:val="34"/>
        </w:rPr>
      </w:pPr>
    </w:p>
    <w:p w:rsidR="00890AEE" w:rsidRPr="00D8773D" w:rsidRDefault="00C3056C" w:rsidP="00D8773D">
      <w:pPr>
        <w:pStyle w:val="Naslov2"/>
        <w:numPr>
          <w:ilvl w:val="1"/>
          <w:numId w:val="46"/>
        </w:numPr>
        <w:tabs>
          <w:tab w:val="left" w:pos="726"/>
        </w:tabs>
        <w:ind w:left="725"/>
        <w:jc w:val="both"/>
        <w:rPr>
          <w:rFonts w:ascii="Arial" w:hAnsi="Arial"/>
        </w:rPr>
      </w:pPr>
      <w:r w:rsidRPr="00C3056C">
        <w:pict>
          <v:line id="_x0000_s1208" style="position:absolute;left:0;text-align:left;z-index:251631104;mso-position-horizontal-relative:page" from="97.8pt,15.4pt" to="533.05pt,15.4pt" strokecolor="#5b9bd4" strokeweight=".18mm">
            <v:fill o:detectmouseclick="t"/>
            <w10:wrap anchorx="page"/>
          </v:line>
        </w:pict>
      </w:r>
      <w:r w:rsidR="00370F7A">
        <w:rPr>
          <w:rFonts w:ascii="Arial" w:hAnsi="Arial"/>
          <w:color w:val="2D74B5"/>
        </w:rPr>
        <w:t>Opcije i moguća obnavljanja</w:t>
      </w:r>
      <w:r w:rsidR="00370F7A">
        <w:rPr>
          <w:rFonts w:ascii="Arial" w:hAnsi="Arial"/>
          <w:color w:val="2D74B5"/>
          <w:spacing w:val="-3"/>
        </w:rPr>
        <w:t xml:space="preserve"> </w:t>
      </w:r>
      <w:r w:rsidR="00370F7A">
        <w:rPr>
          <w:rFonts w:ascii="Arial" w:hAnsi="Arial"/>
          <w:color w:val="2D74B5"/>
        </w:rPr>
        <w:t>ugovora</w:t>
      </w:r>
    </w:p>
    <w:p w:rsidR="00890AEE" w:rsidRDefault="00370F7A">
      <w:pPr>
        <w:pStyle w:val="Tijeloteksta"/>
        <w:spacing w:before="91"/>
        <w:ind w:left="305"/>
        <w:rPr>
          <w:rFonts w:ascii="Arial" w:hAnsi="Arial"/>
        </w:rPr>
      </w:pPr>
      <w:r>
        <w:rPr>
          <w:rFonts w:ascii="Arial" w:hAnsi="Arial"/>
        </w:rPr>
        <w:t>Nije primjenjivo.</w:t>
      </w: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C3056C">
      <w:pPr>
        <w:pStyle w:val="Tijeloteksta"/>
        <w:spacing w:before="3"/>
        <w:rPr>
          <w:rFonts w:ascii="Arial" w:hAnsi="Arial"/>
          <w:sz w:val="10"/>
        </w:rPr>
      </w:pPr>
      <w:r w:rsidRPr="00C3056C">
        <w:lastRenderedPageBreak/>
        <w:pict>
          <v:rect id="_x0000_s1207" style="position:absolute;margin-left:97.8pt;margin-top:7.15pt;width:436.55pt;height:14.8pt;z-index:251632128;mso-wrap-distance-left:0;mso-wrap-distance-right:0;mso-position-horizontal-relative:page" fillcolor="#d0cece" stroked="f" strokeweight="0">
            <v:textbox inset="0,0,0,0">
              <w:txbxContent>
                <w:p w:rsidR="009A4698" w:rsidRDefault="009A4698">
                  <w:pPr>
                    <w:pStyle w:val="FrameContents"/>
                    <w:spacing w:line="275" w:lineRule="exact"/>
                    <w:ind w:left="124"/>
                  </w:pPr>
                  <w:r>
                    <w:rPr>
                      <w:b/>
                      <w:color w:val="585858"/>
                      <w:sz w:val="24"/>
                    </w:rPr>
                    <w:t>3. OSNOVE ZA ISKLJUČENJE GOSPODARSKOG SUBJEKTA</w:t>
                  </w:r>
                </w:p>
              </w:txbxContent>
            </v:textbox>
            <w10:wrap type="topAndBottom" anchorx="page"/>
          </v:rect>
        </w:pict>
      </w:r>
    </w:p>
    <w:p w:rsidR="00890AEE" w:rsidRDefault="00370F7A">
      <w:pPr>
        <w:pStyle w:val="Tijeloteksta"/>
        <w:spacing w:line="20" w:lineRule="exact"/>
        <w:ind w:left="271"/>
        <w:rPr>
          <w:sz w:val="2"/>
        </w:rPr>
      </w:pPr>
      <w:r>
        <w:rPr>
          <w:rFonts w:ascii="Arial" w:hAnsi="Arial"/>
          <w:spacing w:val="5"/>
          <w:sz w:val="2"/>
        </w:rPr>
        <w:t xml:space="preserve"> </w:t>
      </w:r>
      <w:r w:rsidR="00C3056C" w:rsidRPr="00C3056C">
        <w:rPr>
          <w:rFonts w:ascii="Arial" w:hAnsi="Arial"/>
          <w:spacing w:val="5"/>
          <w:sz w:val="2"/>
        </w:rPr>
        <w:pict>
          <v:group id="_x0000_s1205" style="position:absolute;left:0;text-align:left;margin-left:0;margin-top:0;width:436.45pt;height:0;z-index:251633152;mso-position-horizontal-relative:text;mso-position-vertical-relative:text" coordsize="8729,0">
            <v:line id="_x0000_s1206" style="position:absolute" from="0,0" to="8729,0" strokecolor="#5b9bd4" strokeweight=".18mm">
              <v:fill o:detectmouseclick="t"/>
            </v:line>
          </v:group>
        </w:pict>
      </w:r>
    </w:p>
    <w:p w:rsidR="00890AEE" w:rsidRDefault="00370F7A">
      <w:pPr>
        <w:pStyle w:val="Naslov3"/>
        <w:spacing w:before="93"/>
        <w:ind w:left="340" w:right="567"/>
        <w:jc w:val="both"/>
        <w:rPr>
          <w:rFonts w:ascii="Arial" w:hAnsi="Arial"/>
          <w:b w:val="0"/>
          <w:bCs w:val="0"/>
          <w:color w:val="000000"/>
          <w:u w:val="single"/>
        </w:rPr>
      </w:pPr>
      <w:r>
        <w:rPr>
          <w:rFonts w:ascii="Arial" w:hAnsi="Arial"/>
          <w:b w:val="0"/>
          <w:bCs w:val="0"/>
          <w:color w:val="000000"/>
          <w:u w:val="single"/>
        </w:rPr>
        <w:t xml:space="preserve">Upućuju se gospodarski subjekti da se dokumenti navedeni u toč. 3. dokumentacije o nabavi ne dostavljaju uz ponudu. Dovoljno je ispuniti </w:t>
      </w:r>
      <w:r w:rsidR="00FA16F6">
        <w:rPr>
          <w:rFonts w:ascii="Arial" w:hAnsi="Arial"/>
          <w:b w:val="0"/>
          <w:bCs w:val="0"/>
          <w:color w:val="000000"/>
          <w:u w:val="single"/>
        </w:rPr>
        <w:t>e-</w:t>
      </w:r>
      <w:r>
        <w:rPr>
          <w:rFonts w:ascii="Arial" w:hAnsi="Arial"/>
          <w:b w:val="0"/>
          <w:bCs w:val="0"/>
          <w:color w:val="000000"/>
          <w:u w:val="single"/>
        </w:rPr>
        <w:t>ESPD obrazac i priložiti ga uz ponudu.</w:t>
      </w:r>
    </w:p>
    <w:p w:rsidR="00890AEE" w:rsidRDefault="00370F7A">
      <w:pPr>
        <w:pStyle w:val="Tijeloteksta"/>
        <w:spacing w:before="111" w:line="264" w:lineRule="auto"/>
        <w:ind w:left="305" w:right="232"/>
        <w:jc w:val="both"/>
        <w:rPr>
          <w:rFonts w:ascii="Arial" w:hAnsi="Arial"/>
        </w:rPr>
      </w:pPr>
      <w:r>
        <w:rPr>
          <w:rFonts w:ascii="Arial" w:hAnsi="Arial"/>
        </w:rPr>
        <w:t xml:space="preserve">U postupku pregleda i ocjene dostavljenih ponuda,  javni  naručitelj  će  izvršiti  detaljnu  provjeru ponuditelja koji je podnio ekonomski najpovoljniju ponudu te u </w:t>
      </w:r>
      <w:r>
        <w:rPr>
          <w:rFonts w:ascii="Arial" w:hAnsi="Arial"/>
          <w:spacing w:val="2"/>
        </w:rPr>
        <w:t xml:space="preserve">tu </w:t>
      </w:r>
      <w:r>
        <w:rPr>
          <w:rFonts w:ascii="Arial" w:hAnsi="Arial"/>
        </w:rPr>
        <w:t xml:space="preserve">svrhu zatražiti da u primjerenom roku dostavi </w:t>
      </w:r>
      <w:r>
        <w:rPr>
          <w:rFonts w:ascii="Arial" w:hAnsi="Arial"/>
          <w:u w:val="single"/>
        </w:rPr>
        <w:t>ažurirane potvrde</w:t>
      </w:r>
      <w:r>
        <w:rPr>
          <w:rFonts w:ascii="Arial" w:hAnsi="Arial"/>
        </w:rPr>
        <w:t xml:space="preserve"> i </w:t>
      </w:r>
      <w:r>
        <w:rPr>
          <w:rFonts w:ascii="Arial" w:hAnsi="Arial"/>
          <w:u w:val="single"/>
        </w:rPr>
        <w:t>popratne dokumente</w:t>
      </w:r>
      <w:r>
        <w:rPr>
          <w:rFonts w:ascii="Arial" w:hAnsi="Arial"/>
        </w:rPr>
        <w:t xml:space="preserve"> kojima dokazuje istinitost podataka navedenih u obrascu </w:t>
      </w:r>
      <w:r w:rsidR="00FA16F6">
        <w:rPr>
          <w:rFonts w:ascii="Arial" w:hAnsi="Arial"/>
        </w:rPr>
        <w:t>e-</w:t>
      </w:r>
      <w:r>
        <w:rPr>
          <w:rFonts w:ascii="Arial" w:hAnsi="Arial"/>
        </w:rPr>
        <w:t>ESPD i/ili obratiti se izdavatelju dokumenta i/ili nadležnim tijelima. Odredbe iz ovog poglavlja 3. OSNOVE ISKLJUČENJA GOSPODARSKOG SUBJEKTA, utvrđuju se:</w:t>
      </w:r>
    </w:p>
    <w:p w:rsidR="00890AEE" w:rsidRDefault="00370F7A">
      <w:pPr>
        <w:pStyle w:val="Odlomakpopisa"/>
        <w:numPr>
          <w:ilvl w:val="0"/>
          <w:numId w:val="2"/>
        </w:numPr>
        <w:tabs>
          <w:tab w:val="left" w:pos="982"/>
        </w:tabs>
        <w:spacing w:before="132" w:line="271" w:lineRule="auto"/>
        <w:ind w:right="271" w:hanging="360"/>
      </w:pPr>
      <w:r>
        <w:rPr>
          <w:rFonts w:ascii="Arial" w:hAnsi="Arial"/>
          <w:b/>
        </w:rPr>
        <w:t>u slučaju zajednice gospodarskih subjekata</w:t>
      </w:r>
      <w:r>
        <w:rPr>
          <w:rFonts w:ascii="Arial" w:hAnsi="Arial"/>
        </w:rPr>
        <w:t>, za sve članove zajednice gospodarskih subjekata</w:t>
      </w:r>
      <w:r>
        <w:rPr>
          <w:rFonts w:ascii="Arial" w:hAnsi="Arial"/>
          <w:spacing w:val="-1"/>
        </w:rPr>
        <w:t xml:space="preserve"> </w:t>
      </w:r>
      <w:r>
        <w:rPr>
          <w:rFonts w:ascii="Arial" w:hAnsi="Arial"/>
        </w:rPr>
        <w:t>pojedinačno,</w:t>
      </w:r>
    </w:p>
    <w:p w:rsidR="00890AEE" w:rsidRDefault="00370F7A">
      <w:pPr>
        <w:pStyle w:val="Odlomakpopisa"/>
        <w:numPr>
          <w:ilvl w:val="0"/>
          <w:numId w:val="2"/>
        </w:numPr>
        <w:tabs>
          <w:tab w:val="left" w:pos="982"/>
        </w:tabs>
        <w:spacing w:before="7" w:line="271" w:lineRule="auto"/>
        <w:ind w:right="286" w:hanging="360"/>
      </w:pPr>
      <w:r>
        <w:rPr>
          <w:rFonts w:ascii="Arial" w:hAnsi="Arial"/>
          <w:b/>
        </w:rPr>
        <w:t>ukoliko gospodarski subjekt namjerava dati dio ugovora o javnoj nabavi u podugovor jednom ili više podugovaratelja</w:t>
      </w:r>
      <w:r>
        <w:rPr>
          <w:rFonts w:ascii="Arial" w:hAnsi="Arial"/>
        </w:rPr>
        <w:t>,</w:t>
      </w:r>
      <w:r>
        <w:rPr>
          <w:rFonts w:ascii="Arial" w:hAnsi="Arial"/>
          <w:spacing w:val="17"/>
        </w:rPr>
        <w:t xml:space="preserve"> </w:t>
      </w:r>
      <w:r>
        <w:rPr>
          <w:rFonts w:ascii="Arial" w:hAnsi="Arial"/>
        </w:rPr>
        <w:t>za svakog podugovaratelja pojedinačno,</w:t>
      </w:r>
    </w:p>
    <w:p w:rsidR="00890AEE" w:rsidRDefault="00370F7A">
      <w:pPr>
        <w:pStyle w:val="Odlomakpopisa"/>
        <w:numPr>
          <w:ilvl w:val="0"/>
          <w:numId w:val="2"/>
        </w:numPr>
        <w:tabs>
          <w:tab w:val="left" w:pos="980"/>
        </w:tabs>
        <w:spacing w:before="4" w:line="271" w:lineRule="auto"/>
        <w:ind w:left="989" w:right="557" w:hanging="286"/>
      </w:pPr>
      <w:r>
        <w:rPr>
          <w:rFonts w:ascii="Arial" w:hAnsi="Arial"/>
          <w:b/>
        </w:rPr>
        <w:t>ukoliko se gospodarski subjekt oslanja na sposobnost drugih subjekata</w:t>
      </w:r>
      <w:r>
        <w:rPr>
          <w:rFonts w:ascii="Arial" w:hAnsi="Arial"/>
        </w:rPr>
        <w:t>, za svakog subjekta na čiju se sposobnost gospodarski subjekt oslanja</w:t>
      </w:r>
      <w:r>
        <w:rPr>
          <w:rFonts w:ascii="Arial" w:hAnsi="Arial"/>
          <w:spacing w:val="-9"/>
        </w:rPr>
        <w:t xml:space="preserve"> </w:t>
      </w:r>
      <w:r>
        <w:rPr>
          <w:rFonts w:ascii="Arial" w:hAnsi="Arial"/>
        </w:rPr>
        <w:t>pojedinačno.</w:t>
      </w:r>
    </w:p>
    <w:p w:rsidR="00890AEE" w:rsidRDefault="00890AEE">
      <w:pPr>
        <w:pStyle w:val="Tijeloteksta"/>
        <w:spacing w:before="10"/>
        <w:rPr>
          <w:rFonts w:ascii="Arial" w:hAnsi="Arial"/>
          <w:sz w:val="34"/>
        </w:rPr>
      </w:pPr>
    </w:p>
    <w:p w:rsidR="00890AEE" w:rsidRDefault="00370F7A" w:rsidP="00E6707A">
      <w:pPr>
        <w:pStyle w:val="Odlomakpopisa"/>
        <w:numPr>
          <w:ilvl w:val="1"/>
          <w:numId w:val="45"/>
        </w:numPr>
        <w:tabs>
          <w:tab w:val="left" w:pos="855"/>
        </w:tabs>
        <w:spacing w:after="21"/>
        <w:ind w:right="234" w:firstLine="0"/>
        <w:rPr>
          <w:color w:val="2D74B5"/>
          <w:sz w:val="24"/>
        </w:rPr>
      </w:pPr>
      <w:r>
        <w:rPr>
          <w:rFonts w:ascii="Arial" w:hAnsi="Arial"/>
          <w:color w:val="2D74B5"/>
          <w:sz w:val="24"/>
        </w:rPr>
        <w:t>Osnove za isključenje gospodarskog subjekta sukladno članku 251. ZJN 2016 (nekažnjavanje)</w:t>
      </w:r>
    </w:p>
    <w:p w:rsidR="00890AEE" w:rsidRDefault="00370F7A">
      <w:pPr>
        <w:pStyle w:val="Tijeloteksta"/>
        <w:spacing w:line="20" w:lineRule="exact"/>
        <w:ind w:left="271"/>
        <w:rPr>
          <w:sz w:val="2"/>
        </w:rPr>
      </w:pPr>
      <w:r>
        <w:rPr>
          <w:rFonts w:ascii="Arial" w:hAnsi="Arial"/>
          <w:spacing w:val="5"/>
          <w:sz w:val="2"/>
        </w:rPr>
        <w:t xml:space="preserve"> </w:t>
      </w:r>
      <w:r w:rsidR="00C3056C" w:rsidRPr="00C3056C">
        <w:rPr>
          <w:rFonts w:ascii="Arial" w:hAnsi="Arial"/>
          <w:spacing w:val="5"/>
          <w:sz w:val="2"/>
        </w:rPr>
        <w:pict>
          <v:group id="_x0000_s1203" style="position:absolute;left:0;text-align:left;margin-left:0;margin-top:0;width:435.25pt;height:0;z-index:251634176;mso-position-horizontal-relative:text;mso-position-vertical-relative:text" coordsize="8705,0">
            <v:line id="_x0000_s1204" style="position:absolute" from="0,0" to="8705,0" strokecolor="#5b9bd4" strokeweight=".18mm">
              <v:fill o:detectmouseclick="t"/>
            </v:line>
          </v:group>
        </w:pict>
      </w:r>
    </w:p>
    <w:p w:rsidR="00890AEE" w:rsidRDefault="00890AEE">
      <w:pPr>
        <w:pStyle w:val="Tijeloteksta"/>
        <w:spacing w:before="7"/>
        <w:rPr>
          <w:rFonts w:ascii="Arial" w:hAnsi="Arial"/>
          <w:sz w:val="28"/>
        </w:rPr>
      </w:pPr>
    </w:p>
    <w:p w:rsidR="00890AEE" w:rsidRDefault="00370F7A">
      <w:pPr>
        <w:pStyle w:val="Tijeloteksta"/>
        <w:spacing w:before="92" w:line="264" w:lineRule="auto"/>
        <w:ind w:left="305" w:right="231"/>
        <w:jc w:val="both"/>
        <w:rPr>
          <w:rFonts w:ascii="Arial" w:hAnsi="Arial"/>
        </w:rPr>
      </w:pPr>
      <w:r>
        <w:rPr>
          <w:rFonts w:ascii="Arial" w:hAnsi="Arial"/>
        </w:rPr>
        <w:t xml:space="preserve">Sukladno odredbi članka 251. ZJN 2016, Naručitelj je </w:t>
      </w:r>
      <w:r>
        <w:rPr>
          <w:rFonts w:ascii="Arial" w:hAnsi="Arial"/>
          <w:b/>
        </w:rPr>
        <w:t xml:space="preserve">obvezan isključiti </w:t>
      </w:r>
      <w:r>
        <w:rPr>
          <w:rFonts w:ascii="Arial" w:hAnsi="Arial"/>
        </w:rPr>
        <w:t>gospodarskog subjekta iz postupka javne nabave ako u bilo kojem trenutku tijekom postupka javne nabave utvrdi da:</w:t>
      </w:r>
    </w:p>
    <w:p w:rsidR="00890AEE" w:rsidRPr="00EB08EB" w:rsidRDefault="00370F7A" w:rsidP="00E6707A">
      <w:pPr>
        <w:pStyle w:val="Odlomakpopisa"/>
        <w:numPr>
          <w:ilvl w:val="0"/>
          <w:numId w:val="44"/>
        </w:numPr>
        <w:tabs>
          <w:tab w:val="left" w:pos="472"/>
        </w:tabs>
        <w:spacing w:before="123"/>
        <w:ind w:right="236" w:firstLine="0"/>
        <w:jc w:val="both"/>
      </w:pPr>
      <w:r>
        <w:rPr>
          <w:rFonts w:ascii="Arial" w:hAnsi="Arial"/>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w:t>
      </w:r>
      <w:r>
        <w:rPr>
          <w:rFonts w:ascii="Arial" w:hAnsi="Arial"/>
          <w:spacing w:val="-4"/>
        </w:rPr>
        <w:t xml:space="preserve"> </w:t>
      </w:r>
      <w:r>
        <w:rPr>
          <w:rFonts w:ascii="Arial" w:hAnsi="Arial"/>
        </w:rPr>
        <w:t>za:</w:t>
      </w:r>
    </w:p>
    <w:p w:rsidR="00D8773D" w:rsidRDefault="00D8773D" w:rsidP="00EB08EB">
      <w:pPr>
        <w:pStyle w:val="Odlomakpopisa"/>
        <w:tabs>
          <w:tab w:val="left" w:pos="472"/>
        </w:tabs>
        <w:spacing w:before="123"/>
        <w:ind w:right="236"/>
        <w:jc w:val="both"/>
      </w:pPr>
    </w:p>
    <w:p w:rsidR="00890AEE" w:rsidRDefault="00370F7A" w:rsidP="00E6707A">
      <w:pPr>
        <w:pStyle w:val="Naslov3"/>
        <w:numPr>
          <w:ilvl w:val="0"/>
          <w:numId w:val="43"/>
        </w:numPr>
        <w:tabs>
          <w:tab w:val="left" w:pos="546"/>
        </w:tabs>
        <w:spacing w:before="1"/>
        <w:jc w:val="both"/>
        <w:rPr>
          <w:rFonts w:ascii="Arial" w:hAnsi="Arial"/>
        </w:rPr>
      </w:pPr>
      <w:r>
        <w:rPr>
          <w:rFonts w:ascii="Arial" w:hAnsi="Arial"/>
        </w:rPr>
        <w:t>sudjelovanje u zločinačkoj organizaciji, na</w:t>
      </w:r>
      <w:r>
        <w:rPr>
          <w:rFonts w:ascii="Arial" w:hAnsi="Arial"/>
          <w:spacing w:val="-5"/>
        </w:rPr>
        <w:t xml:space="preserve"> </w:t>
      </w:r>
      <w:r>
        <w:rPr>
          <w:rFonts w:ascii="Arial" w:hAnsi="Arial"/>
        </w:rPr>
        <w:t>temelju</w:t>
      </w:r>
    </w:p>
    <w:p w:rsidR="00890AEE" w:rsidRDefault="00370F7A">
      <w:pPr>
        <w:pStyle w:val="Tijeloteksta"/>
        <w:spacing w:before="143"/>
        <w:ind w:left="305" w:right="237"/>
        <w:jc w:val="both"/>
        <w:rPr>
          <w:rFonts w:ascii="Arial" w:hAnsi="Arial"/>
        </w:rPr>
      </w:pPr>
      <w:r>
        <w:rPr>
          <w:rFonts w:ascii="Arial" w:hAnsi="Arial"/>
        </w:rPr>
        <w:t>–članka 328. (zločinačko udruženje) i članka 329. (počinjenje kaznenog djela u sastavu zločinačkog udruženja) Kaznenog zakona</w:t>
      </w:r>
    </w:p>
    <w:p w:rsidR="00890AEE" w:rsidRDefault="00370F7A">
      <w:pPr>
        <w:pStyle w:val="Tijeloteksta"/>
        <w:ind w:left="305" w:right="234"/>
        <w:jc w:val="both"/>
        <w:rPr>
          <w:rFonts w:ascii="Arial" w:hAnsi="Arial"/>
        </w:rPr>
      </w:pPr>
      <w:r>
        <w:rPr>
          <w:rFonts w:ascii="Arial" w:hAnsi="Arial"/>
        </w:rPr>
        <w:t>–članka 333. (udruživanje za počinjenje kaznenih djela), iz Kaznenog zakona (»Narodne novine«, br. 110/97.,27/98., 50/00., 129/00., 51/01., 111/03., 190/03., 105/04., 84/05., 71/06., 110/07., 152/08., 57/11., 77/11. i</w:t>
      </w:r>
      <w:r>
        <w:rPr>
          <w:rFonts w:ascii="Arial" w:hAnsi="Arial"/>
          <w:spacing w:val="51"/>
        </w:rPr>
        <w:t xml:space="preserve"> </w:t>
      </w:r>
      <w:r>
        <w:rPr>
          <w:rFonts w:ascii="Arial" w:hAnsi="Arial"/>
        </w:rPr>
        <w:t>143/12.)</w:t>
      </w:r>
    </w:p>
    <w:p w:rsidR="00890AEE" w:rsidRDefault="00890AEE">
      <w:pPr>
        <w:pStyle w:val="Tijeloteksta"/>
        <w:spacing w:before="10"/>
        <w:rPr>
          <w:rFonts w:ascii="Arial" w:hAnsi="Arial"/>
          <w:sz w:val="34"/>
        </w:rPr>
      </w:pPr>
    </w:p>
    <w:p w:rsidR="00890AEE" w:rsidRDefault="00370F7A" w:rsidP="00E6707A">
      <w:pPr>
        <w:pStyle w:val="Naslov3"/>
        <w:numPr>
          <w:ilvl w:val="0"/>
          <w:numId w:val="43"/>
        </w:numPr>
        <w:tabs>
          <w:tab w:val="left" w:pos="557"/>
        </w:tabs>
        <w:ind w:left="556" w:hanging="251"/>
        <w:jc w:val="both"/>
        <w:rPr>
          <w:rFonts w:ascii="Arial" w:hAnsi="Arial"/>
        </w:rPr>
      </w:pPr>
      <w:r>
        <w:rPr>
          <w:rFonts w:ascii="Arial" w:hAnsi="Arial"/>
        </w:rPr>
        <w:t>korupciju, na</w:t>
      </w:r>
      <w:r>
        <w:rPr>
          <w:rFonts w:ascii="Arial" w:hAnsi="Arial"/>
          <w:spacing w:val="-4"/>
        </w:rPr>
        <w:t xml:space="preserve"> </w:t>
      </w:r>
      <w:r>
        <w:rPr>
          <w:rFonts w:ascii="Arial" w:hAnsi="Arial"/>
        </w:rPr>
        <w:t>temelju</w:t>
      </w:r>
    </w:p>
    <w:p w:rsidR="00890AEE" w:rsidRDefault="00370F7A">
      <w:pPr>
        <w:pStyle w:val="Tijeloteksta"/>
        <w:spacing w:before="142"/>
        <w:ind w:left="305" w:right="231"/>
        <w:jc w:val="both"/>
        <w:rPr>
          <w:rFonts w:ascii="Arial" w:hAnsi="Arial"/>
        </w:rPr>
      </w:pPr>
      <w:r>
        <w:rPr>
          <w:rFonts w:ascii="Arial" w:hAnsi="Arial"/>
        </w:rPr>
        <w:t>–članka 252. (primanje mita u gospodarskom poslovanju), članka 253. (davanje mita u gospodarskom poslovanju), članka 254. (zlouporaba u postupku javne nabave), članka 291. (zlouporaba položaja i ovlasti),</w:t>
      </w:r>
    </w:p>
    <w:p w:rsidR="00890AEE" w:rsidRDefault="00370F7A">
      <w:pPr>
        <w:pStyle w:val="Tijeloteksta"/>
        <w:ind w:left="305" w:right="235"/>
        <w:jc w:val="both"/>
        <w:rPr>
          <w:rFonts w:ascii="Arial" w:hAnsi="Arial"/>
        </w:rPr>
      </w:pPr>
      <w:r>
        <w:rPr>
          <w:rFonts w:ascii="Arial" w:hAnsi="Arial"/>
        </w:rPr>
        <w:lastRenderedPageBreak/>
        <w:t>–članka 292. (nezakonito pogodovanje), članka 293. (primanje mita), članka 294. (davanje mita), članka 295. (trgovanje utjecajem) i članka 296. (davanje mita za trgovanje utjecajem) Kaznenog zakona</w:t>
      </w:r>
    </w:p>
    <w:p w:rsidR="00890AEE" w:rsidRDefault="00370F7A" w:rsidP="000126AA">
      <w:pPr>
        <w:pStyle w:val="Tijeloteksta"/>
        <w:ind w:left="305" w:right="230"/>
        <w:jc w:val="both"/>
        <w:rPr>
          <w:rFonts w:ascii="Arial" w:hAnsi="Arial"/>
        </w:rPr>
      </w:pPr>
      <w:r>
        <w:rPr>
          <w:rFonts w:ascii="Arial" w:hAnsi="Arial"/>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57/11.,77/11. i 143/12.)</w:t>
      </w:r>
    </w:p>
    <w:p w:rsidR="000126AA" w:rsidRPr="000126AA" w:rsidRDefault="000126AA" w:rsidP="000126AA">
      <w:pPr>
        <w:pStyle w:val="Tijeloteksta"/>
        <w:ind w:left="305" w:right="230"/>
        <w:jc w:val="both"/>
        <w:rPr>
          <w:rFonts w:ascii="Arial" w:hAnsi="Arial"/>
        </w:rPr>
      </w:pPr>
    </w:p>
    <w:p w:rsidR="00890AEE" w:rsidRDefault="00370F7A" w:rsidP="00E6707A">
      <w:pPr>
        <w:pStyle w:val="Naslov3"/>
        <w:numPr>
          <w:ilvl w:val="0"/>
          <w:numId w:val="43"/>
        </w:numPr>
        <w:tabs>
          <w:tab w:val="left" w:pos="534"/>
        </w:tabs>
        <w:spacing w:before="1"/>
        <w:ind w:left="533" w:hanging="228"/>
        <w:jc w:val="both"/>
        <w:rPr>
          <w:rFonts w:ascii="Arial" w:hAnsi="Arial"/>
        </w:rPr>
      </w:pPr>
      <w:r>
        <w:rPr>
          <w:rFonts w:ascii="Arial" w:hAnsi="Arial"/>
        </w:rPr>
        <w:t>prijevaru, na</w:t>
      </w:r>
      <w:r>
        <w:rPr>
          <w:rFonts w:ascii="Arial" w:hAnsi="Arial"/>
          <w:spacing w:val="-4"/>
        </w:rPr>
        <w:t xml:space="preserve"> </w:t>
      </w:r>
      <w:r>
        <w:rPr>
          <w:rFonts w:ascii="Arial" w:hAnsi="Arial"/>
        </w:rPr>
        <w:t>temelju</w:t>
      </w:r>
    </w:p>
    <w:p w:rsidR="00890AEE" w:rsidRDefault="00370F7A">
      <w:pPr>
        <w:pStyle w:val="Tijeloteksta"/>
        <w:spacing w:before="143"/>
        <w:ind w:left="305" w:right="237"/>
        <w:jc w:val="both"/>
        <w:rPr>
          <w:rFonts w:ascii="Arial" w:hAnsi="Arial"/>
        </w:rPr>
      </w:pPr>
      <w:r>
        <w:rPr>
          <w:rFonts w:ascii="Arial" w:hAnsi="Arial"/>
        </w:rPr>
        <w:t>–članka 236. (prijevara), članka 247. (prijevara u gospodarskom poslovanju), članka 256. (utaja poreza ili carine) i članka 258. (subvencijska prijevara) Kaznenog zakona</w:t>
      </w:r>
    </w:p>
    <w:p w:rsidR="00890AEE" w:rsidRDefault="00370F7A" w:rsidP="000126AA">
      <w:pPr>
        <w:pStyle w:val="Tijeloteksta"/>
        <w:spacing w:before="1"/>
        <w:ind w:left="305" w:right="237"/>
        <w:jc w:val="both"/>
        <w:rPr>
          <w:rFonts w:ascii="Arial" w:hAnsi="Arial"/>
        </w:rPr>
      </w:pPr>
      <w:r>
        <w:rPr>
          <w:rFonts w:ascii="Arial" w:hAnsi="Arial"/>
        </w:rPr>
        <w:t>–članka 224. (prijevara), članka 293. (prijevara u gospodarskom poslovanju) i članka 286. (utaja poreza i drugih davanja) iz Kaznenog zakona (»Narodne novine«, br. 110/97., 27/98., 50/00., 129/00., 51/01., 111/03.,190/03., 105/04., 84/05., 71/06., 110/07., 152/08., 57/11., 77/11. I 143/12.)</w:t>
      </w:r>
    </w:p>
    <w:p w:rsidR="000126AA" w:rsidRPr="000126AA" w:rsidRDefault="000126AA" w:rsidP="000126AA">
      <w:pPr>
        <w:pStyle w:val="Tijeloteksta"/>
        <w:spacing w:before="1"/>
        <w:ind w:left="305" w:right="237"/>
        <w:jc w:val="both"/>
        <w:rPr>
          <w:rFonts w:ascii="Arial" w:hAnsi="Arial"/>
        </w:rPr>
      </w:pPr>
    </w:p>
    <w:p w:rsidR="00890AEE" w:rsidRDefault="00370F7A" w:rsidP="00E6707A">
      <w:pPr>
        <w:pStyle w:val="Naslov3"/>
        <w:numPr>
          <w:ilvl w:val="0"/>
          <w:numId w:val="43"/>
        </w:numPr>
        <w:tabs>
          <w:tab w:val="left" w:pos="557"/>
        </w:tabs>
        <w:ind w:left="556" w:hanging="251"/>
        <w:rPr>
          <w:rFonts w:ascii="Arial" w:hAnsi="Arial"/>
        </w:rPr>
      </w:pPr>
      <w:r>
        <w:rPr>
          <w:rFonts w:ascii="Arial" w:hAnsi="Arial"/>
        </w:rPr>
        <w:t>terorizam ili kaznena djela povezana s terorističkim aktivnostima, na</w:t>
      </w:r>
      <w:r>
        <w:rPr>
          <w:rFonts w:ascii="Arial" w:hAnsi="Arial"/>
          <w:spacing w:val="-18"/>
        </w:rPr>
        <w:t xml:space="preserve"> </w:t>
      </w:r>
      <w:r>
        <w:rPr>
          <w:rFonts w:ascii="Arial" w:hAnsi="Arial"/>
        </w:rPr>
        <w:t>temelju</w:t>
      </w:r>
    </w:p>
    <w:p w:rsidR="00890AEE" w:rsidRDefault="00370F7A">
      <w:pPr>
        <w:pStyle w:val="Tijeloteksta"/>
        <w:spacing w:before="142"/>
        <w:ind w:left="305" w:right="234"/>
        <w:jc w:val="both"/>
        <w:rPr>
          <w:rFonts w:ascii="Arial" w:hAnsi="Arial"/>
        </w:rPr>
      </w:pPr>
      <w:r>
        <w:rPr>
          <w:rFonts w:ascii="Arial" w:hAnsi="Arial"/>
        </w:rPr>
        <w:t>–članka 97. (terorizam), članka 99. (javno poticanje na terorizam), članka 100. (novačenje za terorizam), članka 101. (obuka za terorizam) i članka 102. (terorističko udruženje) Kaznenog zakona</w:t>
      </w:r>
    </w:p>
    <w:p w:rsidR="00890AEE" w:rsidRDefault="00370F7A" w:rsidP="000126AA">
      <w:pPr>
        <w:pStyle w:val="Tijeloteksta"/>
        <w:ind w:left="305" w:right="234"/>
        <w:jc w:val="both"/>
        <w:rPr>
          <w:rFonts w:ascii="Arial" w:hAnsi="Arial"/>
        </w:rPr>
      </w:pPr>
      <w:r>
        <w:rPr>
          <w:rFonts w:ascii="Arial" w:hAnsi="Arial"/>
        </w:rPr>
        <w:t>–članka 169. (terorizam), članka 169.a (javno poticanje na terorizam) i članka 169.b (novačenje i obuka za terorizam) iz Kaznenog zakona (»Narodne novine«, br. 110/97., 27/98., 50/00., 129/00., 51/01., 111/03., 190/03., 105/04., 84/05., 71/06., 110/07., 152/08., 57/11., 77/11. i 143/12.)</w:t>
      </w:r>
    </w:p>
    <w:p w:rsidR="000126AA" w:rsidRPr="000126AA" w:rsidRDefault="000126AA" w:rsidP="000126AA">
      <w:pPr>
        <w:pStyle w:val="Tijeloteksta"/>
        <w:ind w:left="305" w:right="234"/>
        <w:jc w:val="both"/>
        <w:rPr>
          <w:rFonts w:ascii="Arial" w:hAnsi="Arial"/>
        </w:rPr>
      </w:pPr>
    </w:p>
    <w:p w:rsidR="00890AEE" w:rsidRDefault="00370F7A" w:rsidP="00E6707A">
      <w:pPr>
        <w:pStyle w:val="Naslov3"/>
        <w:numPr>
          <w:ilvl w:val="0"/>
          <w:numId w:val="43"/>
        </w:numPr>
        <w:tabs>
          <w:tab w:val="left" w:pos="534"/>
        </w:tabs>
        <w:ind w:left="533" w:hanging="228"/>
        <w:rPr>
          <w:rFonts w:ascii="Arial" w:hAnsi="Arial"/>
        </w:rPr>
      </w:pPr>
      <w:r>
        <w:rPr>
          <w:rFonts w:ascii="Arial" w:hAnsi="Arial"/>
        </w:rPr>
        <w:t>pranje novca ili financiranje terorizma, na</w:t>
      </w:r>
      <w:r>
        <w:rPr>
          <w:rFonts w:ascii="Arial" w:hAnsi="Arial"/>
          <w:spacing w:val="-7"/>
        </w:rPr>
        <w:t xml:space="preserve"> </w:t>
      </w:r>
      <w:r>
        <w:rPr>
          <w:rFonts w:ascii="Arial" w:hAnsi="Arial"/>
        </w:rPr>
        <w:t>temelju</w:t>
      </w:r>
    </w:p>
    <w:p w:rsidR="00890AEE" w:rsidRDefault="00370F7A">
      <w:pPr>
        <w:pStyle w:val="Tijeloteksta"/>
        <w:spacing w:before="140"/>
        <w:ind w:left="305"/>
        <w:rPr>
          <w:rFonts w:ascii="Arial" w:hAnsi="Arial"/>
        </w:rPr>
      </w:pPr>
      <w:r>
        <w:rPr>
          <w:rFonts w:ascii="Arial" w:hAnsi="Arial"/>
        </w:rPr>
        <w:t>–članka 98. (financiranje terorizma) i članka 265. (pranje novca) Kaznenog zakona</w:t>
      </w:r>
    </w:p>
    <w:p w:rsidR="00890AEE" w:rsidRDefault="00370F7A">
      <w:pPr>
        <w:pStyle w:val="Tijeloteksta"/>
        <w:spacing w:before="2"/>
        <w:ind w:left="305"/>
        <w:rPr>
          <w:rFonts w:ascii="Arial" w:hAnsi="Arial"/>
        </w:rPr>
      </w:pPr>
      <w:r>
        <w:rPr>
          <w:rFonts w:ascii="Arial" w:hAnsi="Arial"/>
        </w:rPr>
        <w:t>–članka 279. (pranje novca) iz Kaznenog zakona (»Narodne novine«, br. 110/97., 27/98., 50/00., 129/00.,51/01., 111/03., 190/03., 105/04., 84/05., 71/06., 110/07., 152/08., 57/11., 77/11. I 143/12.)</w:t>
      </w:r>
    </w:p>
    <w:p w:rsidR="00890AEE" w:rsidRDefault="00890AEE">
      <w:pPr>
        <w:pStyle w:val="Tijeloteksta"/>
        <w:spacing w:before="8"/>
        <w:rPr>
          <w:rFonts w:ascii="Arial" w:hAnsi="Arial"/>
          <w:sz w:val="34"/>
        </w:rPr>
      </w:pPr>
    </w:p>
    <w:p w:rsidR="00890AEE" w:rsidRDefault="00370F7A" w:rsidP="00E6707A">
      <w:pPr>
        <w:pStyle w:val="Naslov3"/>
        <w:numPr>
          <w:ilvl w:val="0"/>
          <w:numId w:val="43"/>
        </w:numPr>
        <w:tabs>
          <w:tab w:val="left" w:pos="509"/>
        </w:tabs>
        <w:ind w:left="508" w:hanging="203"/>
        <w:rPr>
          <w:rFonts w:ascii="Arial" w:hAnsi="Arial"/>
        </w:rPr>
      </w:pPr>
      <w:r>
        <w:rPr>
          <w:rFonts w:ascii="Arial" w:hAnsi="Arial"/>
        </w:rPr>
        <w:t>dječji rad ili druge oblike trgovanja ljudima, na</w:t>
      </w:r>
      <w:r>
        <w:rPr>
          <w:rFonts w:ascii="Arial" w:hAnsi="Arial"/>
          <w:spacing w:val="-10"/>
        </w:rPr>
        <w:t xml:space="preserve"> </w:t>
      </w:r>
      <w:r>
        <w:rPr>
          <w:rFonts w:ascii="Arial" w:hAnsi="Arial"/>
        </w:rPr>
        <w:t>temelju</w:t>
      </w:r>
    </w:p>
    <w:p w:rsidR="00890AEE" w:rsidRDefault="00370F7A">
      <w:pPr>
        <w:pStyle w:val="Tijeloteksta"/>
        <w:spacing w:before="142" w:line="252" w:lineRule="exact"/>
        <w:ind w:left="305"/>
        <w:rPr>
          <w:rFonts w:ascii="Arial" w:hAnsi="Arial"/>
        </w:rPr>
      </w:pPr>
      <w:r>
        <w:rPr>
          <w:rFonts w:ascii="Arial" w:hAnsi="Arial"/>
        </w:rPr>
        <w:t>–članka 106. (trgovanje ljudima) Kaznenog zakona</w:t>
      </w:r>
    </w:p>
    <w:p w:rsidR="00890AEE" w:rsidRDefault="00370F7A" w:rsidP="000126AA">
      <w:pPr>
        <w:pStyle w:val="Tijeloteksta"/>
        <w:ind w:left="305"/>
        <w:rPr>
          <w:rFonts w:ascii="Arial" w:hAnsi="Arial"/>
        </w:rPr>
      </w:pPr>
      <w:r>
        <w:rPr>
          <w:rFonts w:ascii="Arial" w:hAnsi="Arial"/>
        </w:rPr>
        <w:t>–članka 175. (trgovanje ljudima i ropstvo) iz Kaznenog zakona (»Narodne novine«, br. 110/97., 27/98., 50/00.,129/00., 51/01., 111/03., 190/03., 105/04., 84/05., 71/06., 110/07., 152/08., 57/11.,77/11. i 143/12.)</w:t>
      </w:r>
    </w:p>
    <w:p w:rsidR="000126AA" w:rsidRPr="000126AA" w:rsidRDefault="000126AA" w:rsidP="000126AA">
      <w:pPr>
        <w:pStyle w:val="Tijeloteksta"/>
        <w:ind w:left="305"/>
        <w:rPr>
          <w:rFonts w:ascii="Arial" w:hAnsi="Arial"/>
        </w:rPr>
      </w:pPr>
    </w:p>
    <w:p w:rsidR="00890AEE" w:rsidRDefault="00370F7A">
      <w:pPr>
        <w:pStyle w:val="Naslov3"/>
        <w:rPr>
          <w:rFonts w:ascii="Arial" w:hAnsi="Arial"/>
        </w:rPr>
      </w:pPr>
      <w:r>
        <w:rPr>
          <w:rFonts w:ascii="Arial" w:hAnsi="Arial"/>
        </w:rPr>
        <w:t>Ili</w:t>
      </w:r>
    </w:p>
    <w:p w:rsidR="00890AEE" w:rsidRDefault="00890AEE">
      <w:pPr>
        <w:pStyle w:val="Tijeloteksta"/>
        <w:spacing w:before="10"/>
        <w:rPr>
          <w:rFonts w:ascii="Arial" w:hAnsi="Arial"/>
          <w:b/>
        </w:rPr>
      </w:pPr>
    </w:p>
    <w:p w:rsidR="00890AEE" w:rsidRDefault="00370F7A" w:rsidP="00E6707A">
      <w:pPr>
        <w:pStyle w:val="Odlomakpopisa"/>
        <w:numPr>
          <w:ilvl w:val="0"/>
          <w:numId w:val="44"/>
        </w:numPr>
        <w:tabs>
          <w:tab w:val="left" w:pos="634"/>
        </w:tabs>
        <w:ind w:left="588" w:right="229" w:hanging="283"/>
        <w:jc w:val="both"/>
      </w:pPr>
      <w:r>
        <w:rPr>
          <w:rFonts w:ascii="Arial" w:hAnsi="Arial"/>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ove Dokumentacije i za odgovarajuća kaznena djela koja, prema nacionalnim propisima države poslovnog nastana gospodarskog subjekta, odnosno države čiji je osoba državljanin, obuhvaćaju razloge za isključenje iz članka 57. stavka 1. točaka od (a) do (f) Direktive</w:t>
      </w:r>
      <w:r>
        <w:rPr>
          <w:rFonts w:ascii="Arial" w:hAnsi="Arial"/>
          <w:spacing w:val="-17"/>
        </w:rPr>
        <w:t xml:space="preserve"> </w:t>
      </w:r>
      <w:r>
        <w:rPr>
          <w:rFonts w:ascii="Arial" w:hAnsi="Arial"/>
        </w:rPr>
        <w:t>2014/24/EU.</w:t>
      </w:r>
    </w:p>
    <w:p w:rsidR="00890AEE" w:rsidRDefault="00C3056C">
      <w:pPr>
        <w:pStyle w:val="Tijeloteksta"/>
        <w:spacing w:before="3"/>
        <w:rPr>
          <w:rFonts w:ascii="Arial" w:hAnsi="Arial"/>
          <w:sz w:val="26"/>
        </w:rPr>
      </w:pPr>
      <w:r w:rsidRPr="00C3056C">
        <w:lastRenderedPageBreak/>
        <w:pict>
          <v:rect id="_x0000_s1202" style="position:absolute;margin-left:93.65pt;margin-top:17.3pt;width:443.75pt;height:58.25pt;z-index:251635200;mso-wrap-distance-left:0;mso-wrap-distance-right:0;mso-position-horizontal-relative:page" fillcolor="#acb8c9" strokeweight="0">
            <v:textbox style="mso-next-textbox:#_x0000_s1202" inset="0,0,0,0">
              <w:txbxContent>
                <w:p w:rsidR="009A4698" w:rsidRDefault="009A4698">
                  <w:pPr>
                    <w:pStyle w:val="FrameContents"/>
                    <w:spacing w:before="18" w:line="264" w:lineRule="auto"/>
                    <w:ind w:left="108" w:right="104"/>
                    <w:jc w:val="both"/>
                  </w:pPr>
                  <w:r>
                    <w:rPr>
                      <w:spacing w:val="-56"/>
                      <w:u w:val="thick"/>
                    </w:rPr>
                    <w:t xml:space="preserve"> </w:t>
                  </w:r>
                  <w:r>
                    <w:rPr>
                      <w:b/>
                      <w:u w:val="thick"/>
                    </w:rPr>
                    <w:t>Za potrebe utvrđivanja gore navedenih okolnosti (iz ove točke 3.1.) gospodarski subjekt u</w:t>
                  </w:r>
                  <w:r>
                    <w:rPr>
                      <w:b/>
                    </w:rPr>
                    <w:t xml:space="preserve"> </w:t>
                  </w:r>
                  <w:r>
                    <w:rPr>
                      <w:b/>
                      <w:u w:val="thick"/>
                    </w:rPr>
                    <w:t>ponudi dostavlja ispunjeni obrazac Europske jedinstvene dokumentacije o nabavi (dalje:</w:t>
                  </w:r>
                  <w:r>
                    <w:rPr>
                      <w:b/>
                    </w:rPr>
                    <w:t xml:space="preserve"> e-</w:t>
                  </w:r>
                  <w:r>
                    <w:rPr>
                      <w:b/>
                      <w:u w:val="thick"/>
                    </w:rPr>
                    <w:t xml:space="preserve">ESPD) i to: </w:t>
                  </w:r>
                  <w:r>
                    <w:rPr>
                      <w:b/>
                    </w:rPr>
                    <w:t>Dio III. Osnove za isključenje, Odjeljak A: Osnove povezane s kaznenim presudama i to za sve gospodarske subjekte u ponudi.</w:t>
                  </w:r>
                </w:p>
              </w:txbxContent>
            </v:textbox>
            <w10:wrap type="topAndBottom" anchorx="page"/>
          </v:rect>
        </w:pict>
      </w:r>
    </w:p>
    <w:p w:rsidR="00890AEE" w:rsidRDefault="00890AEE">
      <w:pPr>
        <w:pStyle w:val="Tijeloteksta"/>
        <w:spacing w:before="8"/>
        <w:rPr>
          <w:rFonts w:ascii="Arial" w:hAnsi="Arial"/>
          <w:sz w:val="23"/>
        </w:rPr>
      </w:pPr>
    </w:p>
    <w:p w:rsidR="00890AEE" w:rsidRDefault="00370F7A">
      <w:pPr>
        <w:spacing w:before="92"/>
        <w:ind w:left="305"/>
        <w:rPr>
          <w:rFonts w:ascii="Arial" w:hAnsi="Arial"/>
        </w:rPr>
      </w:pPr>
      <w:r>
        <w:rPr>
          <w:rFonts w:ascii="Arial" w:hAnsi="Arial"/>
          <w:spacing w:val="-56"/>
          <w:u w:val="thick"/>
        </w:rPr>
        <w:t xml:space="preserve"> </w:t>
      </w:r>
      <w:r>
        <w:rPr>
          <w:rFonts w:ascii="Arial" w:hAnsi="Arial"/>
          <w:b/>
          <w:u w:val="thick"/>
        </w:rPr>
        <w:t>Odredbe o „samokorigiranju“:</w:t>
      </w:r>
      <w:r>
        <w:rPr>
          <w:rFonts w:ascii="Arial" w:hAnsi="Arial"/>
        </w:rPr>
        <w:t xml:space="preserve">Gospodarski subjekt kod kojeg su ostvarene navedene osnove za isključenje </w:t>
      </w:r>
      <w:r>
        <w:rPr>
          <w:rFonts w:ascii="Arial" w:hAnsi="Arial"/>
          <w:b/>
        </w:rPr>
        <w:t xml:space="preserve">može </w:t>
      </w:r>
      <w:r>
        <w:rPr>
          <w:rFonts w:ascii="Arial" w:hAnsi="Arial"/>
        </w:rPr>
        <w:t xml:space="preserve">Naručitelju dostaviti dokaze o mjerama koje je poduzeo kako bi dokazao svoju pouzdanost bez obzira na postojanje relevantne osnove za isključenje. Takav gospodarski subjekt </w:t>
      </w:r>
      <w:r>
        <w:rPr>
          <w:rFonts w:ascii="Arial" w:hAnsi="Arial"/>
          <w:b/>
        </w:rPr>
        <w:t xml:space="preserve">obvezan je u </w:t>
      </w:r>
      <w:r w:rsidR="00FA16F6">
        <w:rPr>
          <w:rFonts w:ascii="Arial" w:hAnsi="Arial"/>
          <w:b/>
        </w:rPr>
        <w:t>e-</w:t>
      </w:r>
      <w:r>
        <w:rPr>
          <w:rFonts w:ascii="Arial" w:hAnsi="Arial"/>
          <w:b/>
        </w:rPr>
        <w:t xml:space="preserve">ESPD obrascu </w:t>
      </w:r>
      <w:r>
        <w:rPr>
          <w:rFonts w:ascii="Arial" w:hAnsi="Arial"/>
          <w:u w:val="single"/>
        </w:rPr>
        <w:t>Dio III. Osnove za isključenje</w:t>
      </w:r>
      <w:r>
        <w:rPr>
          <w:rFonts w:ascii="Arial" w:hAnsi="Arial"/>
        </w:rPr>
        <w:t>, Odjeljak A: Osnove povezane s kaznenim presudama opisati poduzete mjere vezano uz „samokorigiranje“.</w:t>
      </w:r>
    </w:p>
    <w:p w:rsidR="00890AEE" w:rsidRDefault="00890AEE">
      <w:pPr>
        <w:pStyle w:val="Tijeloteksta"/>
        <w:rPr>
          <w:rFonts w:ascii="Arial" w:hAnsi="Arial"/>
          <w:sz w:val="24"/>
        </w:rPr>
      </w:pPr>
    </w:p>
    <w:p w:rsidR="00890AEE" w:rsidRDefault="00370F7A">
      <w:pPr>
        <w:pStyle w:val="Naslov3"/>
        <w:spacing w:before="143"/>
        <w:rPr>
          <w:rFonts w:ascii="Arial" w:hAnsi="Arial"/>
        </w:rPr>
      </w:pPr>
      <w:r>
        <w:rPr>
          <w:rFonts w:ascii="Arial" w:hAnsi="Arial"/>
        </w:rPr>
        <w:t>Poduzimanje mjera gospodarski subjekt dokazuje:</w:t>
      </w:r>
    </w:p>
    <w:p w:rsidR="00890AEE" w:rsidRDefault="00370F7A" w:rsidP="00E6707A">
      <w:pPr>
        <w:pStyle w:val="Odlomakpopisa"/>
        <w:numPr>
          <w:ilvl w:val="0"/>
          <w:numId w:val="42"/>
        </w:numPr>
        <w:tabs>
          <w:tab w:val="left" w:pos="472"/>
        </w:tabs>
        <w:spacing w:before="140"/>
        <w:ind w:right="237" w:hanging="283"/>
      </w:pPr>
      <w:r>
        <w:rPr>
          <w:rFonts w:ascii="Arial" w:hAnsi="Arial"/>
        </w:rPr>
        <w:t>plaćanjem naknade štete ili poduzimanjem drugih odgovarajućih mjera u cilju plaćanja naknade štete prouzročene kaznenim djelom ili</w:t>
      </w:r>
      <w:r>
        <w:rPr>
          <w:rFonts w:ascii="Arial" w:hAnsi="Arial"/>
          <w:spacing w:val="-8"/>
        </w:rPr>
        <w:t xml:space="preserve"> </w:t>
      </w:r>
      <w:r>
        <w:rPr>
          <w:rFonts w:ascii="Arial" w:hAnsi="Arial"/>
        </w:rPr>
        <w:t>propustom</w:t>
      </w:r>
    </w:p>
    <w:p w:rsidR="00890AEE" w:rsidRDefault="00370F7A" w:rsidP="00E6707A">
      <w:pPr>
        <w:pStyle w:val="Odlomakpopisa"/>
        <w:numPr>
          <w:ilvl w:val="0"/>
          <w:numId w:val="42"/>
        </w:numPr>
        <w:tabs>
          <w:tab w:val="left" w:pos="472"/>
        </w:tabs>
        <w:ind w:right="239" w:hanging="283"/>
      </w:pPr>
      <w:r>
        <w:rPr>
          <w:rFonts w:ascii="Arial" w:hAnsi="Arial"/>
        </w:rPr>
        <w:t>aktivnom suradnjom s nadležnim istražnim tijelima radi potpunog razjašnjenja činjenica i okolnosti u vezi s kaznenim djelom ili</w:t>
      </w:r>
      <w:r>
        <w:rPr>
          <w:rFonts w:ascii="Arial" w:hAnsi="Arial"/>
          <w:spacing w:val="-6"/>
        </w:rPr>
        <w:t xml:space="preserve"> </w:t>
      </w:r>
      <w:r>
        <w:rPr>
          <w:rFonts w:ascii="Arial" w:hAnsi="Arial"/>
        </w:rPr>
        <w:t>propustom</w:t>
      </w:r>
    </w:p>
    <w:p w:rsidR="00890AEE" w:rsidRDefault="00370F7A" w:rsidP="00E6707A">
      <w:pPr>
        <w:pStyle w:val="Odlomakpopisa"/>
        <w:numPr>
          <w:ilvl w:val="0"/>
          <w:numId w:val="42"/>
        </w:numPr>
        <w:tabs>
          <w:tab w:val="left" w:pos="472"/>
        </w:tabs>
        <w:ind w:right="237" w:hanging="283"/>
      </w:pPr>
      <w:r>
        <w:rPr>
          <w:rFonts w:ascii="Arial" w:hAnsi="Arial"/>
        </w:rPr>
        <w:t>odgovarajućim tehničkim, organizacijskim i kadrovskim mjerama radi sprječavanja daljnjih kaznenih djela ili</w:t>
      </w:r>
      <w:r>
        <w:rPr>
          <w:rFonts w:ascii="Arial" w:hAnsi="Arial"/>
          <w:spacing w:val="-2"/>
        </w:rPr>
        <w:t xml:space="preserve"> </w:t>
      </w:r>
      <w:r>
        <w:rPr>
          <w:rFonts w:ascii="Arial" w:hAnsi="Arial"/>
        </w:rPr>
        <w:t>propusta.</w:t>
      </w:r>
    </w:p>
    <w:p w:rsidR="00890AEE" w:rsidRDefault="00890AEE">
      <w:pPr>
        <w:pStyle w:val="Tijeloteksta"/>
        <w:spacing w:before="3"/>
        <w:rPr>
          <w:rFonts w:ascii="Arial" w:hAnsi="Arial"/>
          <w:sz w:val="24"/>
        </w:rPr>
      </w:pPr>
    </w:p>
    <w:p w:rsidR="00890AEE" w:rsidRDefault="00370F7A">
      <w:pPr>
        <w:pStyle w:val="Tijeloteksta"/>
        <w:ind w:left="305" w:right="231"/>
        <w:jc w:val="both"/>
        <w:rPr>
          <w:rFonts w:ascii="Arial" w:hAnsi="Arial"/>
        </w:rPr>
      </w:pPr>
      <w:r>
        <w:rPr>
          <w:rFonts w:ascii="Arial" w:hAnsi="Arial"/>
        </w:rPr>
        <w:t>U cilju dokazivanja gore navedenih poduzetih mjera, Ponuditelj u ponudi dostavlja dokaze o mjerama koje je poduzeo. Mjere koje je poduzeo gospodarski subjekt, ocjenjuju se uzimajući u obzir težinu i posebne okolnosti kaznenog djela ili propusta i dostavljene dokaze ponuditelja. Naručitelj neće isključiti gospodarskog subjekta iz postupka javne nabave ako je ocijenjeno da su poduzete mjere primjerene. 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 Razdoblje isključenja ponuditelja kod kojeg su ostvarene osnove za isključenje iz točke 3.1.1. podtočaka od a) do f) ove Dokumentacije je pet godina od dana pravomoćnosti presude, osim ako pravomoćnom presudom nije utvrđeno drukčije.</w:t>
      </w:r>
    </w:p>
    <w:p w:rsidR="00890AEE" w:rsidRDefault="00C3056C">
      <w:pPr>
        <w:pStyle w:val="Tijeloteksta"/>
        <w:spacing w:before="4"/>
        <w:rPr>
          <w:rFonts w:ascii="Arial" w:hAnsi="Arial"/>
          <w:sz w:val="21"/>
        </w:rPr>
      </w:pPr>
      <w:r w:rsidRPr="00C3056C">
        <w:pict>
          <v:rect id="_x0000_s1201" style="position:absolute;margin-left:93.65pt;margin-top:14.5pt;width:443.75pt;height:64.25pt;z-index:251636224;mso-wrap-distance-left:0;mso-wrap-distance-right:0;mso-position-horizontal-relative:page" fillcolor="#acb8c9" strokeweight="0">
            <v:textbox inset="0,0,0,0">
              <w:txbxContent>
                <w:p w:rsidR="009A4698" w:rsidRDefault="009A4698">
                  <w:pPr>
                    <w:pStyle w:val="FrameContents"/>
                    <w:spacing w:before="18" w:line="264" w:lineRule="auto"/>
                    <w:ind w:left="108" w:right="105"/>
                    <w:rPr>
                      <w:b/>
                    </w:rPr>
                  </w:pPr>
                  <w:r>
                    <w:rPr>
                      <w:spacing w:val="-56"/>
                      <w:u w:val="thick"/>
                    </w:rPr>
                    <w:t xml:space="preserve"> </w:t>
                  </w:r>
                  <w:r>
                    <w:rPr>
                      <w:b/>
                      <w:u w:val="thick"/>
                    </w:rPr>
                    <w:t>Za potrebe utvrđivanja gore navedenih okolnosti (iz ove točke 3.1.) gospodarski subjekt u</w:t>
                  </w:r>
                  <w:r>
                    <w:rPr>
                      <w:b/>
                    </w:rPr>
                    <w:t xml:space="preserve"> </w:t>
                  </w:r>
                  <w:r>
                    <w:rPr>
                      <w:b/>
                      <w:u w:val="thick"/>
                    </w:rPr>
                    <w:t>ponudi dostavlja ispunjeni obrazac e-ESPD i to:</w:t>
                  </w:r>
                </w:p>
                <w:p w:rsidR="009A4698" w:rsidRDefault="009A4698">
                  <w:pPr>
                    <w:pStyle w:val="FrameContents"/>
                    <w:spacing w:before="116" w:line="271" w:lineRule="auto"/>
                    <w:ind w:left="108" w:right="105"/>
                  </w:pPr>
                  <w:r>
                    <w:t xml:space="preserve">Dio III. Osnove za isključenje, Odjeljak A: Osnove povezane s kaznenim presudama </w:t>
                  </w:r>
                  <w:r>
                    <w:rPr>
                      <w:b/>
                    </w:rPr>
                    <w:t>i to za sve gospodarske subjekte u ponudi.</w:t>
                  </w:r>
                </w:p>
              </w:txbxContent>
            </v:textbox>
            <w10:wrap type="topAndBottom" anchorx="page"/>
          </v:rect>
        </w:pict>
      </w:r>
    </w:p>
    <w:p w:rsidR="00890AEE" w:rsidRDefault="00890AEE">
      <w:pPr>
        <w:pStyle w:val="Tijeloteksta"/>
        <w:spacing w:before="4"/>
        <w:rPr>
          <w:rFonts w:ascii="Arial" w:hAnsi="Arial"/>
          <w:sz w:val="13"/>
        </w:rPr>
      </w:pPr>
    </w:p>
    <w:p w:rsidR="00890AEE" w:rsidRDefault="00370F7A">
      <w:pPr>
        <w:pStyle w:val="Tijeloteksta"/>
        <w:spacing w:before="92"/>
        <w:ind w:left="305" w:right="233"/>
        <w:jc w:val="both"/>
        <w:rPr>
          <w:rFonts w:ascii="Arial" w:hAnsi="Arial"/>
        </w:rPr>
      </w:pPr>
      <w:r>
        <w:rPr>
          <w:rFonts w:ascii="Arial" w:hAnsi="Arial"/>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hrvatskom jeziku.</w:t>
      </w:r>
    </w:p>
    <w:p w:rsidR="00890AEE" w:rsidRDefault="00890AEE">
      <w:pPr>
        <w:pStyle w:val="Tijeloteksta"/>
        <w:spacing w:before="3"/>
        <w:rPr>
          <w:rFonts w:ascii="Arial" w:hAnsi="Arial"/>
          <w:sz w:val="24"/>
        </w:rPr>
      </w:pPr>
    </w:p>
    <w:p w:rsidR="00890AEE" w:rsidRDefault="00370F7A">
      <w:pPr>
        <w:pStyle w:val="Tijeloteksta"/>
        <w:spacing w:before="1"/>
        <w:ind w:left="305" w:right="240"/>
        <w:jc w:val="both"/>
        <w:rPr>
          <w:rFonts w:ascii="Arial" w:hAnsi="Arial"/>
        </w:rPr>
      </w:pPr>
      <w:r>
        <w:rPr>
          <w:rFonts w:ascii="Arial" w:hAnsi="Arial"/>
        </w:rPr>
        <w:lastRenderedPageBreak/>
        <w:t>Ako se ne može obaviti provjera ili ishoditi potvrda sukladno gore navedenom, Naručitelj može zahtijevati od gospodarskog subjekta da u primjerenom roku, ne kraćem od pet dana, dostavi sve ili dio popratnih dokumenata ili dokaza.</w:t>
      </w:r>
    </w:p>
    <w:p w:rsidR="00890AEE" w:rsidRDefault="00890AEE">
      <w:pPr>
        <w:pStyle w:val="Tijeloteksta"/>
        <w:spacing w:before="9"/>
        <w:rPr>
          <w:rFonts w:ascii="Arial" w:hAnsi="Arial"/>
        </w:rPr>
      </w:pPr>
    </w:p>
    <w:p w:rsidR="00890AEE" w:rsidRDefault="00C3056C" w:rsidP="00E6707A">
      <w:pPr>
        <w:pStyle w:val="Naslov2"/>
        <w:numPr>
          <w:ilvl w:val="1"/>
          <w:numId w:val="45"/>
        </w:numPr>
        <w:tabs>
          <w:tab w:val="left" w:pos="726"/>
        </w:tabs>
        <w:ind w:left="725" w:hanging="420"/>
        <w:jc w:val="both"/>
        <w:rPr>
          <w:rFonts w:ascii="Arial" w:hAnsi="Arial"/>
          <w:sz w:val="22"/>
          <w:szCs w:val="22"/>
        </w:rPr>
      </w:pPr>
      <w:r w:rsidRPr="00C3056C">
        <w:pict>
          <v:line id="_x0000_s1200" style="position:absolute;left:0;text-align:left;z-index:251637248;mso-position-horizontal-relative:page" from="97.8pt,15.3pt" to="533.05pt,15.3pt" strokecolor="#5b9bd4" strokeweight=".18mm">
            <v:fill o:detectmouseclick="t"/>
            <w10:wrap anchorx="page"/>
          </v:line>
        </w:pict>
      </w:r>
      <w:r w:rsidR="00370F7A">
        <w:rPr>
          <w:rFonts w:ascii="Arial" w:hAnsi="Arial"/>
          <w:color w:val="2D74B5"/>
          <w:sz w:val="22"/>
          <w:szCs w:val="22"/>
        </w:rPr>
        <w:t>Osnove za isključenje gospodarskog subjekta sukladno članku 252. ZJN</w:t>
      </w:r>
      <w:r w:rsidR="00370F7A">
        <w:rPr>
          <w:rFonts w:ascii="Arial" w:hAnsi="Arial"/>
          <w:color w:val="2D74B5"/>
          <w:spacing w:val="-11"/>
          <w:sz w:val="22"/>
          <w:szCs w:val="22"/>
        </w:rPr>
        <w:t xml:space="preserve"> </w:t>
      </w:r>
      <w:r w:rsidR="00370F7A">
        <w:rPr>
          <w:rFonts w:ascii="Arial" w:hAnsi="Arial"/>
          <w:color w:val="2D74B5"/>
          <w:sz w:val="22"/>
          <w:szCs w:val="22"/>
        </w:rPr>
        <w:t>2016.</w:t>
      </w:r>
    </w:p>
    <w:p w:rsidR="00890AEE" w:rsidRDefault="00370F7A">
      <w:pPr>
        <w:pStyle w:val="Naslov2"/>
        <w:tabs>
          <w:tab w:val="left" w:pos="726"/>
        </w:tabs>
        <w:ind w:left="134"/>
        <w:jc w:val="both"/>
        <w:rPr>
          <w:rFonts w:ascii="Arial" w:hAnsi="Arial"/>
          <w:sz w:val="22"/>
          <w:szCs w:val="22"/>
        </w:rPr>
      </w:pPr>
      <w:r>
        <w:rPr>
          <w:rFonts w:ascii="Arial" w:hAnsi="Arial"/>
          <w:sz w:val="22"/>
          <w:szCs w:val="22"/>
        </w:rPr>
        <w:t>Sukladno odredbi članka 252. ZJN 2016 Naručitelj obvezan je isključiti gospodarskog subjekta iz postupka javne nabave ako utvrdi da gospodarski subjekt nije ispunio obveze plaćanja dospjelih poreznih obveza i obveza za mirovinsko i zdravstveno osiguranje:</w:t>
      </w:r>
    </w:p>
    <w:p w:rsidR="00890AEE" w:rsidRDefault="00370F7A">
      <w:pPr>
        <w:pStyle w:val="Tijeloteksta"/>
        <w:spacing w:before="123"/>
        <w:ind w:left="305"/>
        <w:rPr>
          <w:rFonts w:ascii="Arial" w:hAnsi="Arial"/>
        </w:rPr>
      </w:pPr>
      <w:r>
        <w:rPr>
          <w:rFonts w:ascii="Arial" w:hAnsi="Arial"/>
        </w:rPr>
        <w:t>–u Republici Hrvatskoj, ako ponuditelj ima poslovni nastan u Republici Hrvatskoj, ili</w:t>
      </w:r>
    </w:p>
    <w:p w:rsidR="00890AEE" w:rsidRDefault="00370F7A">
      <w:pPr>
        <w:pStyle w:val="Tijeloteksta"/>
        <w:ind w:left="305" w:right="233"/>
        <w:jc w:val="both"/>
        <w:rPr>
          <w:rFonts w:ascii="Arial" w:hAnsi="Arial"/>
        </w:rPr>
      </w:pPr>
      <w:r>
        <w:rPr>
          <w:rFonts w:ascii="Arial" w:hAnsi="Arial"/>
        </w:rPr>
        <w:t>–u Republici Hrvatskoj ili državi poslovnog nastana ponuditelja, ako ponuditelj nema poslovni nastan u Republici Hrvatskoj.</w:t>
      </w:r>
    </w:p>
    <w:p w:rsidR="00890AEE" w:rsidRDefault="00890AEE">
      <w:pPr>
        <w:pStyle w:val="Tijeloteksta"/>
        <w:spacing w:before="3"/>
        <w:rPr>
          <w:rFonts w:ascii="Arial" w:hAnsi="Arial"/>
        </w:rPr>
      </w:pPr>
    </w:p>
    <w:p w:rsidR="00890AEE" w:rsidRDefault="00370F7A">
      <w:pPr>
        <w:pStyle w:val="Tijeloteksta"/>
        <w:spacing w:line="264" w:lineRule="auto"/>
        <w:ind w:left="305" w:right="238"/>
        <w:jc w:val="both"/>
        <w:rPr>
          <w:rFonts w:ascii="Arial" w:hAnsi="Arial"/>
        </w:rPr>
      </w:pPr>
      <w:r>
        <w:rPr>
          <w:rFonts w:ascii="Arial" w:hAnsi="Arial"/>
        </w:rPr>
        <w:t>Naručitelj neće isključiti gospodarskog subjekta iz postupka javne nabave ako mu sukladno posebnom propisu plaćanje obveza nije dopušteno ili mu je odobrena odgoda plaćanja.</w:t>
      </w:r>
    </w:p>
    <w:p w:rsidR="00890AEE" w:rsidRDefault="00C3056C">
      <w:pPr>
        <w:pStyle w:val="Tijeloteksta"/>
        <w:spacing w:before="5"/>
        <w:rPr>
          <w:rFonts w:ascii="Arial" w:hAnsi="Arial"/>
        </w:rPr>
      </w:pPr>
      <w:r w:rsidRPr="00C3056C">
        <w:pict>
          <v:rect id="_x0000_s1199" style="position:absolute;margin-left:93.65pt;margin-top:15.15pt;width:443.75pt;height:64.25pt;z-index:251638272;mso-wrap-distance-left:0;mso-wrap-distance-right:0;mso-position-horizontal-relative:page" fillcolor="#acb8c9" strokeweight="0">
            <v:textbox inset="0,0,0,0">
              <w:txbxContent>
                <w:p w:rsidR="009A4698" w:rsidRDefault="009A4698">
                  <w:pPr>
                    <w:pStyle w:val="FrameContents"/>
                    <w:spacing w:before="18" w:line="264" w:lineRule="auto"/>
                    <w:ind w:left="108" w:right="105"/>
                    <w:rPr>
                      <w:b/>
                    </w:rPr>
                  </w:pPr>
                  <w:r>
                    <w:rPr>
                      <w:spacing w:val="-56"/>
                      <w:u w:val="thick"/>
                    </w:rPr>
                    <w:t xml:space="preserve"> </w:t>
                  </w:r>
                  <w:r>
                    <w:rPr>
                      <w:b/>
                      <w:u w:val="thick"/>
                    </w:rPr>
                    <w:t>Za potrebe utvrđivanja gore navedenih okolnosti (iz ove točke 3.2.) gospodarski subjekt u</w:t>
                  </w:r>
                  <w:r>
                    <w:rPr>
                      <w:b/>
                    </w:rPr>
                    <w:t xml:space="preserve"> </w:t>
                  </w:r>
                  <w:r>
                    <w:rPr>
                      <w:b/>
                      <w:u w:val="thick"/>
                    </w:rPr>
                    <w:t xml:space="preserve">ponudi dostavlja </w:t>
                  </w:r>
                  <w:r>
                    <w:rPr>
                      <w:b/>
                    </w:rPr>
                    <w:t>ispunjeni obrazac e-ESPD i to:</w:t>
                  </w:r>
                </w:p>
                <w:p w:rsidR="009A4698" w:rsidRDefault="009A4698">
                  <w:pPr>
                    <w:pStyle w:val="FrameContents"/>
                    <w:spacing w:before="117" w:line="264" w:lineRule="auto"/>
                    <w:ind w:left="108" w:right="105"/>
                  </w:pPr>
                  <w:r>
                    <w:t xml:space="preserve">Dio III. Osnove za isključenje, Odjeljak B: Osnove povezane s plaćanjem poreza ili doprinosa za socijalno osiguranje) </w:t>
                  </w:r>
                  <w:r>
                    <w:rPr>
                      <w:b/>
                    </w:rPr>
                    <w:t>i to za sve gospodarske subjekte u ponudi.</w:t>
                  </w:r>
                </w:p>
              </w:txbxContent>
            </v:textbox>
            <w10:wrap type="topAndBottom" anchorx="page"/>
          </v:rect>
        </w:pict>
      </w:r>
    </w:p>
    <w:p w:rsidR="00890AEE" w:rsidRDefault="00890AEE">
      <w:pPr>
        <w:pStyle w:val="Tijeloteksta"/>
        <w:spacing w:before="2"/>
        <w:rPr>
          <w:rFonts w:ascii="Arial" w:hAnsi="Arial"/>
          <w:sz w:val="23"/>
        </w:rPr>
      </w:pPr>
    </w:p>
    <w:p w:rsidR="00890AEE" w:rsidRDefault="00370F7A">
      <w:pPr>
        <w:pStyle w:val="Tijeloteksta"/>
        <w:spacing w:before="1" w:line="264" w:lineRule="auto"/>
        <w:ind w:left="305" w:right="235"/>
        <w:jc w:val="both"/>
        <w:rPr>
          <w:rFonts w:ascii="Arial" w:hAnsi="Arial"/>
        </w:rPr>
      </w:pPr>
      <w:r>
        <w:rPr>
          <w:rFonts w:ascii="Arial" w:hAnsi="Arial"/>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w:t>
      </w:r>
      <w:r>
        <w:rPr>
          <w:rFonts w:ascii="Arial" w:hAnsi="Arial"/>
          <w:spacing w:val="-4"/>
        </w:rPr>
        <w:t xml:space="preserve"> </w:t>
      </w:r>
      <w:r>
        <w:rPr>
          <w:rFonts w:ascii="Arial" w:hAnsi="Arial"/>
        </w:rPr>
        <w:t>jeziku.</w:t>
      </w:r>
    </w:p>
    <w:p w:rsidR="00890AEE" w:rsidRDefault="00890AEE">
      <w:pPr>
        <w:pStyle w:val="Tijeloteksta"/>
        <w:rPr>
          <w:rFonts w:ascii="Arial" w:hAnsi="Arial"/>
          <w:sz w:val="24"/>
        </w:rPr>
      </w:pPr>
    </w:p>
    <w:p w:rsidR="00890AEE" w:rsidRDefault="00890AEE">
      <w:pPr>
        <w:pStyle w:val="Tijeloteksta"/>
        <w:spacing w:before="2"/>
        <w:rPr>
          <w:rFonts w:ascii="Arial" w:hAnsi="Arial"/>
          <w:sz w:val="21"/>
        </w:rPr>
      </w:pPr>
    </w:p>
    <w:p w:rsidR="00890AEE" w:rsidRDefault="00370F7A">
      <w:pPr>
        <w:pStyle w:val="Tijeloteksta"/>
        <w:spacing w:line="264" w:lineRule="auto"/>
        <w:ind w:left="305" w:right="238"/>
        <w:jc w:val="both"/>
        <w:rPr>
          <w:rFonts w:ascii="Arial" w:hAnsi="Arial"/>
        </w:rPr>
      </w:pPr>
      <w:r>
        <w:rPr>
          <w:rFonts w:ascii="Arial" w:hAnsi="Arial"/>
        </w:rPr>
        <w:t>Ako se ne može obaviti provjera ili ishoditi potvrda sukladno gore navedenom, Naručitelj može zahtijevati od gospodarskog subjekta da u primjerenom roku, ne kraćem od 5 dana, dostavi sve ili dio popratnih dokumenta ili dokaza.</w:t>
      </w:r>
    </w:p>
    <w:p w:rsidR="00890AEE" w:rsidRDefault="00890AEE">
      <w:pPr>
        <w:pStyle w:val="Tijeloteksta"/>
        <w:spacing w:before="11"/>
        <w:rPr>
          <w:rFonts w:ascii="Arial" w:hAnsi="Arial"/>
          <w:sz w:val="34"/>
        </w:rPr>
      </w:pPr>
    </w:p>
    <w:p w:rsidR="00890AEE" w:rsidRDefault="00C3056C" w:rsidP="00E6707A">
      <w:pPr>
        <w:pStyle w:val="Naslov2"/>
        <w:numPr>
          <w:ilvl w:val="1"/>
          <w:numId w:val="45"/>
        </w:numPr>
        <w:tabs>
          <w:tab w:val="left" w:pos="726"/>
        </w:tabs>
        <w:ind w:left="725" w:hanging="420"/>
        <w:rPr>
          <w:color w:val="2D74B5"/>
        </w:rPr>
      </w:pPr>
      <w:r w:rsidRPr="00C3056C">
        <w:pict>
          <v:line id="_x0000_s1198" style="position:absolute;left:0;text-align:left;z-index:251639296;mso-position-horizontal-relative:page" from="97.8pt,15.3pt" to="533.05pt,15.3pt" strokecolor="#5b9bd4" strokeweight=".18mm">
            <v:fill o:detectmouseclick="t"/>
            <w10:wrap anchorx="page"/>
          </v:line>
        </w:pict>
      </w:r>
      <w:r w:rsidR="00370F7A">
        <w:rPr>
          <w:rFonts w:ascii="Arial" w:hAnsi="Arial"/>
          <w:color w:val="2D74B5"/>
        </w:rPr>
        <w:t>Ostale osnove za isključenje gospodarskog</w:t>
      </w:r>
      <w:r w:rsidR="00370F7A">
        <w:rPr>
          <w:rFonts w:ascii="Arial" w:hAnsi="Arial"/>
          <w:color w:val="2D74B5"/>
          <w:spacing w:val="-6"/>
        </w:rPr>
        <w:t xml:space="preserve"> </w:t>
      </w:r>
      <w:r w:rsidR="00370F7A">
        <w:rPr>
          <w:rFonts w:ascii="Arial" w:hAnsi="Arial"/>
          <w:color w:val="2D74B5"/>
        </w:rPr>
        <w:t>subjekta</w:t>
      </w:r>
    </w:p>
    <w:p w:rsidR="00890AEE" w:rsidRDefault="00370F7A">
      <w:pPr>
        <w:pStyle w:val="Tijeloteksta"/>
        <w:spacing w:before="3" w:line="264" w:lineRule="auto"/>
        <w:ind w:left="305" w:right="236"/>
        <w:jc w:val="both"/>
        <w:rPr>
          <w:rFonts w:ascii="Arial" w:hAnsi="Arial"/>
        </w:rPr>
      </w:pPr>
      <w:r>
        <w:rPr>
          <w:rFonts w:ascii="Arial" w:hAnsi="Arial"/>
        </w:rPr>
        <w:t>Sukladno odredbi članka 254. stavka 1. ZJN 2016, Naručitelj će isključiti gospodarskog subjekta iz postupka javne nabave ako utvrdi:</w:t>
      </w:r>
    </w:p>
    <w:p w:rsidR="005E0E0B" w:rsidRPr="00060BE4" w:rsidRDefault="00F52786" w:rsidP="00F52786">
      <w:pPr>
        <w:pStyle w:val="Default"/>
        <w:numPr>
          <w:ilvl w:val="0"/>
          <w:numId w:val="53"/>
        </w:numPr>
        <w:rPr>
          <w:rFonts w:cs="Times New Roman"/>
          <w:sz w:val="22"/>
          <w:szCs w:val="22"/>
        </w:rPr>
      </w:pPr>
      <w:r w:rsidRPr="00060BE4">
        <w:rPr>
          <w:sz w:val="22"/>
          <w:szCs w:val="22"/>
        </w:rPr>
        <w:t xml:space="preserve">da </w:t>
      </w:r>
      <w:r w:rsidR="005E0E0B" w:rsidRPr="00060BE4">
        <w:rPr>
          <w:sz w:val="22"/>
          <w:szCs w:val="22"/>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890AEE" w:rsidRPr="00060BE4" w:rsidRDefault="00370F7A" w:rsidP="00F52786">
      <w:pPr>
        <w:pStyle w:val="Default"/>
        <w:numPr>
          <w:ilvl w:val="0"/>
          <w:numId w:val="53"/>
        </w:numPr>
        <w:rPr>
          <w:sz w:val="22"/>
          <w:szCs w:val="22"/>
        </w:rPr>
      </w:pPr>
      <w:r w:rsidRPr="00060BE4">
        <w:rPr>
          <w:sz w:val="22"/>
          <w:szCs w:val="22"/>
        </w:rPr>
        <w:t>može dokazati odgovarajućim sredstvima da je gospodarski subjekt kriv za teški profesionalni propust koji dovodi u pitanje njegov integritet</w:t>
      </w:r>
    </w:p>
    <w:p w:rsidR="00890AEE" w:rsidRDefault="00370F7A" w:rsidP="005E0E0B">
      <w:pPr>
        <w:pStyle w:val="Tijeloteksta"/>
        <w:numPr>
          <w:ilvl w:val="0"/>
          <w:numId w:val="51"/>
        </w:numPr>
        <w:ind w:right="237"/>
        <w:jc w:val="both"/>
        <w:rPr>
          <w:rFonts w:ascii="Arial" w:hAnsi="Arial"/>
        </w:rPr>
      </w:pPr>
      <w:r>
        <w:rPr>
          <w:rFonts w:ascii="Arial" w:hAnsi="Arial"/>
        </w:rPr>
        <w:t>da 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rsidR="00890AEE" w:rsidRDefault="00370F7A" w:rsidP="005E0E0B">
      <w:pPr>
        <w:pStyle w:val="Tijeloteksta"/>
        <w:numPr>
          <w:ilvl w:val="0"/>
          <w:numId w:val="51"/>
        </w:numPr>
        <w:ind w:right="241"/>
        <w:jc w:val="both"/>
        <w:rPr>
          <w:rFonts w:ascii="Arial" w:hAnsi="Arial"/>
        </w:rPr>
      </w:pPr>
      <w:r>
        <w:rPr>
          <w:rFonts w:ascii="Arial" w:hAnsi="Arial"/>
        </w:rPr>
        <w:lastRenderedPageBreak/>
        <w:t>da se sukob interesa u smislu poglavlja 8. Glave III. Dijela prvog ZJN 2016 ne može učinkovito ukloniti drugim, manje drastičnim mjerama,</w:t>
      </w:r>
    </w:p>
    <w:p w:rsidR="00890AEE" w:rsidRDefault="00370F7A" w:rsidP="005E0E0B">
      <w:pPr>
        <w:pStyle w:val="Tijeloteksta"/>
        <w:numPr>
          <w:ilvl w:val="0"/>
          <w:numId w:val="51"/>
        </w:numPr>
        <w:ind w:right="235"/>
        <w:jc w:val="both"/>
        <w:rPr>
          <w:rFonts w:ascii="Arial" w:hAnsi="Arial"/>
        </w:rPr>
      </w:pPr>
      <w:r>
        <w:rPr>
          <w:rFonts w:ascii="Arial" w:hAnsi="Arial"/>
        </w:rPr>
        <w:t>da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p>
    <w:p w:rsidR="00890AEE" w:rsidRDefault="00370F7A" w:rsidP="005E0E0B">
      <w:pPr>
        <w:pStyle w:val="Tijeloteksta"/>
        <w:numPr>
          <w:ilvl w:val="0"/>
          <w:numId w:val="51"/>
        </w:numPr>
        <w:spacing w:before="2"/>
        <w:ind w:right="232"/>
        <w:jc w:val="both"/>
        <w:rPr>
          <w:rFonts w:ascii="Arial" w:hAnsi="Arial"/>
        </w:rPr>
      </w:pPr>
      <w:r>
        <w:rPr>
          <w:rFonts w:ascii="Arial" w:hAnsi="Arial"/>
        </w:rPr>
        <w:t>da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890AEE" w:rsidRDefault="00890AEE">
      <w:pPr>
        <w:pStyle w:val="Tijeloteksta"/>
        <w:rPr>
          <w:rFonts w:ascii="Arial" w:hAnsi="Arial"/>
          <w:sz w:val="20"/>
        </w:rPr>
      </w:pPr>
    </w:p>
    <w:p w:rsidR="00890AEE" w:rsidRDefault="00C3056C">
      <w:pPr>
        <w:pStyle w:val="Tijeloteksta"/>
        <w:rPr>
          <w:rFonts w:ascii="Arial" w:hAnsi="Arial"/>
          <w:sz w:val="21"/>
        </w:rPr>
      </w:pPr>
      <w:r w:rsidRPr="00C3056C">
        <w:pict>
          <v:rect id="_x0000_s1197" style="position:absolute;margin-left:93.65pt;margin-top:14.3pt;width:443.75pt;height:64.2pt;z-index:251640320;mso-wrap-distance-left:0;mso-wrap-distance-right:0;mso-position-horizontal-relative:page" fillcolor="#acb8c9" strokeweight="0">
            <v:textbox inset="0,0,0,0">
              <w:txbxContent>
                <w:p w:rsidR="009A4698" w:rsidRDefault="009A4698">
                  <w:pPr>
                    <w:pStyle w:val="FrameContents"/>
                    <w:spacing w:before="18" w:line="259" w:lineRule="auto"/>
                    <w:ind w:left="108" w:right="105"/>
                    <w:rPr>
                      <w:b/>
                    </w:rPr>
                  </w:pPr>
                  <w:r>
                    <w:rPr>
                      <w:spacing w:val="-56"/>
                      <w:u w:val="thick"/>
                    </w:rPr>
                    <w:t xml:space="preserve"> </w:t>
                  </w:r>
                  <w:r>
                    <w:rPr>
                      <w:b/>
                      <w:u w:val="thick"/>
                    </w:rPr>
                    <w:t xml:space="preserve">Za potrebe utvrđivanja gore navedenih okolnosti (iz ove točke 3.3.), gospodarski subjekt </w:t>
                  </w:r>
                  <w:r>
                    <w:rPr>
                      <w:b/>
                      <w:spacing w:val="2"/>
                      <w:u w:val="thick"/>
                    </w:rPr>
                    <w:t>u</w:t>
                  </w:r>
                  <w:r>
                    <w:rPr>
                      <w:b/>
                      <w:spacing w:val="2"/>
                    </w:rPr>
                    <w:t xml:space="preserve"> </w:t>
                  </w:r>
                  <w:r>
                    <w:rPr>
                      <w:b/>
                      <w:u w:val="thick"/>
                    </w:rPr>
                    <w:t>ponudi dostavlja ispunjeni obrazac e-ESPD i to:</w:t>
                  </w:r>
                </w:p>
                <w:p w:rsidR="009A4698" w:rsidRDefault="009A4698">
                  <w:pPr>
                    <w:pStyle w:val="FrameContents"/>
                    <w:spacing w:before="119" w:line="264" w:lineRule="auto"/>
                    <w:ind w:left="108" w:right="105"/>
                  </w:pPr>
                  <w:r>
                    <w:t xml:space="preserve">Dio III. Osnove za isključenje, Odjeljak C: Osnove povezane s insolventnošću, sukobima interesa ili poslovnim prekršajem, </w:t>
                  </w:r>
                  <w:r>
                    <w:rPr>
                      <w:b/>
                    </w:rPr>
                    <w:t>i to za sve gospodarske subjekte u ponudi.</w:t>
                  </w:r>
                </w:p>
              </w:txbxContent>
            </v:textbox>
            <w10:wrap type="topAndBottom" anchorx="page"/>
          </v:rect>
        </w:pict>
      </w:r>
    </w:p>
    <w:p w:rsidR="00890AEE" w:rsidRDefault="00890AEE">
      <w:pPr>
        <w:pStyle w:val="Tijeloteksta"/>
        <w:rPr>
          <w:rFonts w:ascii="Arial" w:hAnsi="Arial"/>
          <w:sz w:val="20"/>
        </w:rPr>
      </w:pPr>
    </w:p>
    <w:p w:rsidR="00890AEE" w:rsidRDefault="00890AEE">
      <w:pPr>
        <w:pStyle w:val="Tijeloteksta"/>
        <w:spacing w:before="2"/>
        <w:rPr>
          <w:rFonts w:ascii="Arial" w:hAnsi="Arial"/>
          <w:sz w:val="23"/>
        </w:rPr>
      </w:pPr>
    </w:p>
    <w:p w:rsidR="00890AEE" w:rsidRDefault="00370F7A">
      <w:pPr>
        <w:pStyle w:val="Tijeloteksta"/>
        <w:spacing w:before="1" w:line="264" w:lineRule="auto"/>
        <w:ind w:left="305" w:right="228"/>
        <w:jc w:val="both"/>
        <w:rPr>
          <w:rFonts w:ascii="Arial" w:hAnsi="Arial"/>
        </w:rPr>
      </w:pPr>
      <w:r>
        <w:rPr>
          <w:rFonts w:ascii="Arial" w:hAnsi="Arial"/>
        </w:rPr>
        <w:t>Razdoblje isključenja gospodarskog subjekta kod kojeg su ostvarene osnove za isključenje iz točke 3.3. ove dokumentacije o nabavi iz postupka javne nabave je dvije godine od dana dotičnog događaja.</w:t>
      </w:r>
    </w:p>
    <w:p w:rsidR="00890AEE" w:rsidRDefault="00370F7A">
      <w:pPr>
        <w:pStyle w:val="Tijeloteksta"/>
        <w:spacing w:before="121" w:line="264" w:lineRule="auto"/>
        <w:ind w:left="305" w:right="231"/>
        <w:jc w:val="both"/>
        <w:rPr>
          <w:rFonts w:ascii="Arial" w:hAnsi="Arial"/>
        </w:rPr>
      </w:pPr>
      <w:r>
        <w:rPr>
          <w:rFonts w:ascii="Arial" w:hAnsi="Arial"/>
        </w:rPr>
        <w:t xml:space="preserve">Za potrebe utvrđivanja naprijed navedenih okolnosti gospodarski subjekt </w:t>
      </w:r>
      <w:r>
        <w:rPr>
          <w:rFonts w:ascii="Arial" w:hAnsi="Arial"/>
          <w:b/>
        </w:rPr>
        <w:t xml:space="preserve">ne treba </w:t>
      </w:r>
      <w:r>
        <w:rPr>
          <w:rFonts w:ascii="Arial" w:hAnsi="Arial"/>
        </w:rPr>
        <w:t>dostavljati nikakve dokumente, već će postojanje, odnosno odsustvo istih okolnosti Naručitelj utvrditi samostalno. Naime, postojanje teškog profesionalnog propusta i okolnosti koje ukazuju na isto dokazuje Naručitelj na temelju objektivne procjene okolnosti svakog pojedinog slučaja.</w:t>
      </w:r>
    </w:p>
    <w:p w:rsidR="00890AEE" w:rsidRDefault="00890AEE">
      <w:pPr>
        <w:pStyle w:val="Tijeloteksta"/>
        <w:rPr>
          <w:rFonts w:ascii="Arial" w:hAnsi="Arial"/>
          <w:sz w:val="24"/>
        </w:rPr>
      </w:pPr>
    </w:p>
    <w:p w:rsidR="00890AEE" w:rsidRDefault="00890AEE">
      <w:pPr>
        <w:pStyle w:val="Tijeloteksta"/>
        <w:rPr>
          <w:rFonts w:ascii="Arial" w:hAnsi="Arial"/>
          <w:sz w:val="23"/>
        </w:rPr>
      </w:pPr>
    </w:p>
    <w:p w:rsidR="00890AEE" w:rsidRDefault="00370F7A" w:rsidP="00E6707A">
      <w:pPr>
        <w:pStyle w:val="Naslov1"/>
        <w:numPr>
          <w:ilvl w:val="1"/>
          <w:numId w:val="45"/>
        </w:numPr>
        <w:tabs>
          <w:tab w:val="left" w:pos="726"/>
        </w:tabs>
        <w:spacing w:line="240" w:lineRule="auto"/>
        <w:ind w:left="725" w:hanging="420"/>
        <w:rPr>
          <w:rFonts w:ascii="Arial" w:hAnsi="Arial"/>
        </w:rPr>
      </w:pPr>
      <w:r>
        <w:rPr>
          <w:rFonts w:ascii="Arial" w:hAnsi="Arial"/>
        </w:rPr>
        <w:t>Dokumenti kojima se dokazuje da ne postoje osnove za</w:t>
      </w:r>
      <w:r>
        <w:rPr>
          <w:rFonts w:ascii="Arial" w:hAnsi="Arial"/>
          <w:spacing w:val="-7"/>
        </w:rPr>
        <w:t xml:space="preserve"> </w:t>
      </w:r>
      <w:r>
        <w:rPr>
          <w:rFonts w:ascii="Arial" w:hAnsi="Arial"/>
        </w:rPr>
        <w:t>isključenje:</w:t>
      </w:r>
    </w:p>
    <w:p w:rsidR="00890AEE" w:rsidRDefault="00890AEE">
      <w:pPr>
        <w:pStyle w:val="Tijeloteksta"/>
        <w:spacing w:before="4"/>
        <w:rPr>
          <w:rFonts w:ascii="Arial" w:hAnsi="Arial"/>
          <w:b/>
          <w:sz w:val="21"/>
        </w:rPr>
      </w:pPr>
    </w:p>
    <w:p w:rsidR="00890AEE" w:rsidRDefault="00370F7A">
      <w:pPr>
        <w:pStyle w:val="Tijeloteksta"/>
        <w:spacing w:line="264" w:lineRule="auto"/>
        <w:ind w:left="305" w:right="230"/>
        <w:jc w:val="both"/>
        <w:rPr>
          <w:rFonts w:ascii="Arial" w:hAnsi="Arial"/>
          <w:color w:val="000000"/>
        </w:rPr>
      </w:pPr>
      <w:r>
        <w:rPr>
          <w:rFonts w:ascii="Arial" w:hAnsi="Arial"/>
          <w:color w:val="000000"/>
        </w:rPr>
        <w:t xml:space="preserve">Upućuju se gospodarski subjekti da se niže navedeni dokumenti </w:t>
      </w:r>
      <w:r>
        <w:rPr>
          <w:rFonts w:ascii="Arial" w:hAnsi="Arial"/>
          <w:color w:val="000000"/>
          <w:u w:val="single" w:color="EC7C30"/>
        </w:rPr>
        <w:t>ne dostavljaju uz ponudu</w:t>
      </w:r>
      <w:r>
        <w:rPr>
          <w:rFonts w:ascii="Arial" w:hAnsi="Arial"/>
          <w:color w:val="000000"/>
        </w:rPr>
        <w:t xml:space="preserve">. Dovoljno je ispuniti </w:t>
      </w:r>
      <w:r w:rsidR="00FA16F6">
        <w:rPr>
          <w:rFonts w:ascii="Arial" w:hAnsi="Arial"/>
          <w:color w:val="000000"/>
        </w:rPr>
        <w:t>e</w:t>
      </w:r>
      <w:r w:rsidR="000322DD">
        <w:rPr>
          <w:rFonts w:ascii="Arial" w:hAnsi="Arial"/>
          <w:color w:val="000000"/>
        </w:rPr>
        <w:t xml:space="preserve">- </w:t>
      </w:r>
      <w:r>
        <w:rPr>
          <w:rFonts w:ascii="Arial" w:hAnsi="Arial"/>
          <w:color w:val="000000"/>
        </w:rPr>
        <w:t>ESPD obrazac i priložiti ga uz ponudu.</w:t>
      </w:r>
    </w:p>
    <w:p w:rsidR="00890AEE" w:rsidRDefault="00C3056C">
      <w:pPr>
        <w:pStyle w:val="Tijeloteksta"/>
        <w:spacing w:before="8"/>
        <w:rPr>
          <w:rFonts w:ascii="Arial" w:hAnsi="Arial"/>
          <w:sz w:val="23"/>
        </w:rPr>
      </w:pPr>
      <w:r w:rsidRPr="00C3056C">
        <w:pict>
          <v:rect id="_x0000_s1196" style="position:absolute;margin-left:97.8pt;margin-top:14.85pt;width:435.35pt;height:27.9pt;z-index:251641344;mso-wrap-distance-left:0;mso-wrap-distance-right:0;mso-position-horizontal-relative:page" fillcolor="#d0cece" stroked="f" strokeweight="0">
            <v:textbox inset="0,0,0,0">
              <w:txbxContent>
                <w:p w:rsidR="009A4698" w:rsidRDefault="009A4698">
                  <w:pPr>
                    <w:pStyle w:val="FrameContents"/>
                    <w:spacing w:line="264" w:lineRule="auto"/>
                    <w:ind w:left="28" w:right="26"/>
                  </w:pPr>
                  <w:r>
                    <w:rPr>
                      <w:b/>
                    </w:rPr>
                    <w:t>Naručitelj će prihvatiti sljedeće kao dovoljan dokaz da ne postoje obvezne osnove za isključenje iz točke 3.1. ove dokumentacije:</w:t>
                  </w:r>
                </w:p>
              </w:txbxContent>
            </v:textbox>
            <w10:wrap type="topAndBottom" anchorx="page"/>
          </v:rect>
        </w:pict>
      </w:r>
    </w:p>
    <w:p w:rsidR="00890AEE" w:rsidRDefault="00890AEE">
      <w:pPr>
        <w:pStyle w:val="Tijeloteksta"/>
        <w:rPr>
          <w:rFonts w:ascii="Arial" w:hAnsi="Arial"/>
          <w:sz w:val="20"/>
        </w:rPr>
      </w:pPr>
    </w:p>
    <w:p w:rsidR="00890AEE" w:rsidRDefault="00890AEE">
      <w:pPr>
        <w:pStyle w:val="Tijeloteksta"/>
        <w:spacing w:before="6"/>
        <w:rPr>
          <w:rFonts w:ascii="Arial" w:hAnsi="Arial"/>
          <w:sz w:val="16"/>
        </w:rPr>
      </w:pPr>
    </w:p>
    <w:p w:rsidR="00890AEE" w:rsidRDefault="00370F7A" w:rsidP="00E6707A">
      <w:pPr>
        <w:pStyle w:val="Odlomakpopisa"/>
        <w:numPr>
          <w:ilvl w:val="2"/>
          <w:numId w:val="45"/>
        </w:numPr>
        <w:tabs>
          <w:tab w:val="left" w:pos="1290"/>
        </w:tabs>
        <w:spacing w:before="94"/>
        <w:ind w:right="233" w:hanging="360"/>
        <w:jc w:val="both"/>
      </w:pPr>
      <w:r>
        <w:rPr>
          <w:rFonts w:ascii="Arial" w:hAnsi="Arial"/>
        </w:rPr>
        <w:t>Izvadak iz kaznene evidencije ili drugog odgovarajućeg registra ili, ako to nije moguće, jednakovrijedni dokument nadležne sudske ili upravne vlasti u državi poslovnog nastana gospodarskog subjekta, odnosno državi čiji je osoba državljanin. Ako se u državi poslovnog nastana ponuditelja, odnosno državi čiji je osoba državljanin, ne izdaju gore navedeni dokumenti ili ako ne obuhvaćaju sve okolnosti obuhvaćene točkom 3.1. ove dokumentacije,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ponuditelja, odnosno državi čiji je osoba</w:t>
      </w:r>
      <w:r>
        <w:rPr>
          <w:rFonts w:ascii="Arial" w:hAnsi="Arial"/>
          <w:spacing w:val="-4"/>
        </w:rPr>
        <w:t xml:space="preserve"> </w:t>
      </w:r>
      <w:r>
        <w:rPr>
          <w:rFonts w:ascii="Arial" w:hAnsi="Arial"/>
        </w:rPr>
        <w:t>državljanin.</w:t>
      </w:r>
    </w:p>
    <w:p w:rsidR="00890AEE" w:rsidRDefault="00890AEE">
      <w:pPr>
        <w:pStyle w:val="Tijeloteksta"/>
        <w:spacing w:before="7"/>
        <w:rPr>
          <w:rFonts w:ascii="Arial" w:hAnsi="Arial"/>
          <w:sz w:val="21"/>
        </w:rPr>
      </w:pPr>
    </w:p>
    <w:p w:rsidR="00890AEE" w:rsidRDefault="00370F7A">
      <w:pPr>
        <w:pStyle w:val="Tijeloteksta"/>
        <w:spacing w:line="264" w:lineRule="auto"/>
        <w:ind w:left="305" w:right="235"/>
        <w:jc w:val="both"/>
        <w:rPr>
          <w:rFonts w:ascii="Arial" w:hAnsi="Arial"/>
        </w:rPr>
      </w:pPr>
      <w:r>
        <w:rPr>
          <w:rFonts w:ascii="Arial" w:hAnsi="Arial"/>
        </w:rPr>
        <w:t xml:space="preserve">Sukladno čl.20.st.10. Pravilnika Izjavu iz članka 265. stavka 2. u vezi s člankom 251. stavkom 1. ZJN 2016 </w:t>
      </w:r>
      <w:r>
        <w:rPr>
          <w:rFonts w:ascii="Arial" w:hAnsi="Arial"/>
          <w:b/>
        </w:rPr>
        <w:t xml:space="preserve">može dati </w:t>
      </w:r>
      <w:r>
        <w:rPr>
          <w:rFonts w:ascii="Arial" w:hAnsi="Arial"/>
        </w:rPr>
        <w:t>osoba po zakonu ovlaštena za zastupanje gospodarskog subjekta za gospodarski subjekt i za sve osobe koje su članovi upravnog, upravljačkog ili nadzornog tijela ili imaju ovlasti zastupanja, donošenja odluka ili nadzora gospodarskog subjekta.</w:t>
      </w:r>
    </w:p>
    <w:p w:rsidR="00890AEE" w:rsidRDefault="00890AEE">
      <w:pPr>
        <w:pStyle w:val="Tijeloteksta"/>
        <w:spacing w:line="264" w:lineRule="auto"/>
        <w:ind w:left="305" w:right="235"/>
        <w:jc w:val="both"/>
        <w:rPr>
          <w:rFonts w:ascii="Arial" w:hAnsi="Arial"/>
        </w:rPr>
      </w:pPr>
    </w:p>
    <w:p w:rsidR="00890AEE" w:rsidRDefault="00C3056C">
      <w:pPr>
        <w:pStyle w:val="Tijeloteksta"/>
        <w:spacing w:line="264" w:lineRule="auto"/>
        <w:ind w:left="305" w:right="235"/>
        <w:jc w:val="both"/>
        <w:rPr>
          <w:rFonts w:ascii="Arial" w:hAnsi="Arial"/>
        </w:rPr>
      </w:pPr>
      <w:r w:rsidRPr="00C3056C">
        <w:pict>
          <v:rect id="_x0000_s1195" style="position:absolute;left:0;text-align:left;margin-left:0;margin-top:0;width:435.35pt;height:27.9pt;z-index:251642368" fillcolor="#d0cece" stroked="f" strokeweight="0">
            <v:textbox inset="0,0,0,0">
              <w:txbxContent>
                <w:p w:rsidR="009A4698" w:rsidRDefault="009A4698">
                  <w:pPr>
                    <w:pStyle w:val="FrameContents"/>
                    <w:spacing w:line="264" w:lineRule="auto"/>
                    <w:ind w:left="28" w:right="26"/>
                  </w:pPr>
                  <w:r>
                    <w:rPr>
                      <w:b/>
                    </w:rPr>
                    <w:t>Naručitelj će prihvatiti sljedeće kao dovoljan dokaz da ne postoje osnove za isključenje iz ove točke 3.2.:</w:t>
                  </w:r>
                </w:p>
              </w:txbxContent>
            </v:textbox>
          </v:rect>
        </w:pict>
      </w:r>
    </w:p>
    <w:p w:rsidR="00890AEE" w:rsidRDefault="00890AEE">
      <w:pPr>
        <w:pStyle w:val="Tijeloteksta"/>
        <w:rPr>
          <w:rFonts w:ascii="Arial" w:hAnsi="Arial"/>
          <w:sz w:val="20"/>
        </w:rPr>
      </w:pPr>
    </w:p>
    <w:p w:rsidR="00890AEE" w:rsidRDefault="00890AEE">
      <w:pPr>
        <w:pStyle w:val="Tijeloteksta"/>
        <w:spacing w:before="3"/>
        <w:rPr>
          <w:rFonts w:ascii="Arial" w:hAnsi="Arial"/>
        </w:rPr>
      </w:pPr>
    </w:p>
    <w:p w:rsidR="00890AEE" w:rsidRDefault="00370F7A" w:rsidP="00E6707A">
      <w:pPr>
        <w:pStyle w:val="Odlomakpopisa"/>
        <w:numPr>
          <w:ilvl w:val="2"/>
          <w:numId w:val="45"/>
        </w:numPr>
        <w:tabs>
          <w:tab w:val="left" w:pos="1345"/>
        </w:tabs>
        <w:spacing w:before="1"/>
        <w:ind w:right="231" w:hanging="360"/>
        <w:jc w:val="both"/>
      </w:pPr>
      <w:r>
        <w:rPr>
          <w:rFonts w:ascii="Arial" w:hAnsi="Arial"/>
        </w:rPr>
        <w:t>Potvrdu porezne uprave ili drugog nadležnog tijela u državi poslovnog nastana gospodarskog subjekta kojom se dokazuje da ne postoje osnove za isključenje iz toč.3.2. ove dokumentacije. Ako se u državi poslovnog nastana gospodarskog subjekta ne</w:t>
      </w:r>
      <w:r>
        <w:rPr>
          <w:rFonts w:ascii="Arial" w:hAnsi="Arial"/>
          <w:spacing w:val="30"/>
        </w:rPr>
        <w:t xml:space="preserve"> </w:t>
      </w:r>
      <w:r>
        <w:rPr>
          <w:rFonts w:ascii="Arial" w:hAnsi="Arial"/>
        </w:rPr>
        <w:t>izdaju</w:t>
      </w:r>
      <w:r>
        <w:rPr>
          <w:rFonts w:ascii="Arial" w:hAnsi="Arial"/>
          <w:spacing w:val="30"/>
        </w:rPr>
        <w:t xml:space="preserve"> </w:t>
      </w:r>
      <w:r>
        <w:rPr>
          <w:rFonts w:ascii="Arial" w:hAnsi="Arial"/>
        </w:rPr>
        <w:t>takvi</w:t>
      </w:r>
      <w:r>
        <w:rPr>
          <w:rFonts w:ascii="Arial" w:hAnsi="Arial"/>
          <w:spacing w:val="31"/>
        </w:rPr>
        <w:t xml:space="preserve"> </w:t>
      </w:r>
      <w:r>
        <w:rPr>
          <w:rFonts w:ascii="Arial" w:hAnsi="Arial"/>
        </w:rPr>
        <w:t>dokumenti</w:t>
      </w:r>
      <w:r>
        <w:rPr>
          <w:rFonts w:ascii="Arial" w:hAnsi="Arial"/>
          <w:spacing w:val="30"/>
        </w:rPr>
        <w:t xml:space="preserve"> </w:t>
      </w:r>
      <w:r>
        <w:rPr>
          <w:rFonts w:ascii="Arial" w:hAnsi="Arial"/>
        </w:rPr>
        <w:t>ili</w:t>
      </w:r>
      <w:r>
        <w:rPr>
          <w:rFonts w:ascii="Arial" w:hAnsi="Arial"/>
          <w:spacing w:val="31"/>
        </w:rPr>
        <w:t xml:space="preserve"> </w:t>
      </w:r>
      <w:r>
        <w:rPr>
          <w:rFonts w:ascii="Arial" w:hAnsi="Arial"/>
        </w:rPr>
        <w:t>ako</w:t>
      </w:r>
      <w:r>
        <w:rPr>
          <w:rFonts w:ascii="Arial" w:hAnsi="Arial"/>
          <w:spacing w:val="30"/>
        </w:rPr>
        <w:t xml:space="preserve"> </w:t>
      </w:r>
      <w:r>
        <w:rPr>
          <w:rFonts w:ascii="Arial" w:hAnsi="Arial"/>
        </w:rPr>
        <w:t>ne</w:t>
      </w:r>
      <w:r>
        <w:rPr>
          <w:rFonts w:ascii="Arial" w:hAnsi="Arial"/>
          <w:spacing w:val="28"/>
        </w:rPr>
        <w:t xml:space="preserve"> </w:t>
      </w:r>
      <w:r>
        <w:rPr>
          <w:rFonts w:ascii="Arial" w:hAnsi="Arial"/>
        </w:rPr>
        <w:t>obuhvaćaju</w:t>
      </w:r>
      <w:r>
        <w:rPr>
          <w:rFonts w:ascii="Arial" w:hAnsi="Arial"/>
          <w:spacing w:val="30"/>
        </w:rPr>
        <w:t xml:space="preserve"> </w:t>
      </w:r>
      <w:r>
        <w:rPr>
          <w:rFonts w:ascii="Arial" w:hAnsi="Arial"/>
        </w:rPr>
        <w:t>sve</w:t>
      </w:r>
      <w:r>
        <w:rPr>
          <w:rFonts w:ascii="Arial" w:hAnsi="Arial"/>
          <w:spacing w:val="31"/>
        </w:rPr>
        <w:t xml:space="preserve"> </w:t>
      </w:r>
      <w:r>
        <w:rPr>
          <w:rFonts w:ascii="Arial" w:hAnsi="Arial"/>
        </w:rPr>
        <w:t>okolnosti</w:t>
      </w:r>
      <w:r>
        <w:rPr>
          <w:rFonts w:ascii="Arial" w:hAnsi="Arial"/>
          <w:spacing w:val="30"/>
        </w:rPr>
        <w:t xml:space="preserve"> </w:t>
      </w:r>
      <w:r>
        <w:rPr>
          <w:rFonts w:ascii="Arial" w:hAnsi="Arial"/>
        </w:rPr>
        <w:t>obuhvaćene</w:t>
      </w:r>
      <w:r>
        <w:rPr>
          <w:rFonts w:ascii="Arial" w:hAnsi="Arial"/>
          <w:spacing w:val="31"/>
        </w:rPr>
        <w:t xml:space="preserve"> </w:t>
      </w:r>
      <w:r>
        <w:rPr>
          <w:rFonts w:ascii="Arial" w:hAnsi="Arial"/>
        </w:rPr>
        <w:t>točkom</w:t>
      </w:r>
    </w:p>
    <w:p w:rsidR="00890AEE" w:rsidRDefault="00370F7A">
      <w:pPr>
        <w:pStyle w:val="Tijeloteksta"/>
        <w:spacing w:before="1"/>
        <w:ind w:left="1308" w:right="236"/>
        <w:jc w:val="both"/>
        <w:rPr>
          <w:rFonts w:ascii="Arial" w:hAnsi="Arial"/>
        </w:rPr>
      </w:pPr>
      <w:r>
        <w:rPr>
          <w:rFonts w:ascii="Arial" w:hAnsi="Arial"/>
        </w:rPr>
        <w:t>3.2. ove dokumentacije,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w:t>
      </w:r>
      <w:r>
        <w:rPr>
          <w:rFonts w:ascii="Arial" w:hAnsi="Arial"/>
          <w:spacing w:val="-4"/>
        </w:rPr>
        <w:t xml:space="preserve"> </w:t>
      </w:r>
      <w:r>
        <w:rPr>
          <w:rFonts w:ascii="Arial" w:hAnsi="Arial"/>
        </w:rPr>
        <w:t>državljanin.</w:t>
      </w:r>
    </w:p>
    <w:p w:rsidR="00EB08EB" w:rsidRDefault="00EB08EB">
      <w:pPr>
        <w:pStyle w:val="Tijeloteksta"/>
        <w:rPr>
          <w:rFonts w:ascii="Arial" w:hAnsi="Arial"/>
          <w:sz w:val="20"/>
        </w:rPr>
      </w:pPr>
    </w:p>
    <w:p w:rsidR="00890AEE" w:rsidRDefault="00C3056C">
      <w:pPr>
        <w:pStyle w:val="Tijeloteksta"/>
        <w:spacing w:before="10"/>
        <w:rPr>
          <w:rFonts w:ascii="Arial" w:hAnsi="Arial"/>
          <w:sz w:val="18"/>
        </w:rPr>
      </w:pPr>
      <w:r w:rsidRPr="00C3056C">
        <w:pict>
          <v:rect id="_x0000_s1194" style="position:absolute;margin-left:97.8pt;margin-top:12.1pt;width:418.4pt;height:14.8pt;z-index:251643392;mso-wrap-distance-left:0;mso-wrap-distance-right:0;mso-position-horizontal-relative:page" fillcolor="#d0cece" stroked="f" strokeweight="0">
            <v:textbox inset="0,0,0,0">
              <w:txbxContent>
                <w:p w:rsidR="009A4698" w:rsidRDefault="009A4698">
                  <w:pPr>
                    <w:pStyle w:val="FrameContents"/>
                    <w:spacing w:line="275" w:lineRule="exact"/>
                    <w:ind w:left="28"/>
                  </w:pPr>
                  <w:r>
                    <w:rPr>
                      <w:b/>
                      <w:color w:val="585858"/>
                      <w:sz w:val="24"/>
                    </w:rPr>
                    <w:t>4. K</w:t>
                  </w:r>
                  <w:r>
                    <w:rPr>
                      <w:b/>
                      <w:color w:val="585858"/>
                      <w:sz w:val="19"/>
                    </w:rPr>
                    <w:t xml:space="preserve">RITERIJI ZA ODABIR GOSPODARSKOG SUBJEKTA </w:t>
                  </w:r>
                  <w:r>
                    <w:rPr>
                      <w:b/>
                      <w:color w:val="585858"/>
                      <w:sz w:val="24"/>
                    </w:rPr>
                    <w:t>(</w:t>
                  </w:r>
                  <w:r>
                    <w:rPr>
                      <w:b/>
                      <w:color w:val="585858"/>
                      <w:sz w:val="19"/>
                    </w:rPr>
                    <w:t>UVJETI SPOSOBNOSTI</w:t>
                  </w:r>
                  <w:r>
                    <w:rPr>
                      <w:b/>
                      <w:color w:val="585858"/>
                      <w:sz w:val="24"/>
                    </w:rPr>
                    <w:t>)</w:t>
                  </w:r>
                </w:p>
              </w:txbxContent>
            </v:textbox>
            <w10:wrap type="topAndBottom" anchorx="page"/>
          </v:rect>
        </w:pict>
      </w:r>
    </w:p>
    <w:p w:rsidR="00890AEE" w:rsidRDefault="00370F7A">
      <w:pPr>
        <w:pStyle w:val="Tijeloteksta"/>
        <w:spacing w:line="20" w:lineRule="exact"/>
        <w:ind w:left="271"/>
        <w:rPr>
          <w:sz w:val="2"/>
        </w:rPr>
      </w:pPr>
      <w:r>
        <w:rPr>
          <w:rFonts w:ascii="Arial" w:hAnsi="Arial"/>
          <w:spacing w:val="5"/>
          <w:sz w:val="2"/>
        </w:rPr>
        <w:t xml:space="preserve"> </w:t>
      </w:r>
      <w:r w:rsidR="00C3056C" w:rsidRPr="00C3056C">
        <w:rPr>
          <w:rFonts w:ascii="Arial" w:hAnsi="Arial"/>
          <w:spacing w:val="5"/>
          <w:sz w:val="2"/>
        </w:rPr>
        <w:pict>
          <v:group id="_x0000_s1192" style="position:absolute;left:0;text-align:left;margin-left:0;margin-top:0;width:418.35pt;height:0;z-index:251644416;mso-position-horizontal-relative:text;mso-position-vertical-relative:text" coordsize="8367,0">
            <v:line id="_x0000_s1193" style="position:absolute" from="0,0" to="8367,0" strokecolor="#5b9bd4" strokeweight=".18mm">
              <v:fill o:detectmouseclick="t"/>
            </v:line>
          </v:group>
        </w:pict>
      </w:r>
    </w:p>
    <w:p w:rsidR="00890AEE" w:rsidRDefault="00890AEE">
      <w:pPr>
        <w:pStyle w:val="Naslov3"/>
        <w:spacing w:before="91" w:line="264" w:lineRule="auto"/>
        <w:ind w:left="340" w:right="227"/>
        <w:jc w:val="both"/>
      </w:pPr>
    </w:p>
    <w:p w:rsidR="00890AEE" w:rsidRDefault="00370F7A">
      <w:pPr>
        <w:pStyle w:val="Naslov3"/>
        <w:spacing w:before="91" w:line="264" w:lineRule="auto"/>
        <w:ind w:left="340" w:right="227"/>
        <w:jc w:val="both"/>
        <w:rPr>
          <w:rFonts w:ascii="Arial" w:hAnsi="Arial"/>
          <w:b w:val="0"/>
          <w:bCs w:val="0"/>
          <w:color w:val="000000"/>
        </w:rPr>
      </w:pPr>
      <w:r>
        <w:rPr>
          <w:rFonts w:ascii="Arial" w:hAnsi="Arial"/>
          <w:b w:val="0"/>
          <w:bCs w:val="0"/>
          <w:color w:val="000000"/>
        </w:rPr>
        <w:t xml:space="preserve">Upućuju se gospodarski subjekti da se dokumenti navedeni u toč. 4. dokumentacije  o nabavi </w:t>
      </w:r>
      <w:r>
        <w:rPr>
          <w:rFonts w:ascii="Arial" w:hAnsi="Arial"/>
          <w:b w:val="0"/>
          <w:bCs w:val="0"/>
          <w:color w:val="000000"/>
          <w:u w:val="thick" w:color="EC7C30"/>
        </w:rPr>
        <w:t>ne dostavljaju uz ponudu</w:t>
      </w:r>
      <w:r>
        <w:rPr>
          <w:rFonts w:ascii="Arial" w:hAnsi="Arial"/>
          <w:b w:val="0"/>
          <w:bCs w:val="0"/>
          <w:color w:val="000000"/>
        </w:rPr>
        <w:t xml:space="preserve">. Dovoljno je ispuniti </w:t>
      </w:r>
      <w:r w:rsidR="00FA16F6">
        <w:rPr>
          <w:rFonts w:ascii="Arial" w:hAnsi="Arial"/>
          <w:b w:val="0"/>
          <w:bCs w:val="0"/>
          <w:color w:val="000000"/>
        </w:rPr>
        <w:t>e-</w:t>
      </w:r>
      <w:r>
        <w:rPr>
          <w:rFonts w:ascii="Arial" w:hAnsi="Arial"/>
          <w:b w:val="0"/>
          <w:bCs w:val="0"/>
          <w:color w:val="000000"/>
        </w:rPr>
        <w:t>ESPD obrazac i priložiti ga uz ponudu.</w:t>
      </w:r>
    </w:p>
    <w:p w:rsidR="00890AEE" w:rsidRDefault="00370F7A">
      <w:pPr>
        <w:pStyle w:val="Tijeloteksta"/>
        <w:spacing w:before="116" w:line="264" w:lineRule="auto"/>
        <w:ind w:left="305" w:right="233"/>
        <w:jc w:val="both"/>
        <w:rPr>
          <w:rFonts w:ascii="Arial" w:hAnsi="Arial"/>
        </w:rPr>
      </w:pPr>
      <w:r>
        <w:rPr>
          <w:rFonts w:ascii="Arial" w:hAnsi="Arial"/>
        </w:rPr>
        <w:t xml:space="preserve">U postupku pregleda i ocjene dostavljenih ponuda,  javni  naručitelj  će  izvršiti  detaljnu  provjeru ponuditelja koji je podnio ekonomski najpovoljniju ponudu te u tu svrhu zatražiti da u primjerenom roku dostavi </w:t>
      </w:r>
      <w:r>
        <w:rPr>
          <w:rFonts w:ascii="Arial" w:hAnsi="Arial"/>
          <w:u w:val="single"/>
        </w:rPr>
        <w:t>ažurirane potvrde</w:t>
      </w:r>
      <w:r>
        <w:rPr>
          <w:rFonts w:ascii="Arial" w:hAnsi="Arial"/>
        </w:rPr>
        <w:t xml:space="preserve"> i </w:t>
      </w:r>
      <w:r>
        <w:rPr>
          <w:rFonts w:ascii="Arial" w:hAnsi="Arial"/>
          <w:u w:val="single"/>
        </w:rPr>
        <w:t>popratne dokumente</w:t>
      </w:r>
      <w:r>
        <w:rPr>
          <w:rFonts w:ascii="Arial" w:hAnsi="Arial"/>
        </w:rPr>
        <w:t xml:space="preserve"> kojima dokazuje istinitost podataka navedenih u obrascu </w:t>
      </w:r>
      <w:r w:rsidR="008B7B53">
        <w:rPr>
          <w:rFonts w:ascii="Arial" w:hAnsi="Arial"/>
        </w:rPr>
        <w:t>e-</w:t>
      </w:r>
      <w:r>
        <w:rPr>
          <w:rFonts w:ascii="Arial" w:hAnsi="Arial"/>
        </w:rPr>
        <w:t>ESPD i/ili obratiti se izdavatelju dokumenta i/ili nadležnim tijelima.</w:t>
      </w:r>
    </w:p>
    <w:p w:rsidR="00890AEE" w:rsidRDefault="00370F7A">
      <w:pPr>
        <w:pStyle w:val="Tijeloteksta"/>
        <w:spacing w:before="120"/>
        <w:ind w:left="305"/>
        <w:rPr>
          <w:rFonts w:ascii="Arial" w:hAnsi="Arial"/>
        </w:rPr>
      </w:pPr>
      <w:r>
        <w:rPr>
          <w:rFonts w:ascii="Arial" w:hAnsi="Arial"/>
        </w:rPr>
        <w:t>Gospodarski subjekti dokazuju svoju:</w:t>
      </w:r>
    </w:p>
    <w:p w:rsidR="00890AEE" w:rsidRDefault="00370F7A">
      <w:pPr>
        <w:pStyle w:val="Odlomakpopisa"/>
        <w:numPr>
          <w:ilvl w:val="0"/>
          <w:numId w:val="1"/>
        </w:numPr>
        <w:tabs>
          <w:tab w:val="left" w:pos="1290"/>
        </w:tabs>
        <w:spacing w:before="146"/>
        <w:ind w:firstLine="708"/>
      </w:pPr>
      <w:r>
        <w:rPr>
          <w:rFonts w:ascii="Arial" w:hAnsi="Arial"/>
        </w:rPr>
        <w:t>sposobnost za obavljanje profesionalne djelatnosti,</w:t>
      </w:r>
    </w:p>
    <w:p w:rsidR="00890AEE" w:rsidRDefault="00370F7A">
      <w:pPr>
        <w:pStyle w:val="Odlomakpopisa"/>
        <w:numPr>
          <w:ilvl w:val="0"/>
          <w:numId w:val="1"/>
        </w:numPr>
        <w:tabs>
          <w:tab w:val="left" w:pos="1290"/>
        </w:tabs>
        <w:spacing w:before="38"/>
        <w:ind w:firstLine="708"/>
      </w:pPr>
      <w:r>
        <w:rPr>
          <w:rFonts w:ascii="Arial" w:hAnsi="Arial"/>
        </w:rPr>
        <w:t>ekonomsku i financijsku sposobnost</w:t>
      </w:r>
      <w:r>
        <w:rPr>
          <w:rFonts w:ascii="Arial" w:hAnsi="Arial"/>
          <w:spacing w:val="-1"/>
        </w:rPr>
        <w:t xml:space="preserve"> </w:t>
      </w:r>
      <w:r>
        <w:rPr>
          <w:rFonts w:ascii="Arial" w:hAnsi="Arial"/>
        </w:rPr>
        <w:t>te</w:t>
      </w:r>
    </w:p>
    <w:p w:rsidR="00890AEE" w:rsidRPr="00060BE4" w:rsidRDefault="00370F7A" w:rsidP="00060BE4">
      <w:pPr>
        <w:pStyle w:val="Odlomakpopisa"/>
        <w:numPr>
          <w:ilvl w:val="0"/>
          <w:numId w:val="1"/>
        </w:numPr>
        <w:tabs>
          <w:tab w:val="left" w:pos="1290"/>
        </w:tabs>
        <w:spacing w:before="9" w:line="271" w:lineRule="auto"/>
        <w:ind w:right="4582" w:firstLine="708"/>
        <w:rPr>
          <w:rFonts w:ascii="Arial" w:hAnsi="Arial"/>
          <w:sz w:val="31"/>
        </w:rPr>
      </w:pPr>
      <w:r w:rsidRPr="00060BE4">
        <w:rPr>
          <w:rFonts w:ascii="Arial" w:hAnsi="Arial"/>
        </w:rPr>
        <w:t>tehničku i stručnu sposobnost,</w:t>
      </w:r>
      <w:r w:rsidRPr="00060BE4">
        <w:rPr>
          <w:rFonts w:ascii="Arial" w:hAnsi="Arial"/>
          <w:color w:val="404040"/>
        </w:rPr>
        <w:t xml:space="preserve"> </w:t>
      </w:r>
    </w:p>
    <w:p w:rsidR="00060BE4" w:rsidRPr="00060BE4" w:rsidRDefault="00060BE4" w:rsidP="00060BE4">
      <w:pPr>
        <w:pStyle w:val="Odlomakpopisa"/>
        <w:tabs>
          <w:tab w:val="left" w:pos="1290"/>
        </w:tabs>
        <w:spacing w:before="9" w:line="271" w:lineRule="auto"/>
        <w:ind w:left="1013" w:right="4582"/>
        <w:rPr>
          <w:rFonts w:ascii="Arial" w:hAnsi="Arial"/>
          <w:sz w:val="31"/>
        </w:rPr>
      </w:pPr>
    </w:p>
    <w:p w:rsidR="00370F7A" w:rsidRDefault="00370F7A">
      <w:pPr>
        <w:pStyle w:val="Tijeloteksta"/>
        <w:spacing w:before="9"/>
        <w:rPr>
          <w:rFonts w:ascii="Arial" w:hAnsi="Arial"/>
          <w:sz w:val="31"/>
        </w:rPr>
      </w:pPr>
    </w:p>
    <w:p w:rsidR="00890AEE" w:rsidRDefault="00C3056C" w:rsidP="00E6707A">
      <w:pPr>
        <w:pStyle w:val="Odlomakpopisa"/>
        <w:numPr>
          <w:ilvl w:val="1"/>
          <w:numId w:val="41"/>
        </w:numPr>
        <w:tabs>
          <w:tab w:val="left" w:pos="726"/>
        </w:tabs>
        <w:jc w:val="both"/>
        <w:rPr>
          <w:sz w:val="24"/>
        </w:rPr>
      </w:pPr>
      <w:r w:rsidRPr="00C3056C">
        <w:pict>
          <v:line id="_x0000_s1191" style="position:absolute;left:0;text-align:left;z-index:251645440;mso-position-horizontal-relative:page" from="97.8pt,15.3pt" to="533.05pt,15.3pt" strokecolor="#5b9bd4" strokeweight=".18mm">
            <v:fill o:detectmouseclick="t"/>
            <w10:wrap anchorx="page"/>
          </v:line>
        </w:pict>
      </w:r>
      <w:r w:rsidR="00370F7A">
        <w:rPr>
          <w:rFonts w:ascii="Arial" w:hAnsi="Arial"/>
          <w:color w:val="2D74B5"/>
          <w:sz w:val="24"/>
        </w:rPr>
        <w:t>Sposobnost za obavljanje profesionalne djelatnosti sukladno članku 257. ZJN</w:t>
      </w:r>
      <w:r w:rsidR="00370F7A">
        <w:rPr>
          <w:rFonts w:ascii="Arial" w:hAnsi="Arial"/>
          <w:color w:val="2D74B5"/>
          <w:spacing w:val="-12"/>
          <w:sz w:val="24"/>
        </w:rPr>
        <w:t xml:space="preserve"> </w:t>
      </w:r>
      <w:r w:rsidR="00370F7A">
        <w:rPr>
          <w:rFonts w:ascii="Arial" w:hAnsi="Arial"/>
          <w:color w:val="2D74B5"/>
          <w:sz w:val="24"/>
        </w:rPr>
        <w:t>2016</w:t>
      </w:r>
    </w:p>
    <w:p w:rsidR="00890AEE" w:rsidRDefault="00890AEE">
      <w:pPr>
        <w:pStyle w:val="Tijeloteksta"/>
        <w:rPr>
          <w:rFonts w:ascii="Arial" w:hAnsi="Arial"/>
          <w:sz w:val="19"/>
        </w:rPr>
      </w:pPr>
    </w:p>
    <w:p w:rsidR="00890AEE" w:rsidRDefault="00370F7A">
      <w:pPr>
        <w:pStyle w:val="Tijeloteksta"/>
        <w:spacing w:before="1" w:line="276" w:lineRule="auto"/>
        <w:ind w:left="305" w:right="233"/>
        <w:jc w:val="both"/>
        <w:rPr>
          <w:rFonts w:ascii="Arial" w:hAnsi="Arial"/>
        </w:rPr>
      </w:pPr>
      <w:r>
        <w:rPr>
          <w:rFonts w:ascii="Arial" w:hAnsi="Arial"/>
        </w:rPr>
        <w:t>Naručitelj je u ovoj Dokumentaciji o nabavi odredio uvjete za obavljanje profesionalne djelatnosti kojima se osigurava da gospodarski subjekti imaju sposobnost za obavljanje profesionalne djelatnosti potrebnu za izvršenje ugovora o javnoj nabavi. Svi uvjeti za obavljanje profesionalne djelatnosti vezani su uz predmet nabave i razmjerni predmetu nabave.</w:t>
      </w:r>
    </w:p>
    <w:p w:rsidR="00890AEE" w:rsidRDefault="00370F7A">
      <w:pPr>
        <w:pStyle w:val="Tijeloteksta"/>
        <w:spacing w:before="118" w:line="264" w:lineRule="auto"/>
        <w:ind w:left="305" w:right="234"/>
        <w:jc w:val="both"/>
        <w:rPr>
          <w:rFonts w:ascii="Arial" w:hAnsi="Arial"/>
        </w:rPr>
      </w:pPr>
      <w:r>
        <w:rPr>
          <w:rFonts w:ascii="Arial" w:hAnsi="Arial"/>
        </w:rPr>
        <w:lastRenderedPageBreak/>
        <w:t>Gospodarski subjekt mora dokazati upis u sudski, obrtni, strukovni ili drugi odgovarajući registar u državi njegova poslovnog nastana.</w:t>
      </w:r>
    </w:p>
    <w:p w:rsidR="00890AEE" w:rsidRDefault="00370F7A">
      <w:pPr>
        <w:pStyle w:val="Tijeloteksta"/>
        <w:spacing w:before="120" w:line="264" w:lineRule="auto"/>
        <w:ind w:left="305" w:right="237"/>
        <w:jc w:val="both"/>
        <w:rPr>
          <w:rFonts w:ascii="Arial" w:hAnsi="Arial"/>
        </w:rPr>
      </w:pPr>
      <w:r>
        <w:rPr>
          <w:rFonts w:ascii="Arial" w:hAnsi="Arial"/>
        </w:rPr>
        <w:t>Sukladno članku 257. ZJN 2016. gospodarski subjekt mora dokazati svoj upis u sudski, obrtni, strukovni ili drugi odgovarajući registar u državi njegova poslovnog nastana.</w:t>
      </w:r>
    </w:p>
    <w:p w:rsidR="00890AEE" w:rsidRDefault="00370F7A">
      <w:pPr>
        <w:pStyle w:val="Tijeloteksta"/>
        <w:spacing w:before="120" w:line="264" w:lineRule="auto"/>
        <w:ind w:left="305" w:right="239"/>
        <w:jc w:val="both"/>
        <w:rPr>
          <w:rFonts w:ascii="Arial" w:hAnsi="Arial"/>
        </w:rPr>
      </w:pPr>
      <w:r>
        <w:rPr>
          <w:rFonts w:ascii="Arial" w:hAnsi="Arial"/>
        </w:rPr>
        <w:t>U slučaju zajednice gospodarskih subjekata svi članovi obvezni su pojedinačno dokazati ovu sposobnost.</w:t>
      </w:r>
    </w:p>
    <w:p w:rsidR="00370F7A" w:rsidRDefault="00370F7A">
      <w:pPr>
        <w:pStyle w:val="Tijeloteksta"/>
        <w:spacing w:before="120" w:line="264" w:lineRule="auto"/>
        <w:ind w:left="305" w:right="239"/>
        <w:jc w:val="both"/>
        <w:rPr>
          <w:rFonts w:ascii="Arial" w:hAnsi="Arial"/>
        </w:rPr>
      </w:pPr>
    </w:p>
    <w:p w:rsidR="00890AEE" w:rsidRDefault="00370F7A">
      <w:pPr>
        <w:pStyle w:val="Tijeloteksta"/>
        <w:spacing w:before="120" w:line="264" w:lineRule="auto"/>
        <w:ind w:left="305" w:right="239"/>
        <w:jc w:val="both"/>
        <w:rPr>
          <w:rFonts w:ascii="Arial" w:hAnsi="Arial"/>
        </w:rPr>
      </w:pPr>
      <w:r>
        <w:rPr>
          <w:rFonts w:ascii="Arial" w:hAnsi="Arial"/>
          <w:spacing w:val="-49"/>
          <w:sz w:val="20"/>
        </w:rPr>
        <w:t xml:space="preserve"> </w:t>
      </w:r>
      <w:r w:rsidR="00C3056C" w:rsidRPr="00C3056C">
        <w:pict>
          <v:rect id="_x0000_s1190" style="position:absolute;left:0;text-align:left;margin-left:0;margin-top:0;width:443.75pt;height:64.25pt;z-index:251646464;mso-position-horizontal-relative:text;mso-position-vertical-relative:text" fillcolor="#acb8c9" strokeweight="0">
            <v:textbox inset="0,0,0,0">
              <w:txbxContent>
                <w:p w:rsidR="009A4698" w:rsidRDefault="009A4698">
                  <w:pPr>
                    <w:pStyle w:val="FrameContents"/>
                    <w:spacing w:before="18" w:line="264" w:lineRule="auto"/>
                    <w:ind w:left="108" w:right="105"/>
                    <w:rPr>
                      <w:b/>
                    </w:rPr>
                  </w:pPr>
                  <w:r>
                    <w:rPr>
                      <w:spacing w:val="-56"/>
                      <w:u w:val="thick"/>
                    </w:rPr>
                    <w:t xml:space="preserve"> </w:t>
                  </w:r>
                  <w:r>
                    <w:rPr>
                      <w:b/>
                      <w:u w:val="thick"/>
                    </w:rPr>
                    <w:t>Za potrebe utvrđivanja gore navedenih okolnosti (iz ove točke 4.1.), gospodarski subjekt u</w:t>
                  </w:r>
                  <w:r>
                    <w:rPr>
                      <w:b/>
                    </w:rPr>
                    <w:t xml:space="preserve"> </w:t>
                  </w:r>
                  <w:r>
                    <w:rPr>
                      <w:b/>
                      <w:u w:val="thick"/>
                    </w:rPr>
                    <w:t>ponudi dostavlja ispunjeni obrazac e-ESPD i to:</w:t>
                  </w:r>
                </w:p>
                <w:p w:rsidR="009A4698" w:rsidRDefault="009A4698">
                  <w:pPr>
                    <w:pStyle w:val="Tijeloteksta"/>
                    <w:spacing w:before="116" w:line="264" w:lineRule="auto"/>
                    <w:ind w:left="108" w:right="105"/>
                  </w:pPr>
                  <w:r>
                    <w:t>Dio IV. Kriteriji za odabir, Odjeljak A pitanje 1) za ponuditelja i u slučaju zajednice ponuditelja i za člana/ove zajednice gosodarskih subjekata</w:t>
                  </w:r>
                </w:p>
              </w:txbxContent>
            </v:textbox>
          </v:rect>
        </w:pict>
      </w:r>
    </w:p>
    <w:p w:rsidR="00890AEE" w:rsidRDefault="00890AEE">
      <w:pPr>
        <w:pStyle w:val="Tijeloteksta"/>
        <w:spacing w:before="4"/>
        <w:rPr>
          <w:rFonts w:ascii="Arial" w:hAnsi="Arial"/>
          <w:sz w:val="23"/>
        </w:rPr>
      </w:pPr>
    </w:p>
    <w:p w:rsidR="00890AEE" w:rsidRDefault="00890AEE">
      <w:pPr>
        <w:pStyle w:val="Tijeloteksta"/>
        <w:spacing w:before="4"/>
        <w:rPr>
          <w:rFonts w:ascii="Arial" w:hAnsi="Arial"/>
          <w:sz w:val="23"/>
        </w:rPr>
      </w:pPr>
    </w:p>
    <w:p w:rsidR="00890AEE" w:rsidRDefault="00C3056C" w:rsidP="00E6707A">
      <w:pPr>
        <w:pStyle w:val="Naslov2"/>
        <w:numPr>
          <w:ilvl w:val="1"/>
          <w:numId w:val="41"/>
        </w:numPr>
        <w:tabs>
          <w:tab w:val="left" w:pos="726"/>
        </w:tabs>
        <w:spacing w:before="90"/>
        <w:rPr>
          <w:rFonts w:ascii="Arial" w:hAnsi="Arial"/>
        </w:rPr>
      </w:pPr>
      <w:r w:rsidRPr="00C3056C">
        <w:pict>
          <v:line id="_x0000_s1189" style="position:absolute;left:0;text-align:left;z-index:251647488;mso-position-horizontal-relative:page" from="97.8pt,19.9pt" to="533.05pt,19.9pt" strokecolor="#5b9bd4" strokeweight=".18mm">
            <v:fill o:detectmouseclick="t"/>
            <w10:wrap anchorx="page"/>
          </v:line>
        </w:pict>
      </w:r>
      <w:r w:rsidR="00370F7A">
        <w:rPr>
          <w:rFonts w:ascii="Arial" w:hAnsi="Arial"/>
          <w:color w:val="2D74B5"/>
        </w:rPr>
        <w:t>Ekonomska i financijska sposobnost sukladno članku 258. ZJN</w:t>
      </w:r>
      <w:r w:rsidR="00370F7A">
        <w:rPr>
          <w:rFonts w:ascii="Arial" w:hAnsi="Arial"/>
          <w:color w:val="2D74B5"/>
          <w:spacing w:val="-4"/>
        </w:rPr>
        <w:t xml:space="preserve"> </w:t>
      </w:r>
      <w:r w:rsidR="00370F7A">
        <w:rPr>
          <w:rFonts w:ascii="Arial" w:hAnsi="Arial"/>
          <w:color w:val="2D74B5"/>
        </w:rPr>
        <w:t>2016</w:t>
      </w:r>
    </w:p>
    <w:p w:rsidR="00890AEE" w:rsidRDefault="00890AEE">
      <w:pPr>
        <w:pStyle w:val="Tijeloteksta"/>
        <w:spacing w:before="1"/>
        <w:rPr>
          <w:rFonts w:ascii="Arial" w:hAnsi="Arial"/>
          <w:sz w:val="27"/>
        </w:rPr>
      </w:pPr>
    </w:p>
    <w:p w:rsidR="008B7B53" w:rsidRDefault="00C3056C" w:rsidP="008B7B53">
      <w:pPr>
        <w:pStyle w:val="Naslov2"/>
        <w:tabs>
          <w:tab w:val="left" w:pos="726"/>
        </w:tabs>
        <w:spacing w:before="90"/>
        <w:rPr>
          <w:rFonts w:ascii="Arial" w:hAnsi="Arial"/>
        </w:rPr>
      </w:pPr>
      <w:r w:rsidRPr="00C3056C">
        <w:pict>
          <v:line id="_x0000_s1330" style="position:absolute;left:0;text-align:left;z-index:251708928;mso-position-horizontal-relative:page" from="97.8pt,19.9pt" to="533.05pt,19.9pt" strokecolor="#5b9bd4" strokeweight=".18mm">
            <v:fill o:detectmouseclick="t"/>
            <w10:wrap anchorx="page"/>
          </v:line>
        </w:pict>
      </w:r>
      <w:r w:rsidR="008B7B53">
        <w:rPr>
          <w:rFonts w:ascii="Arial" w:hAnsi="Arial"/>
          <w:color w:val="2D74B5"/>
        </w:rPr>
        <w:t>4.2.Ekonomska I financijska sposobnost sukladno članku 258. ZJN</w:t>
      </w:r>
      <w:r w:rsidR="008B7B53">
        <w:rPr>
          <w:rFonts w:ascii="Arial" w:hAnsi="Arial"/>
          <w:color w:val="2D74B5"/>
          <w:spacing w:val="-6"/>
        </w:rPr>
        <w:t xml:space="preserve"> </w:t>
      </w:r>
      <w:r w:rsidR="008B7B53">
        <w:rPr>
          <w:rFonts w:ascii="Arial" w:hAnsi="Arial"/>
          <w:color w:val="2D74B5"/>
        </w:rPr>
        <w:t>2016</w:t>
      </w:r>
    </w:p>
    <w:p w:rsidR="008B7B53" w:rsidRDefault="008B7B53" w:rsidP="008B7B53">
      <w:pPr>
        <w:pStyle w:val="Odlomakpopisa"/>
        <w:rPr>
          <w:rFonts w:ascii="Arial" w:hAnsi="Arial"/>
        </w:rPr>
      </w:pPr>
    </w:p>
    <w:p w:rsidR="00890AEE" w:rsidRDefault="00370F7A" w:rsidP="008B7B53">
      <w:pPr>
        <w:pStyle w:val="Tijeloteksta"/>
        <w:spacing w:before="92" w:line="276" w:lineRule="auto"/>
        <w:ind w:left="305" w:right="234"/>
        <w:jc w:val="both"/>
        <w:rPr>
          <w:rFonts w:ascii="Arial" w:hAnsi="Arial"/>
        </w:rPr>
      </w:pPr>
      <w:r>
        <w:rPr>
          <w:rFonts w:ascii="Arial" w:hAnsi="Arial"/>
        </w:rPr>
        <w:t>Naručitelj je u ovoj Dokumentaciji o nabavi odredio uvjete ekonomske i financijske sposobnosti kojima se osigurava da gospodarski subjekti imaju ekonomsku i financijsku sposobnost potrebnu za izvršenje ugovora o javnoj nabavi. Svi uvjeti ekonomske i financijske sposobnosti vezani su uz predmet nabave i razmjerni predmetu nabave.</w:t>
      </w:r>
    </w:p>
    <w:p w:rsidR="00890AEE" w:rsidRDefault="00370F7A">
      <w:pPr>
        <w:pStyle w:val="Tijeloteksta"/>
        <w:spacing w:before="120"/>
        <w:ind w:left="305" w:right="236"/>
        <w:jc w:val="both"/>
        <w:rPr>
          <w:rFonts w:ascii="Arial" w:hAnsi="Arial"/>
        </w:rPr>
      </w:pPr>
      <w:r>
        <w:rPr>
          <w:rFonts w:ascii="Arial" w:hAnsi="Arial"/>
        </w:rPr>
        <w:t>Ispunjavanje propisanih minimalnih razina ekonomske i financijske sposobnosti traži se kako bi gospodarski subjekt dokazao da ima stabilno financijsko poslovanje na način da ne može dovesti u pitanje izvršenje ugovornih</w:t>
      </w:r>
      <w:r>
        <w:rPr>
          <w:rFonts w:ascii="Arial" w:hAnsi="Arial"/>
          <w:spacing w:val="-1"/>
        </w:rPr>
        <w:t xml:space="preserve"> </w:t>
      </w:r>
      <w:r>
        <w:rPr>
          <w:rFonts w:ascii="Arial" w:hAnsi="Arial"/>
        </w:rPr>
        <w:t>obveza.</w:t>
      </w:r>
    </w:p>
    <w:p w:rsidR="00890AEE" w:rsidRDefault="00890AEE">
      <w:pPr>
        <w:pStyle w:val="Tijeloteksta"/>
        <w:rPr>
          <w:rFonts w:ascii="Arial" w:hAnsi="Arial"/>
          <w:sz w:val="32"/>
        </w:rPr>
      </w:pPr>
    </w:p>
    <w:p w:rsidR="00890AEE" w:rsidRDefault="00370F7A" w:rsidP="00E6707A">
      <w:pPr>
        <w:pStyle w:val="Odlomakpopisa"/>
        <w:numPr>
          <w:ilvl w:val="2"/>
          <w:numId w:val="41"/>
        </w:numPr>
        <w:tabs>
          <w:tab w:val="left" w:pos="804"/>
        </w:tabs>
        <w:spacing w:line="264" w:lineRule="auto"/>
        <w:ind w:right="231" w:firstLine="0"/>
        <w:jc w:val="both"/>
        <w:rPr>
          <w:sz w:val="20"/>
        </w:rPr>
      </w:pPr>
      <w:r>
        <w:rPr>
          <w:rFonts w:ascii="Arial" w:hAnsi="Arial"/>
        </w:rPr>
        <w:t>Gospodarski subjekt mora dokazati da njegov glavni račun nije bio u blokadi dulje od 15 (kalendarska) dana u prethodnih šest (6) mjeseci. U razdoblje koje obuhvaća prethodnih šest (6) mjeseci mora se obvezno uključiti dan objave Obavijesti o nadmetanju i Dokumentacije o nabavi u EOJN</w:t>
      </w:r>
      <w:r>
        <w:rPr>
          <w:rFonts w:ascii="Arial" w:hAnsi="Arial"/>
          <w:spacing w:val="-1"/>
        </w:rPr>
        <w:t xml:space="preserve"> </w:t>
      </w:r>
      <w:r>
        <w:rPr>
          <w:rFonts w:ascii="Arial" w:hAnsi="Arial"/>
        </w:rPr>
        <w:t>RH.</w:t>
      </w:r>
    </w:p>
    <w:p w:rsidR="00890AEE" w:rsidRDefault="00890AEE">
      <w:pPr>
        <w:pStyle w:val="Tijeloteksta"/>
        <w:rPr>
          <w:rFonts w:ascii="Arial" w:hAnsi="Arial"/>
          <w:sz w:val="20"/>
        </w:rPr>
      </w:pPr>
    </w:p>
    <w:p w:rsidR="00890AEE" w:rsidRDefault="00C3056C">
      <w:pPr>
        <w:pStyle w:val="Tijeloteksta"/>
        <w:spacing w:before="8"/>
        <w:rPr>
          <w:rFonts w:ascii="Arial" w:hAnsi="Arial"/>
          <w:sz w:val="23"/>
        </w:rPr>
      </w:pPr>
      <w:r w:rsidRPr="00C3056C">
        <w:pict>
          <v:rect id="_x0000_s1188" style="position:absolute;margin-left:93.65pt;margin-top:15.85pt;width:443.75pt;height:50.2pt;z-index:251648512;mso-wrap-distance-left:0;mso-wrap-distance-right:0;mso-position-horizontal-relative:page" fillcolor="#acb8c9" strokeweight="0">
            <v:textbox inset="0,0,0,0">
              <w:txbxContent>
                <w:p w:rsidR="009A4698" w:rsidRDefault="009A4698">
                  <w:pPr>
                    <w:pStyle w:val="FrameContents"/>
                    <w:spacing w:before="18" w:line="259" w:lineRule="auto"/>
                    <w:ind w:left="108" w:right="105"/>
                    <w:rPr>
                      <w:b/>
                    </w:rPr>
                  </w:pPr>
                  <w:r>
                    <w:rPr>
                      <w:spacing w:val="-56"/>
                      <w:u w:val="thick"/>
                    </w:rPr>
                    <w:t xml:space="preserve"> </w:t>
                  </w:r>
                  <w:r>
                    <w:rPr>
                      <w:b/>
                      <w:u w:val="thick"/>
                    </w:rPr>
                    <w:t>Za potrebe utvrđivanja gore navedenih okolnosti (iz ove točke 4.2.), gospodarski subjekt u</w:t>
                  </w:r>
                  <w:r>
                    <w:rPr>
                      <w:b/>
                    </w:rPr>
                    <w:t xml:space="preserve"> </w:t>
                  </w:r>
                  <w:r>
                    <w:rPr>
                      <w:b/>
                      <w:u w:val="thick"/>
                    </w:rPr>
                    <w:t>ponudi dostavlja ispunjeni obrazac e-ESPD i to:</w:t>
                  </w:r>
                </w:p>
                <w:p w:rsidR="009A4698" w:rsidRDefault="009A4698">
                  <w:pPr>
                    <w:pStyle w:val="Tijeloteksta"/>
                    <w:spacing w:before="121"/>
                    <w:ind w:left="108"/>
                  </w:pPr>
                  <w:r>
                    <w:t>Dio IV. Kriteriji za odabir, Odjeljak B: Ekonomska i financijska sposobnost</w:t>
                  </w:r>
                </w:p>
              </w:txbxContent>
            </v:textbox>
            <w10:wrap type="topAndBottom" anchorx="page"/>
          </v:rect>
        </w:pict>
      </w:r>
    </w:p>
    <w:p w:rsidR="00370F7A" w:rsidRDefault="00370F7A">
      <w:pPr>
        <w:pStyle w:val="Tijeloteksta"/>
        <w:spacing w:before="9"/>
        <w:rPr>
          <w:rFonts w:ascii="Arial" w:hAnsi="Arial"/>
          <w:sz w:val="23"/>
        </w:rPr>
      </w:pPr>
    </w:p>
    <w:p w:rsidR="00060BE4" w:rsidRDefault="00060BE4">
      <w:pPr>
        <w:pStyle w:val="Tijeloteksta"/>
        <w:spacing w:before="9"/>
        <w:rPr>
          <w:rFonts w:ascii="Arial" w:hAnsi="Arial"/>
          <w:sz w:val="23"/>
        </w:rPr>
      </w:pPr>
    </w:p>
    <w:p w:rsidR="00890AEE" w:rsidRDefault="00C3056C" w:rsidP="00E6707A">
      <w:pPr>
        <w:pStyle w:val="Naslov2"/>
        <w:numPr>
          <w:ilvl w:val="1"/>
          <w:numId w:val="41"/>
        </w:numPr>
        <w:tabs>
          <w:tab w:val="left" w:pos="726"/>
        </w:tabs>
        <w:spacing w:before="90"/>
        <w:rPr>
          <w:rFonts w:ascii="Arial" w:hAnsi="Arial"/>
        </w:rPr>
      </w:pPr>
      <w:r w:rsidRPr="00C3056C">
        <w:pict>
          <v:line id="_x0000_s1187" style="position:absolute;left:0;text-align:left;z-index:251649536;mso-position-horizontal-relative:page" from="97.8pt,19.9pt" to="533.05pt,19.9pt" strokecolor="#5b9bd4" strokeweight=".18mm">
            <v:fill o:detectmouseclick="t"/>
            <w10:wrap anchorx="page"/>
          </v:line>
        </w:pict>
      </w:r>
      <w:r w:rsidR="00370F7A">
        <w:rPr>
          <w:rFonts w:ascii="Arial" w:hAnsi="Arial"/>
          <w:color w:val="2D74B5"/>
        </w:rPr>
        <w:t>Tehnička i stručna sposobnost sukladno članku 259. ZJN</w:t>
      </w:r>
      <w:r w:rsidR="00370F7A">
        <w:rPr>
          <w:rFonts w:ascii="Arial" w:hAnsi="Arial"/>
          <w:color w:val="2D74B5"/>
          <w:spacing w:val="-6"/>
        </w:rPr>
        <w:t xml:space="preserve"> </w:t>
      </w:r>
      <w:r w:rsidR="00370F7A">
        <w:rPr>
          <w:rFonts w:ascii="Arial" w:hAnsi="Arial"/>
          <w:color w:val="2D74B5"/>
        </w:rPr>
        <w:t>2016</w:t>
      </w:r>
    </w:p>
    <w:p w:rsidR="00890AEE" w:rsidRDefault="00890AEE">
      <w:pPr>
        <w:pStyle w:val="Tijeloteksta"/>
        <w:spacing w:before="5"/>
        <w:rPr>
          <w:rFonts w:ascii="Arial" w:hAnsi="Arial"/>
          <w:sz w:val="29"/>
        </w:rPr>
      </w:pPr>
    </w:p>
    <w:p w:rsidR="00890AEE" w:rsidRDefault="00370F7A">
      <w:pPr>
        <w:pStyle w:val="Tijeloteksta"/>
        <w:spacing w:before="91" w:line="276" w:lineRule="auto"/>
        <w:ind w:left="305" w:right="237"/>
        <w:jc w:val="both"/>
        <w:rPr>
          <w:rFonts w:ascii="Arial" w:hAnsi="Arial"/>
        </w:rPr>
      </w:pPr>
      <w:r>
        <w:rPr>
          <w:rFonts w:ascii="Arial" w:hAnsi="Arial"/>
        </w:rPr>
        <w:t>Naručitelj je odredio uvjete tehničke i stručne sposobnosti kojima se osigurava da gospodarski subjekt ima potrebne ljudske i tehničke resurse potrebno za izvršenje ugovora o javnoj nabavi na odgovarajućoj razini kvalitete, odnosno dovoljnu razinu iskustva. Minimalne razine tehničke i stručne sposobnosti koje se zahtijevaju vezane su uz predmet nabave i razmjerne su predmetu nabave.</w:t>
      </w:r>
    </w:p>
    <w:p w:rsidR="00890AEE" w:rsidRDefault="00890AEE">
      <w:pPr>
        <w:pStyle w:val="Tijeloteksta"/>
        <w:spacing w:before="8"/>
        <w:rPr>
          <w:rFonts w:ascii="Arial" w:hAnsi="Arial"/>
          <w:sz w:val="34"/>
        </w:rPr>
      </w:pPr>
    </w:p>
    <w:p w:rsidR="007164DA" w:rsidRDefault="007164DA">
      <w:pPr>
        <w:pStyle w:val="Tijeloteksta"/>
        <w:spacing w:before="8"/>
        <w:rPr>
          <w:rFonts w:ascii="Arial" w:hAnsi="Arial"/>
          <w:sz w:val="34"/>
        </w:rPr>
      </w:pPr>
    </w:p>
    <w:p w:rsidR="00890AEE" w:rsidRDefault="00C3056C" w:rsidP="00E6707A">
      <w:pPr>
        <w:pStyle w:val="Naslov2"/>
        <w:numPr>
          <w:ilvl w:val="2"/>
          <w:numId w:val="41"/>
        </w:numPr>
        <w:tabs>
          <w:tab w:val="left" w:pos="908"/>
        </w:tabs>
        <w:ind w:firstLine="0"/>
        <w:jc w:val="both"/>
        <w:rPr>
          <w:color w:val="2D74B5"/>
        </w:rPr>
      </w:pPr>
      <w:r w:rsidRPr="00C3056C">
        <w:pict>
          <v:line id="_x0000_s1186" style="position:absolute;left:0;text-align:left;z-index:251650560;mso-position-horizontal-relative:page" from="97.8pt,15.4pt" to="533.05pt,15.4pt" strokecolor="#5b9bd4" strokeweight=".18mm">
            <v:fill o:detectmouseclick="t"/>
            <w10:wrap anchorx="page"/>
          </v:line>
        </w:pict>
      </w:r>
      <w:r w:rsidR="00370F7A">
        <w:rPr>
          <w:rFonts w:ascii="Arial" w:hAnsi="Arial"/>
          <w:color w:val="2D74B5"/>
        </w:rPr>
        <w:t>Iskustvo sukladno odgovarajućim referencijama iz prije izvršenih</w:t>
      </w:r>
      <w:r w:rsidR="00370F7A">
        <w:rPr>
          <w:rFonts w:ascii="Arial" w:hAnsi="Arial"/>
          <w:color w:val="2D74B5"/>
          <w:spacing w:val="-4"/>
        </w:rPr>
        <w:t xml:space="preserve"> </w:t>
      </w:r>
      <w:r w:rsidR="00370F7A">
        <w:rPr>
          <w:rFonts w:ascii="Arial" w:hAnsi="Arial"/>
          <w:color w:val="2D74B5"/>
        </w:rPr>
        <w:t>ugovora</w:t>
      </w:r>
    </w:p>
    <w:p w:rsidR="00890AEE" w:rsidRDefault="00890AEE">
      <w:pPr>
        <w:pStyle w:val="Tijeloteksta"/>
        <w:spacing w:before="5"/>
        <w:rPr>
          <w:rFonts w:ascii="Arial" w:hAnsi="Arial"/>
          <w:sz w:val="14"/>
        </w:rPr>
      </w:pPr>
    </w:p>
    <w:p w:rsidR="00890AEE" w:rsidRDefault="00370F7A">
      <w:pPr>
        <w:pStyle w:val="Tijeloteksta"/>
        <w:spacing w:before="92"/>
        <w:ind w:left="305"/>
        <w:rPr>
          <w:rFonts w:ascii="Arial" w:hAnsi="Arial"/>
        </w:rPr>
      </w:pPr>
      <w:r>
        <w:rPr>
          <w:rFonts w:ascii="Arial" w:hAnsi="Arial"/>
        </w:rPr>
        <w:t>Gospodarski subjekt mora dokazati da je u svojstvu izvođača uredno izvršio:</w:t>
      </w:r>
    </w:p>
    <w:p w:rsidR="00890AEE" w:rsidRDefault="00890AEE">
      <w:pPr>
        <w:pStyle w:val="Tijeloteksta"/>
        <w:rPr>
          <w:rFonts w:ascii="Arial" w:hAnsi="Arial"/>
        </w:rPr>
      </w:pPr>
    </w:p>
    <w:p w:rsidR="00890AEE" w:rsidRDefault="00370F7A">
      <w:pPr>
        <w:pStyle w:val="Tijeloteksta"/>
        <w:ind w:left="305" w:right="231"/>
        <w:jc w:val="both"/>
        <w:rPr>
          <w:rFonts w:ascii="Arial" w:hAnsi="Arial"/>
        </w:rPr>
      </w:pPr>
      <w:r>
        <w:rPr>
          <w:rFonts w:ascii="Arial" w:hAnsi="Arial"/>
        </w:rPr>
        <w:t>-najmanje jedan, a najviše tri ugovora, za radove iste ili slične tehničko-tehnološke složenosti kao predmetu nabave,</w:t>
      </w:r>
      <w:r w:rsidR="007164DA">
        <w:rPr>
          <w:rFonts w:ascii="Arial" w:hAnsi="Arial"/>
        </w:rPr>
        <w:t xml:space="preserve"> </w:t>
      </w:r>
      <w:r>
        <w:rPr>
          <w:rFonts w:ascii="Arial" w:hAnsi="Arial"/>
        </w:rPr>
        <w:t>razmjerne vrijednosti predmetu nabave, odnosno iskustvo kojem vrijednost nije viša od procijenjene vrijednosti sukladno članku 268. stavku 6. ZJN 2016. Ugovor(i) kojim se dokazuje ovaj uvjet mora biti završen u godini u kojoj je zap</w:t>
      </w:r>
      <w:r w:rsidR="008D6D0E">
        <w:rPr>
          <w:rFonts w:ascii="Arial" w:hAnsi="Arial"/>
        </w:rPr>
        <w:t>očeo postupak javne nabave (2018</w:t>
      </w:r>
      <w:r>
        <w:rPr>
          <w:rFonts w:ascii="Arial" w:hAnsi="Arial"/>
        </w:rPr>
        <w:t>.) i tijekom 5 (pet) godin</w:t>
      </w:r>
      <w:r w:rsidR="008D6D0E">
        <w:rPr>
          <w:rFonts w:ascii="Arial" w:hAnsi="Arial"/>
        </w:rPr>
        <w:t>a koje prethode toj godini (2013.- 2017</w:t>
      </w:r>
      <w:r>
        <w:rPr>
          <w:rFonts w:ascii="Arial" w:hAnsi="Arial"/>
        </w:rPr>
        <w:t xml:space="preserve">.). </w:t>
      </w:r>
    </w:p>
    <w:p w:rsidR="00890AEE" w:rsidRDefault="00370F7A">
      <w:pPr>
        <w:pStyle w:val="Tijeloteksta"/>
        <w:ind w:left="305" w:right="231"/>
        <w:jc w:val="both"/>
        <w:rPr>
          <w:rFonts w:ascii="Arial" w:hAnsi="Arial"/>
        </w:rPr>
      </w:pPr>
      <w:r>
        <w:rPr>
          <w:rFonts w:ascii="Arial" w:hAnsi="Arial"/>
        </w:rPr>
        <w:t>Popis o izvršenju ugovora sadrži: vrijednost radova bez PDV-a, datum i  mjesto  izvršenja  radova, naziv druge ugovorne</w:t>
      </w:r>
      <w:r>
        <w:rPr>
          <w:rFonts w:ascii="Arial" w:hAnsi="Arial"/>
          <w:spacing w:val="-4"/>
        </w:rPr>
        <w:t xml:space="preserve"> </w:t>
      </w:r>
      <w:r>
        <w:rPr>
          <w:rFonts w:ascii="Arial" w:hAnsi="Arial"/>
        </w:rPr>
        <w:t>strane.</w:t>
      </w:r>
    </w:p>
    <w:p w:rsidR="00890AEE" w:rsidRDefault="00370F7A">
      <w:pPr>
        <w:pStyle w:val="Tijeloteksta"/>
        <w:spacing w:line="264" w:lineRule="auto"/>
        <w:ind w:left="305" w:right="214"/>
        <w:jc w:val="both"/>
        <w:rPr>
          <w:rFonts w:ascii="Arial" w:hAnsi="Arial"/>
        </w:rPr>
      </w:pPr>
      <w:r>
        <w:rPr>
          <w:rFonts w:ascii="Arial" w:hAnsi="Arial"/>
        </w:rPr>
        <w:t>Popis kao dokaz o izvođenju radova</w:t>
      </w:r>
      <w:r w:rsidR="00593CC0">
        <w:rPr>
          <w:rFonts w:ascii="Arial" w:hAnsi="Arial"/>
        </w:rPr>
        <w:t xml:space="preserve">, </w:t>
      </w:r>
      <w:r>
        <w:rPr>
          <w:rFonts w:ascii="Arial" w:hAnsi="Arial"/>
        </w:rPr>
        <w:t>sadržava ili mu se prilažu potvrde druge ugovorne strane urednom izvođenju i ishodu radova za najmanje jednog (1), a najviše tri (3) ugovora koji su iste  ili slične tehničko-tehnološke složenosti kao i predmet</w:t>
      </w:r>
      <w:r>
        <w:rPr>
          <w:rFonts w:ascii="Arial" w:hAnsi="Arial"/>
          <w:spacing w:val="-1"/>
        </w:rPr>
        <w:t xml:space="preserve"> </w:t>
      </w:r>
      <w:r>
        <w:rPr>
          <w:rFonts w:ascii="Arial" w:hAnsi="Arial"/>
        </w:rPr>
        <w:t>nabave.</w:t>
      </w:r>
    </w:p>
    <w:p w:rsidR="00890AEE" w:rsidRDefault="00370F7A">
      <w:pPr>
        <w:pStyle w:val="Tijeloteksta"/>
        <w:spacing w:before="124" w:line="264" w:lineRule="auto"/>
        <w:ind w:left="305" w:right="239"/>
        <w:jc w:val="both"/>
        <w:rPr>
          <w:rFonts w:ascii="Arial" w:hAnsi="Arial"/>
        </w:rPr>
      </w:pPr>
      <w:r>
        <w:rPr>
          <w:rFonts w:ascii="Arial" w:hAnsi="Arial"/>
        </w:rPr>
        <w:t>Zbrojena vrijednost svih potvrda mora biti minimalno u visini procijenjene vrijednosti predmeta nabave.</w:t>
      </w:r>
    </w:p>
    <w:p w:rsidR="00890AEE" w:rsidRDefault="00370F7A">
      <w:pPr>
        <w:pStyle w:val="Tijeloteksta"/>
        <w:spacing w:before="123"/>
        <w:ind w:left="305" w:right="207"/>
        <w:jc w:val="both"/>
        <w:rPr>
          <w:rFonts w:ascii="Arial" w:hAnsi="Arial"/>
        </w:rPr>
      </w:pPr>
      <w:r>
        <w:rPr>
          <w:rFonts w:ascii="Arial" w:hAnsi="Arial"/>
        </w:rPr>
        <w:t>Potvrda mora najmanje sadržavati vrijednost radova (bez PDV), godinu kad su izvedeni radovi, mjesto izvođenja radova, predmet ugovora – vrsta građevine, naziv druge ugovorne strane (investitora), navod da su radovi uredno izvršeni, puno ime i prezime, te ovjera (pečat i potpis odgovorne osobe) investitora.</w:t>
      </w:r>
      <w:r w:rsidR="00F61D13">
        <w:rPr>
          <w:rFonts w:ascii="Arial" w:hAnsi="Arial"/>
        </w:rPr>
        <w:t xml:space="preserve"> Ukoliko je gospodarski subjekt izvršava</w:t>
      </w:r>
      <w:r w:rsidR="00C2421D">
        <w:rPr>
          <w:rFonts w:ascii="Arial" w:hAnsi="Arial"/>
        </w:rPr>
        <w:t>/o</w:t>
      </w:r>
      <w:r w:rsidR="00F61D13">
        <w:rPr>
          <w:rFonts w:ascii="Arial" w:hAnsi="Arial"/>
        </w:rPr>
        <w:t xml:space="preserve"> radove, robe </w:t>
      </w:r>
      <w:r w:rsidR="00C2421D">
        <w:rPr>
          <w:rFonts w:ascii="Arial" w:hAnsi="Arial"/>
        </w:rPr>
        <w:t>i</w:t>
      </w:r>
      <w:r w:rsidR="00F61D13">
        <w:rPr>
          <w:rFonts w:ascii="Arial" w:hAnsi="Arial"/>
        </w:rPr>
        <w:t xml:space="preserve"> usluge za Naručitelja, potrebno je dostaviti potvrdu o urednom izvršenju ugovora od istog.</w:t>
      </w:r>
    </w:p>
    <w:p w:rsidR="00890AEE" w:rsidRDefault="00890AEE">
      <w:pPr>
        <w:pStyle w:val="Tijeloteksta"/>
        <w:rPr>
          <w:rFonts w:ascii="Arial" w:hAnsi="Arial"/>
          <w:sz w:val="20"/>
        </w:rPr>
      </w:pPr>
    </w:p>
    <w:p w:rsidR="00890AEE" w:rsidRDefault="00C3056C">
      <w:pPr>
        <w:pStyle w:val="Tijeloteksta"/>
        <w:spacing w:before="9"/>
        <w:rPr>
          <w:rFonts w:ascii="Arial" w:hAnsi="Arial"/>
          <w:sz w:val="23"/>
        </w:rPr>
      </w:pPr>
      <w:r w:rsidRPr="00C3056C">
        <w:pict>
          <v:rect id="_x0000_s1185" style="position:absolute;margin-left:93.65pt;margin-top:15.9pt;width:443.75pt;height:50.35pt;z-index:251651584;mso-wrap-distance-left:0;mso-wrap-distance-right:0;mso-position-horizontal-relative:page" fillcolor="#acb8c9" strokeweight="0">
            <v:textbox inset="0,0,0,0">
              <w:txbxContent>
                <w:p w:rsidR="009A4698" w:rsidRDefault="009A4698">
                  <w:pPr>
                    <w:pStyle w:val="FrameContents"/>
                    <w:spacing w:before="18" w:line="264" w:lineRule="auto"/>
                    <w:ind w:left="108" w:right="105"/>
                    <w:rPr>
                      <w:b/>
                    </w:rPr>
                  </w:pPr>
                  <w:r>
                    <w:rPr>
                      <w:spacing w:val="-56"/>
                      <w:u w:val="thick"/>
                    </w:rPr>
                    <w:t xml:space="preserve"> </w:t>
                  </w:r>
                  <w:r>
                    <w:rPr>
                      <w:b/>
                      <w:u w:val="thick"/>
                    </w:rPr>
                    <w:t>Za potrebe utvrđivanja gore navedenih okolnosti (iz ove točke 4.3.1.), gospodarski subjekt u</w:t>
                  </w:r>
                  <w:r>
                    <w:rPr>
                      <w:b/>
                    </w:rPr>
                    <w:t xml:space="preserve"> </w:t>
                  </w:r>
                  <w:r>
                    <w:rPr>
                      <w:b/>
                      <w:u w:val="thick"/>
                    </w:rPr>
                    <w:t>ponudi dostavlja ispunjeni obrazac e-ESPD i to:</w:t>
                  </w:r>
                </w:p>
                <w:p w:rsidR="009A4698" w:rsidRDefault="009A4698">
                  <w:pPr>
                    <w:pStyle w:val="Tijeloteksta"/>
                    <w:spacing w:before="119"/>
                    <w:ind w:left="108"/>
                  </w:pPr>
                  <w:r>
                    <w:t>Dio IV. Kriteriji za odabir, Odjeljak C: Tehnička i stručna sposobnost: točka 1a.</w:t>
                  </w:r>
                </w:p>
              </w:txbxContent>
            </v:textbox>
            <w10:wrap type="topAndBottom" anchorx="page"/>
          </v:rect>
        </w:pict>
      </w:r>
    </w:p>
    <w:p w:rsidR="00890AEE" w:rsidRDefault="00890AEE">
      <w:pPr>
        <w:pStyle w:val="Tijeloteksta"/>
        <w:spacing w:before="7"/>
        <w:rPr>
          <w:rFonts w:ascii="Arial" w:hAnsi="Arial"/>
          <w:sz w:val="18"/>
        </w:rPr>
      </w:pPr>
    </w:p>
    <w:p w:rsidR="003E385D" w:rsidRDefault="003E385D">
      <w:pPr>
        <w:pStyle w:val="Tijeloteksta"/>
        <w:spacing w:before="7"/>
        <w:rPr>
          <w:rFonts w:ascii="Arial" w:hAnsi="Arial"/>
          <w:sz w:val="18"/>
        </w:rPr>
      </w:pPr>
    </w:p>
    <w:p w:rsidR="00890AEE" w:rsidRDefault="00C3056C" w:rsidP="00E6707A">
      <w:pPr>
        <w:pStyle w:val="Naslov2"/>
        <w:numPr>
          <w:ilvl w:val="2"/>
          <w:numId w:val="41"/>
        </w:numPr>
        <w:tabs>
          <w:tab w:val="left" w:pos="1006"/>
        </w:tabs>
        <w:spacing w:before="90"/>
        <w:ind w:right="236" w:firstLine="0"/>
        <w:rPr>
          <w:color w:val="2D74B5"/>
        </w:rPr>
      </w:pPr>
      <w:r w:rsidRPr="00C3056C">
        <w:pict>
          <v:line id="_x0000_s1184" style="position:absolute;left:0;text-align:left;z-index:251652608;mso-position-horizontal-relative:page" from="97.8pt,33.6pt" to="533.05pt,33.6pt" strokecolor="#5b9bd4" strokeweight=".18mm">
            <v:fill o:detectmouseclick="t"/>
            <w10:wrap anchorx="page"/>
          </v:line>
        </w:pict>
      </w:r>
      <w:r w:rsidR="00370F7A">
        <w:rPr>
          <w:rFonts w:ascii="Arial" w:hAnsi="Arial"/>
          <w:color w:val="2D74B5"/>
        </w:rPr>
        <w:t>Podaci (popis) tehničkih stručnjaka, neovisno o tome pripadaju li izravno gospodarskom subjektu,koji će sudjelovati u izvršenju</w:t>
      </w:r>
      <w:r w:rsidR="00370F7A">
        <w:rPr>
          <w:rFonts w:ascii="Arial" w:hAnsi="Arial"/>
          <w:color w:val="2D74B5"/>
          <w:spacing w:val="-5"/>
        </w:rPr>
        <w:t xml:space="preserve"> </w:t>
      </w:r>
      <w:r w:rsidR="00370F7A">
        <w:rPr>
          <w:rFonts w:ascii="Arial" w:hAnsi="Arial"/>
          <w:color w:val="2D74B5"/>
        </w:rPr>
        <w:t>ugovora</w:t>
      </w:r>
    </w:p>
    <w:p w:rsidR="00890AEE" w:rsidRDefault="00890AEE">
      <w:pPr>
        <w:pStyle w:val="Tijeloteksta"/>
        <w:spacing w:before="4"/>
        <w:rPr>
          <w:rFonts w:ascii="Arial" w:hAnsi="Arial"/>
          <w:sz w:val="27"/>
        </w:rPr>
      </w:pPr>
    </w:p>
    <w:p w:rsidR="00890AEE" w:rsidRDefault="00370F7A">
      <w:pPr>
        <w:pStyle w:val="Naslov3"/>
        <w:spacing w:before="91"/>
        <w:rPr>
          <w:rFonts w:ascii="Arial" w:hAnsi="Arial"/>
        </w:rPr>
      </w:pPr>
      <w:r>
        <w:rPr>
          <w:rFonts w:ascii="Arial" w:hAnsi="Arial"/>
        </w:rPr>
        <w:t>Minimalna razina tehničke i stručne sposobnosti:</w:t>
      </w:r>
    </w:p>
    <w:p w:rsidR="00890AEE" w:rsidRDefault="00890AEE">
      <w:pPr>
        <w:pStyle w:val="Tijeloteksta"/>
        <w:spacing w:before="10"/>
        <w:rPr>
          <w:rFonts w:ascii="Arial" w:hAnsi="Arial"/>
          <w:b/>
          <w:sz w:val="20"/>
        </w:rPr>
      </w:pPr>
    </w:p>
    <w:p w:rsidR="00890AEE" w:rsidRDefault="00370F7A">
      <w:pPr>
        <w:pStyle w:val="Tijeloteksta"/>
        <w:spacing w:line="259" w:lineRule="auto"/>
        <w:ind w:left="305" w:right="252"/>
        <w:jc w:val="both"/>
        <w:rPr>
          <w:rFonts w:ascii="Arial" w:hAnsi="Arial"/>
        </w:rPr>
      </w:pPr>
      <w:r>
        <w:rPr>
          <w:rFonts w:ascii="Arial" w:hAnsi="Arial"/>
        </w:rPr>
        <w:t>Gospodarski subjekt mora dokazati da će za izvršenje ugovora imati na raspolaganju sljedećeg stručnjaka:</w:t>
      </w:r>
    </w:p>
    <w:p w:rsidR="00890AEE" w:rsidRDefault="00370F7A" w:rsidP="00E6707A">
      <w:pPr>
        <w:pStyle w:val="Odlomakpopisa"/>
        <w:numPr>
          <w:ilvl w:val="3"/>
          <w:numId w:val="41"/>
        </w:numPr>
        <w:tabs>
          <w:tab w:val="left" w:pos="1290"/>
        </w:tabs>
        <w:spacing w:before="4" w:line="276" w:lineRule="auto"/>
        <w:ind w:right="232" w:hanging="360"/>
        <w:jc w:val="both"/>
      </w:pPr>
      <w:r>
        <w:rPr>
          <w:rFonts w:ascii="Arial" w:hAnsi="Arial"/>
        </w:rPr>
        <w:t>1(jednog) ovlaštenog voditelja građenja ili voditelja radova građevinske/ arhitektonske struke. a koji ispunjavaju uvjete propisane posebnim zakonom kojim se uređuje udruživanje u nadležnu Komoru</w:t>
      </w:r>
      <w:r>
        <w:rPr>
          <w:rFonts w:ascii="Arial" w:hAnsi="Arial"/>
          <w:spacing w:val="-6"/>
        </w:rPr>
        <w:t xml:space="preserve"> </w:t>
      </w:r>
      <w:r>
        <w:rPr>
          <w:rFonts w:ascii="Arial" w:hAnsi="Arial"/>
        </w:rPr>
        <w:t>RH.</w:t>
      </w:r>
    </w:p>
    <w:p w:rsidR="00890AEE" w:rsidRDefault="00890AEE">
      <w:pPr>
        <w:pStyle w:val="Tijeloteksta"/>
        <w:spacing w:before="3"/>
        <w:rPr>
          <w:rFonts w:ascii="Arial" w:hAnsi="Arial"/>
          <w:sz w:val="25"/>
        </w:rPr>
      </w:pPr>
    </w:p>
    <w:p w:rsidR="00890AEE" w:rsidRDefault="00370F7A">
      <w:pPr>
        <w:pStyle w:val="Tijeloteksta"/>
        <w:spacing w:line="264" w:lineRule="auto"/>
        <w:ind w:left="305" w:right="232"/>
        <w:jc w:val="both"/>
        <w:rPr>
          <w:rFonts w:ascii="Arial" w:hAnsi="Arial"/>
        </w:rPr>
      </w:pPr>
      <w:r>
        <w:rPr>
          <w:rFonts w:ascii="Arial" w:hAnsi="Arial"/>
        </w:rPr>
        <w:t>Nominirani stručnjak za potrebe izvršenja usluge trebaju biti u mogućnosti komunicirati na hrvatskom jeziku i latiničnom pismu. U slučaju da nominirani stručnjak/ci ne poznaju hrvatski jezik i latinično pismo, odabrani ponuditelj obvezan je o vlastitom trošku koji mora biti uključen u cijenu ponude osigurati kvalificiranog</w:t>
      </w:r>
      <w:r>
        <w:rPr>
          <w:rFonts w:ascii="Arial" w:hAnsi="Arial"/>
          <w:spacing w:val="-4"/>
        </w:rPr>
        <w:t xml:space="preserve"> </w:t>
      </w:r>
      <w:r>
        <w:rPr>
          <w:rFonts w:ascii="Arial" w:hAnsi="Arial"/>
        </w:rPr>
        <w:t>prevoditelja.</w:t>
      </w:r>
    </w:p>
    <w:p w:rsidR="00890AEE" w:rsidRDefault="00890AEE">
      <w:pPr>
        <w:pStyle w:val="Tijeloteksta"/>
        <w:rPr>
          <w:rFonts w:ascii="Arial" w:hAnsi="Arial"/>
          <w:sz w:val="20"/>
        </w:rPr>
      </w:pPr>
    </w:p>
    <w:p w:rsidR="00890AEE" w:rsidRDefault="00C3056C">
      <w:pPr>
        <w:pStyle w:val="Tijeloteksta"/>
        <w:spacing w:before="5"/>
        <w:rPr>
          <w:rFonts w:ascii="Arial" w:hAnsi="Arial"/>
        </w:rPr>
      </w:pPr>
      <w:r w:rsidRPr="00C3056C">
        <w:lastRenderedPageBreak/>
        <w:pict>
          <v:rect id="_x0000_s1183" style="position:absolute;margin-left:93.65pt;margin-top:15.1pt;width:443.75pt;height:50.35pt;z-index:251653632;mso-wrap-distance-left:0;mso-wrap-distance-right:0;mso-position-horizontal-relative:page" fillcolor="#acb8c9" strokeweight="0">
            <v:textbox style="mso-next-textbox:#_x0000_s1183" inset="0,0,0,0">
              <w:txbxContent>
                <w:p w:rsidR="009A4698" w:rsidRDefault="009A4698">
                  <w:pPr>
                    <w:pStyle w:val="FrameContents"/>
                    <w:spacing w:before="18" w:line="264" w:lineRule="auto"/>
                    <w:ind w:left="108" w:right="105"/>
                    <w:rPr>
                      <w:b/>
                    </w:rPr>
                  </w:pPr>
                  <w:r>
                    <w:rPr>
                      <w:spacing w:val="-56"/>
                      <w:u w:val="thick"/>
                    </w:rPr>
                    <w:t xml:space="preserve"> </w:t>
                  </w:r>
                  <w:r>
                    <w:rPr>
                      <w:b/>
                      <w:u w:val="thick"/>
                    </w:rPr>
                    <w:t>Za potrebe utvrđivanja gore navedenih okolnosti (iz ove točke 4.3.1.), gospodarski subjekt u</w:t>
                  </w:r>
                  <w:r>
                    <w:rPr>
                      <w:b/>
                    </w:rPr>
                    <w:t xml:space="preserve"> </w:t>
                  </w:r>
                  <w:r>
                    <w:rPr>
                      <w:b/>
                      <w:u w:val="thick"/>
                    </w:rPr>
                    <w:t>ponudi dostavlja ispunjeni obrazac e-ESPD i to:</w:t>
                  </w:r>
                </w:p>
                <w:p w:rsidR="009A4698" w:rsidRDefault="009A4698">
                  <w:pPr>
                    <w:pStyle w:val="Tijeloteksta"/>
                    <w:spacing w:before="119"/>
                    <w:ind w:left="108"/>
                  </w:pPr>
                  <w:r>
                    <w:t>Dio IV. Kriteriji za odabir, Odjeljak C: Tehnička i stručna sposobnost: točka 6.</w:t>
                  </w:r>
                </w:p>
              </w:txbxContent>
            </v:textbox>
            <w10:wrap type="topAndBottom" anchorx="page"/>
          </v:rect>
        </w:pict>
      </w:r>
    </w:p>
    <w:p w:rsidR="00890AEE" w:rsidRDefault="00890AEE">
      <w:pPr>
        <w:pStyle w:val="Tijeloteksta"/>
        <w:spacing w:before="9"/>
        <w:rPr>
          <w:rFonts w:ascii="Arial" w:hAnsi="Arial"/>
          <w:sz w:val="23"/>
        </w:rPr>
      </w:pPr>
    </w:p>
    <w:p w:rsidR="00890AEE" w:rsidRDefault="00C3056C" w:rsidP="00E6707A">
      <w:pPr>
        <w:pStyle w:val="Naslov2"/>
        <w:numPr>
          <w:ilvl w:val="1"/>
          <w:numId w:val="40"/>
        </w:numPr>
        <w:tabs>
          <w:tab w:val="left" w:pos="726"/>
        </w:tabs>
        <w:spacing w:before="90"/>
        <w:ind w:firstLine="0"/>
        <w:rPr>
          <w:rFonts w:ascii="Arial" w:hAnsi="Arial"/>
        </w:rPr>
      </w:pPr>
      <w:r w:rsidRPr="00C3056C">
        <w:pict>
          <v:line id="_x0000_s1182" style="position:absolute;left:0;text-align:left;z-index:251654656;mso-position-horizontal-relative:page" from="97.8pt,19.9pt" to="533.05pt,19.9pt" strokecolor="#5b9bd4" strokeweight=".18mm">
            <v:fill o:detectmouseclick="t"/>
            <w10:wrap anchorx="page"/>
          </v:line>
        </w:pict>
      </w:r>
      <w:r w:rsidR="00370F7A">
        <w:rPr>
          <w:rFonts w:ascii="Arial" w:hAnsi="Arial"/>
          <w:color w:val="2D74B5"/>
        </w:rPr>
        <w:t>Uvjeti sposobnosti u slučaju zajednice gospodarskih</w:t>
      </w:r>
      <w:r w:rsidR="00370F7A">
        <w:rPr>
          <w:rFonts w:ascii="Arial" w:hAnsi="Arial"/>
          <w:color w:val="2D74B5"/>
          <w:spacing w:val="-5"/>
        </w:rPr>
        <w:t xml:space="preserve"> </w:t>
      </w:r>
      <w:r w:rsidR="00370F7A">
        <w:rPr>
          <w:rFonts w:ascii="Arial" w:hAnsi="Arial"/>
          <w:color w:val="2D74B5"/>
        </w:rPr>
        <w:t>subjekata</w:t>
      </w:r>
    </w:p>
    <w:p w:rsidR="00890AEE" w:rsidRDefault="00890AEE">
      <w:pPr>
        <w:pStyle w:val="Tijeloteksta"/>
        <w:spacing w:before="11"/>
        <w:rPr>
          <w:rFonts w:ascii="Arial" w:hAnsi="Arial"/>
          <w:sz w:val="26"/>
        </w:rPr>
      </w:pPr>
    </w:p>
    <w:p w:rsidR="00890AEE" w:rsidRDefault="00370F7A">
      <w:pPr>
        <w:spacing w:before="91"/>
        <w:ind w:left="305"/>
        <w:rPr>
          <w:b/>
        </w:rPr>
      </w:pPr>
      <w:r>
        <w:rPr>
          <w:rFonts w:ascii="Arial" w:hAnsi="Arial"/>
        </w:rPr>
        <w:t xml:space="preserve">U slučaju zajednice gospodarskih subjekata </w:t>
      </w:r>
      <w:r>
        <w:rPr>
          <w:rFonts w:ascii="Arial" w:hAnsi="Arial"/>
          <w:b/>
        </w:rPr>
        <w:t>svaki pojedini član zajednice pojedinačno</w:t>
      </w:r>
    </w:p>
    <w:p w:rsidR="00890AEE" w:rsidRDefault="00370F7A">
      <w:pPr>
        <w:pStyle w:val="Tijeloteksta"/>
        <w:spacing w:before="25"/>
        <w:ind w:left="305"/>
        <w:rPr>
          <w:rFonts w:ascii="Arial" w:hAnsi="Arial"/>
        </w:rPr>
      </w:pPr>
      <w:r>
        <w:rPr>
          <w:rFonts w:ascii="Arial" w:hAnsi="Arial"/>
        </w:rPr>
        <w:t>dokazuje: da nije u jednoj od situacija zbog koje se gospodarski subjekt isključuje iz postupka javne nabave (obvezne i ostale osnove za isključenje iz toč. 3.1.; 3.2. i 3.3. ove dokumentacije</w:t>
      </w:r>
      <w:r>
        <w:rPr>
          <w:rFonts w:ascii="Arial" w:hAnsi="Arial"/>
          <w:spacing w:val="-13"/>
        </w:rPr>
        <w:t xml:space="preserve"> </w:t>
      </w:r>
      <w:r>
        <w:rPr>
          <w:rFonts w:ascii="Arial" w:hAnsi="Arial"/>
        </w:rPr>
        <w:t>)</w:t>
      </w:r>
    </w:p>
    <w:p w:rsidR="00890AEE" w:rsidRDefault="00370F7A" w:rsidP="00E6707A">
      <w:pPr>
        <w:pStyle w:val="Odlomakpopisa"/>
        <w:numPr>
          <w:ilvl w:val="0"/>
          <w:numId w:val="39"/>
        </w:numPr>
        <w:tabs>
          <w:tab w:val="left" w:pos="548"/>
        </w:tabs>
        <w:spacing w:before="121" w:line="264" w:lineRule="auto"/>
        <w:ind w:right="231" w:firstLine="0"/>
      </w:pPr>
      <w:r>
        <w:rPr>
          <w:rFonts w:ascii="Arial" w:hAnsi="Arial"/>
        </w:rPr>
        <w:t>da ispunjava tražene kriterije za kvalitativni odabir gospodarskog subjekta iz točke 4.1. ove dokumentacije (sposobnost za obavljanje profesionalne</w:t>
      </w:r>
      <w:r>
        <w:rPr>
          <w:rFonts w:ascii="Arial" w:hAnsi="Arial"/>
          <w:spacing w:val="-5"/>
        </w:rPr>
        <w:t xml:space="preserve"> </w:t>
      </w:r>
      <w:r>
        <w:rPr>
          <w:rFonts w:ascii="Arial" w:hAnsi="Arial"/>
        </w:rPr>
        <w:t>djelatnosti)</w:t>
      </w:r>
    </w:p>
    <w:p w:rsidR="00890AEE" w:rsidRDefault="00370F7A">
      <w:pPr>
        <w:pStyle w:val="Tijeloteksta"/>
        <w:spacing w:before="121" w:line="264" w:lineRule="auto"/>
        <w:ind w:left="305"/>
        <w:rPr>
          <w:rFonts w:ascii="Arial" w:hAnsi="Arial"/>
        </w:rPr>
      </w:pPr>
      <w:r>
        <w:rPr>
          <w:rFonts w:ascii="Arial" w:hAnsi="Arial"/>
        </w:rPr>
        <w:t>Članovi zajednice mogu skupno (zajednički) dokazivati da ispunjavaju tražene kriterije za kvalitativni odabir gospodarskog subjekta iz točke 4.2. i 4.3. ove dokumentacije o nabavi.</w:t>
      </w:r>
    </w:p>
    <w:p w:rsidR="00890AEE" w:rsidRDefault="00890AEE">
      <w:pPr>
        <w:pStyle w:val="Tijeloteksta"/>
        <w:rPr>
          <w:rFonts w:ascii="Arial" w:hAnsi="Arial"/>
          <w:sz w:val="24"/>
        </w:rPr>
      </w:pPr>
    </w:p>
    <w:p w:rsidR="00890AEE" w:rsidRDefault="00890AEE">
      <w:pPr>
        <w:pStyle w:val="Tijeloteksta"/>
        <w:rPr>
          <w:rFonts w:ascii="Arial" w:hAnsi="Arial"/>
          <w:sz w:val="21"/>
        </w:rPr>
      </w:pPr>
    </w:p>
    <w:p w:rsidR="00890AEE" w:rsidRDefault="00370F7A" w:rsidP="00E6707A">
      <w:pPr>
        <w:pStyle w:val="Naslov2"/>
        <w:numPr>
          <w:ilvl w:val="1"/>
          <w:numId w:val="40"/>
        </w:numPr>
        <w:tabs>
          <w:tab w:val="left" w:pos="814"/>
        </w:tabs>
        <w:spacing w:after="21"/>
        <w:ind w:right="235" w:firstLine="0"/>
        <w:rPr>
          <w:rFonts w:ascii="Arial" w:hAnsi="Arial"/>
        </w:rPr>
      </w:pPr>
      <w:r>
        <w:rPr>
          <w:rFonts w:ascii="Arial" w:hAnsi="Arial"/>
          <w:color w:val="2D74B5"/>
        </w:rPr>
        <w:t>Dokumenti kojima se dokazuje ispunjavanje kriterija za odabir gospodarskog subjekta</w:t>
      </w:r>
    </w:p>
    <w:p w:rsidR="00890AEE" w:rsidRDefault="00370F7A">
      <w:pPr>
        <w:pStyle w:val="Tijeloteksta"/>
        <w:spacing w:line="20" w:lineRule="exact"/>
        <w:ind w:left="271"/>
        <w:rPr>
          <w:sz w:val="2"/>
        </w:rPr>
      </w:pPr>
      <w:r>
        <w:rPr>
          <w:rFonts w:ascii="Arial" w:hAnsi="Arial"/>
          <w:spacing w:val="5"/>
          <w:sz w:val="2"/>
        </w:rPr>
        <w:t xml:space="preserve"> </w:t>
      </w:r>
      <w:r w:rsidR="00C3056C" w:rsidRPr="00C3056C">
        <w:rPr>
          <w:rFonts w:ascii="Arial" w:hAnsi="Arial"/>
          <w:spacing w:val="5"/>
          <w:sz w:val="2"/>
        </w:rPr>
        <w:pict>
          <v:group id="_x0000_s1180" style="position:absolute;left:0;text-align:left;margin-left:0;margin-top:0;width:435.25pt;height:0;z-index:251655680;mso-position-horizontal-relative:text;mso-position-vertical-relative:text" coordsize="8705,0">
            <v:line id="_x0000_s1181" style="position:absolute" from="0,0" to="8705,0" strokecolor="#5b9bd4" strokeweight=".18mm">
              <v:fill o:detectmouseclick="t"/>
            </v:line>
          </v:group>
        </w:pict>
      </w:r>
    </w:p>
    <w:p w:rsidR="00890AEE" w:rsidRDefault="00890AEE">
      <w:pPr>
        <w:pStyle w:val="Tijeloteksta"/>
        <w:spacing w:before="7"/>
        <w:rPr>
          <w:rFonts w:ascii="Arial" w:hAnsi="Arial"/>
          <w:sz w:val="28"/>
        </w:rPr>
      </w:pPr>
    </w:p>
    <w:p w:rsidR="00890AEE" w:rsidRDefault="00370F7A">
      <w:pPr>
        <w:pStyle w:val="Tijeloteksta"/>
        <w:spacing w:before="91" w:line="264" w:lineRule="auto"/>
        <w:ind w:left="305" w:right="425"/>
        <w:rPr>
          <w:rFonts w:ascii="Arial" w:hAnsi="Arial"/>
          <w:color w:val="000000"/>
        </w:rPr>
      </w:pPr>
      <w:r>
        <w:rPr>
          <w:rFonts w:ascii="Arial" w:hAnsi="Arial"/>
          <w:color w:val="000000"/>
        </w:rPr>
        <w:t xml:space="preserve">Upućuju se gospodarski subjekti da se niže navedeni dokumenti </w:t>
      </w:r>
      <w:r>
        <w:rPr>
          <w:rFonts w:ascii="Arial" w:hAnsi="Arial"/>
          <w:color w:val="000000"/>
          <w:u w:val="single" w:color="EC7C30"/>
        </w:rPr>
        <w:t>ne dostavljaju uz ponudu</w:t>
      </w:r>
      <w:r>
        <w:rPr>
          <w:rFonts w:ascii="Arial" w:hAnsi="Arial"/>
          <w:color w:val="000000"/>
        </w:rPr>
        <w:t xml:space="preserve">. Dovoljno je ispuniti </w:t>
      </w:r>
      <w:r w:rsidR="008B7B53">
        <w:rPr>
          <w:rFonts w:ascii="Arial" w:hAnsi="Arial"/>
          <w:color w:val="000000"/>
        </w:rPr>
        <w:t>e-</w:t>
      </w:r>
      <w:r>
        <w:rPr>
          <w:rFonts w:ascii="Arial" w:hAnsi="Arial"/>
          <w:color w:val="000000"/>
        </w:rPr>
        <w:t>ESPD obrazac i priložiti ga uz ponudu.</w:t>
      </w:r>
    </w:p>
    <w:p w:rsidR="00890AEE" w:rsidRDefault="00C3056C">
      <w:pPr>
        <w:pStyle w:val="Tijeloteksta"/>
        <w:rPr>
          <w:rFonts w:ascii="Arial" w:hAnsi="Arial"/>
          <w:sz w:val="23"/>
        </w:rPr>
      </w:pPr>
      <w:r w:rsidRPr="00C3056C">
        <w:pict>
          <v:rect id="_x0000_s1179" style="position:absolute;margin-left:97.8pt;margin-top:14.9pt;width:435.35pt;height:27.85pt;z-index:251656704;mso-wrap-distance-left:0;mso-wrap-distance-right:0;mso-position-horizontal-relative:page" fillcolor="#d0cece" stroked="f" strokeweight="0">
            <v:textbox inset="0,0,0,0">
              <w:txbxContent>
                <w:p w:rsidR="009A4698" w:rsidRDefault="009A4698">
                  <w:pPr>
                    <w:pStyle w:val="FrameContents"/>
                    <w:spacing w:line="264" w:lineRule="auto"/>
                    <w:ind w:left="28" w:right="26"/>
                  </w:pPr>
                  <w:r>
                    <w:rPr>
                      <w:b/>
                    </w:rPr>
                    <w:t>Naručitelj će prihvatiti sljedeće kao dovoljan dokaz da gospodarski subjekt ima profesionalnu sposobnost iz točke 4.1. ove dokumentacije:</w:t>
                  </w:r>
                </w:p>
              </w:txbxContent>
            </v:textbox>
            <w10:wrap type="topAndBottom" anchorx="page"/>
          </v:rect>
        </w:pict>
      </w:r>
    </w:p>
    <w:p w:rsidR="00890AEE" w:rsidRDefault="00890AEE">
      <w:pPr>
        <w:pStyle w:val="Tijeloteksta"/>
        <w:spacing w:before="10"/>
        <w:rPr>
          <w:rFonts w:ascii="Arial" w:hAnsi="Arial"/>
          <w:sz w:val="23"/>
        </w:rPr>
      </w:pPr>
    </w:p>
    <w:p w:rsidR="00890AEE" w:rsidRDefault="00370F7A" w:rsidP="00E6707A">
      <w:pPr>
        <w:pStyle w:val="Odlomakpopisa"/>
        <w:numPr>
          <w:ilvl w:val="2"/>
          <w:numId w:val="40"/>
        </w:numPr>
        <w:tabs>
          <w:tab w:val="left" w:pos="1107"/>
        </w:tabs>
        <w:spacing w:before="101" w:line="276" w:lineRule="auto"/>
        <w:ind w:right="236" w:hanging="360"/>
        <w:jc w:val="both"/>
      </w:pPr>
      <w:r>
        <w:rPr>
          <w:rFonts w:ascii="Arial" w:hAnsi="Arial"/>
        </w:rPr>
        <w:t>Izvadak iz sudskog, obrtnog, strukovnog ili drugog odgovarajućeg registra koji se vodi u državi članici njegovog poslovnog nastana. Gospodarski subjekt ovim dokazom, kao ažuriranim popratnim dokumentom, dokazuje da su podaci koji su sadržani u dokumentu važeći, odnosno da odgovaraju činjeničnom stanju u trenutku dostave naručitelju te dokazuju ono što je gospodarski subjekt naveo u</w:t>
      </w:r>
      <w:r>
        <w:rPr>
          <w:rFonts w:ascii="Arial" w:hAnsi="Arial"/>
          <w:spacing w:val="-3"/>
        </w:rPr>
        <w:t xml:space="preserve"> </w:t>
      </w:r>
      <w:r w:rsidR="008B7B53">
        <w:rPr>
          <w:rFonts w:ascii="Arial" w:hAnsi="Arial"/>
          <w:spacing w:val="-3"/>
        </w:rPr>
        <w:t>e-</w:t>
      </w:r>
      <w:r w:rsidR="00EC0BC3">
        <w:rPr>
          <w:rFonts w:ascii="Arial" w:hAnsi="Arial"/>
        </w:rPr>
        <w:t>ESPD-</w:t>
      </w:r>
      <w:r>
        <w:rPr>
          <w:rFonts w:ascii="Arial" w:hAnsi="Arial"/>
        </w:rPr>
        <w:t>u.</w:t>
      </w:r>
    </w:p>
    <w:p w:rsidR="00890AEE" w:rsidRDefault="00370F7A" w:rsidP="00E6707A">
      <w:pPr>
        <w:pStyle w:val="Odlomakpopisa"/>
        <w:numPr>
          <w:ilvl w:val="2"/>
          <w:numId w:val="40"/>
        </w:numPr>
        <w:tabs>
          <w:tab w:val="left" w:pos="1052"/>
        </w:tabs>
        <w:spacing w:line="276" w:lineRule="auto"/>
        <w:ind w:right="236" w:hanging="360"/>
        <w:jc w:val="both"/>
      </w:pPr>
      <w:r>
        <w:rPr>
          <w:rFonts w:ascii="Arial" w:hAnsi="Arial"/>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w:t>
      </w:r>
      <w:r>
        <w:rPr>
          <w:rFonts w:ascii="Arial" w:hAnsi="Arial"/>
          <w:spacing w:val="-4"/>
        </w:rPr>
        <w:t xml:space="preserve"> </w:t>
      </w:r>
      <w:r>
        <w:rPr>
          <w:rFonts w:ascii="Arial" w:hAnsi="Arial"/>
        </w:rPr>
        <w:t>državljanin.</w:t>
      </w:r>
    </w:p>
    <w:p w:rsidR="00890AEE" w:rsidRDefault="00890AEE">
      <w:pPr>
        <w:pStyle w:val="Tijeloteksta"/>
        <w:rPr>
          <w:rFonts w:ascii="Arial" w:hAnsi="Arial"/>
          <w:sz w:val="20"/>
        </w:rPr>
      </w:pPr>
    </w:p>
    <w:p w:rsidR="00890AEE" w:rsidRDefault="00C3056C">
      <w:pPr>
        <w:pStyle w:val="Tijeloteksta"/>
        <w:spacing w:before="7"/>
        <w:rPr>
          <w:rFonts w:ascii="Arial" w:hAnsi="Arial"/>
          <w:sz w:val="23"/>
        </w:rPr>
      </w:pPr>
      <w:r w:rsidRPr="00C3056C">
        <w:pict>
          <v:rect id="_x0000_s1178" style="position:absolute;margin-left:97.8pt;margin-top:14.85pt;width:435.35pt;height:27.85pt;z-index:251657728;mso-wrap-distance-left:0;mso-wrap-distance-right:0;mso-position-horizontal-relative:page" fillcolor="#d0cece" stroked="f" strokeweight="0">
            <v:textbox inset="0,0,0,0">
              <w:txbxContent>
                <w:p w:rsidR="009A4698" w:rsidRDefault="009A4698">
                  <w:pPr>
                    <w:pStyle w:val="FrameContents"/>
                    <w:spacing w:line="264" w:lineRule="auto"/>
                    <w:ind w:left="28" w:right="26"/>
                  </w:pPr>
                  <w:r>
                    <w:rPr>
                      <w:b/>
                    </w:rPr>
                    <w:t>Naručitelj će prihvatiti sljedeće kao dovoljan dokaz da gospodarski subjekt ima ekonomsku i financijsku sposobnost iz točke 4.2. ove dokumentacije:</w:t>
                  </w:r>
                </w:p>
              </w:txbxContent>
            </v:textbox>
            <w10:wrap type="topAndBottom" anchorx="page"/>
          </v:rect>
        </w:pict>
      </w:r>
    </w:p>
    <w:p w:rsidR="00890AEE" w:rsidRDefault="00890AEE">
      <w:pPr>
        <w:pStyle w:val="Tijeloteksta"/>
        <w:rPr>
          <w:rFonts w:ascii="Arial" w:hAnsi="Arial"/>
          <w:sz w:val="20"/>
        </w:rPr>
      </w:pPr>
    </w:p>
    <w:p w:rsidR="00890AEE" w:rsidRDefault="00890AEE">
      <w:pPr>
        <w:pStyle w:val="Tijeloteksta"/>
        <w:spacing w:before="6"/>
        <w:rPr>
          <w:rFonts w:ascii="Arial" w:hAnsi="Arial"/>
          <w:sz w:val="24"/>
        </w:rPr>
      </w:pPr>
    </w:p>
    <w:p w:rsidR="00890AEE" w:rsidRDefault="00370F7A" w:rsidP="00E6707A">
      <w:pPr>
        <w:pStyle w:val="Odlomakpopisa"/>
        <w:numPr>
          <w:ilvl w:val="0"/>
          <w:numId w:val="38"/>
        </w:numPr>
        <w:tabs>
          <w:tab w:val="left" w:pos="1006"/>
        </w:tabs>
        <w:spacing w:before="93"/>
        <w:ind w:right="231" w:hanging="360"/>
        <w:jc w:val="both"/>
        <w:rPr>
          <w:rFonts w:ascii="Arial" w:hAnsi="Arial"/>
        </w:rPr>
      </w:pPr>
      <w:r>
        <w:rPr>
          <w:rFonts w:ascii="Arial" w:hAnsi="Arial"/>
        </w:rPr>
        <w:lastRenderedPageBreak/>
        <w:t>Dokument izdan od bankarskih ili drugih financijskih institucija kojim se dokazuje solventnost gospodarskog subjekta, na primjer obrazac SOL – 2 ili BON - 2 ili drugi odgovarajući dokument. Ako gospodarski subjekt ima više od jednog računa za redovno poslovanje, dužan je dostaviti obrazac BON-2/SOL-2 za glavni račun (račun za izvršenje). Glavni račun je račun za redovno poslovanje na kojem se izvršavaju nalozi za plaćanje zakonskih obveza i javnih prihoda, nalozi za naplatu vrijednosnih papira i instrumenata osiguranja plaćanja te nalozi s naslova izvršenja sudskih odluka i drugih ovršnih isprava i na kojem se vodi evidencija o neizvršenim osnovama za plaćanje. Gospodarski</w:t>
      </w:r>
      <w:r>
        <w:rPr>
          <w:rFonts w:ascii="Arial" w:hAnsi="Arial"/>
          <w:spacing w:val="43"/>
        </w:rPr>
        <w:t xml:space="preserve"> </w:t>
      </w:r>
      <w:r>
        <w:rPr>
          <w:rFonts w:ascii="Arial" w:hAnsi="Arial"/>
        </w:rPr>
        <w:t>subjekt</w:t>
      </w:r>
      <w:r>
        <w:rPr>
          <w:rFonts w:ascii="Arial" w:hAnsi="Arial"/>
          <w:spacing w:val="43"/>
        </w:rPr>
        <w:t xml:space="preserve"> </w:t>
      </w:r>
      <w:r>
        <w:rPr>
          <w:rFonts w:ascii="Arial" w:hAnsi="Arial"/>
        </w:rPr>
        <w:t>može</w:t>
      </w:r>
      <w:r>
        <w:rPr>
          <w:rFonts w:ascii="Arial" w:hAnsi="Arial"/>
          <w:spacing w:val="45"/>
        </w:rPr>
        <w:t xml:space="preserve"> </w:t>
      </w:r>
      <w:r>
        <w:rPr>
          <w:rFonts w:ascii="Arial" w:hAnsi="Arial"/>
        </w:rPr>
        <w:t>dokazati</w:t>
      </w:r>
      <w:r>
        <w:rPr>
          <w:rFonts w:ascii="Arial" w:hAnsi="Arial"/>
          <w:spacing w:val="43"/>
        </w:rPr>
        <w:t xml:space="preserve"> </w:t>
      </w:r>
      <w:r>
        <w:rPr>
          <w:rFonts w:ascii="Arial" w:hAnsi="Arial"/>
        </w:rPr>
        <w:t>financijsku</w:t>
      </w:r>
      <w:r>
        <w:rPr>
          <w:rFonts w:ascii="Arial" w:hAnsi="Arial"/>
          <w:spacing w:val="42"/>
        </w:rPr>
        <w:t xml:space="preserve"> </w:t>
      </w:r>
      <w:r>
        <w:rPr>
          <w:rFonts w:ascii="Arial" w:hAnsi="Arial"/>
        </w:rPr>
        <w:t>sposobnost</w:t>
      </w:r>
      <w:r>
        <w:rPr>
          <w:rFonts w:ascii="Arial" w:hAnsi="Arial"/>
          <w:spacing w:val="43"/>
        </w:rPr>
        <w:t xml:space="preserve"> </w:t>
      </w:r>
      <w:r>
        <w:rPr>
          <w:rFonts w:ascii="Arial" w:hAnsi="Arial"/>
        </w:rPr>
        <w:t>i</w:t>
      </w:r>
      <w:r>
        <w:rPr>
          <w:rFonts w:ascii="Arial" w:hAnsi="Arial"/>
          <w:spacing w:val="43"/>
        </w:rPr>
        <w:t xml:space="preserve"> </w:t>
      </w:r>
      <w:r>
        <w:rPr>
          <w:rFonts w:ascii="Arial" w:hAnsi="Arial"/>
        </w:rPr>
        <w:t>pomoću</w:t>
      </w:r>
      <w:r>
        <w:rPr>
          <w:rFonts w:ascii="Arial" w:hAnsi="Arial"/>
          <w:spacing w:val="43"/>
        </w:rPr>
        <w:t xml:space="preserve"> </w:t>
      </w:r>
      <w:r>
        <w:rPr>
          <w:rFonts w:ascii="Arial" w:hAnsi="Arial"/>
        </w:rPr>
        <w:t>drugog</w:t>
      </w:r>
      <w:r>
        <w:rPr>
          <w:rFonts w:ascii="Arial" w:hAnsi="Arial"/>
          <w:spacing w:val="42"/>
        </w:rPr>
        <w:t xml:space="preserve"> </w:t>
      </w:r>
      <w:r>
        <w:rPr>
          <w:rFonts w:ascii="Arial" w:hAnsi="Arial"/>
        </w:rPr>
        <w:t>dokaza, različitog od onog koji traži Naručitelj, ako zatraženi dokaz ne može biti dostavljen iz opravdanog razloga i ako dostavljeni dokaz ima istu dokaznu snagu kao i traženi.</w:t>
      </w:r>
    </w:p>
    <w:p w:rsidR="00890AEE" w:rsidRDefault="00890AEE">
      <w:pPr>
        <w:pStyle w:val="Tijeloteksta"/>
        <w:rPr>
          <w:rFonts w:ascii="Arial" w:hAnsi="Arial"/>
          <w:sz w:val="20"/>
        </w:rPr>
      </w:pPr>
    </w:p>
    <w:p w:rsidR="00890AEE" w:rsidRDefault="00C3056C">
      <w:pPr>
        <w:pStyle w:val="Tijeloteksta"/>
        <w:spacing w:before="4"/>
        <w:rPr>
          <w:rFonts w:ascii="Arial" w:hAnsi="Arial"/>
        </w:rPr>
      </w:pPr>
      <w:r w:rsidRPr="00C3056C">
        <w:pict>
          <v:rect id="_x0000_s1177" style="position:absolute;margin-left:97.8pt;margin-top:14.05pt;width:435.35pt;height:27.85pt;z-index:251658752;mso-wrap-distance-left:0;mso-wrap-distance-right:0;mso-position-horizontal-relative:page" fillcolor="#d0cece" stroked="f" strokeweight="0">
            <v:textbox inset="0,0,0,0">
              <w:txbxContent>
                <w:p w:rsidR="009A4698" w:rsidRDefault="009A4698">
                  <w:pPr>
                    <w:pStyle w:val="FrameContents"/>
                    <w:spacing w:line="264" w:lineRule="auto"/>
                    <w:ind w:left="28" w:right="26"/>
                  </w:pPr>
                  <w:r>
                    <w:rPr>
                      <w:b/>
                    </w:rPr>
                    <w:t>Naručitelj će prihvatiti sljedeće kao dovoljan dokaz da gospodarski subjekt ima tehničku i stručnu sposobnost iz točke 4.3. ove dokumentacije:</w:t>
                  </w:r>
                </w:p>
              </w:txbxContent>
            </v:textbox>
            <w10:wrap type="topAndBottom" anchorx="page"/>
          </v:rect>
        </w:pict>
      </w:r>
    </w:p>
    <w:p w:rsidR="00890AEE" w:rsidRDefault="00890AEE">
      <w:pPr>
        <w:pStyle w:val="Tijeloteksta"/>
        <w:spacing w:before="7"/>
        <w:rPr>
          <w:rFonts w:ascii="Arial" w:hAnsi="Arial"/>
          <w:sz w:val="10"/>
        </w:rPr>
      </w:pPr>
    </w:p>
    <w:p w:rsidR="00890AEE" w:rsidRDefault="00370F7A" w:rsidP="00E6707A">
      <w:pPr>
        <w:pStyle w:val="Odlomakpopisa"/>
        <w:numPr>
          <w:ilvl w:val="0"/>
          <w:numId w:val="37"/>
        </w:numPr>
        <w:tabs>
          <w:tab w:val="left" w:pos="1302"/>
        </w:tabs>
        <w:spacing w:before="92" w:line="259" w:lineRule="auto"/>
        <w:ind w:right="241" w:firstLine="0"/>
      </w:pPr>
      <w:r>
        <w:rPr>
          <w:rFonts w:ascii="Arial" w:hAnsi="Arial"/>
        </w:rPr>
        <w:t>Potvrdu o upisu u imenik ovlaštenih voditelja građenja/ imenik ovlaštenih voditelja radova hrvatske komore arhitekata/inženjera</w:t>
      </w:r>
      <w:r>
        <w:rPr>
          <w:rFonts w:ascii="Arial" w:hAnsi="Arial"/>
          <w:spacing w:val="-2"/>
        </w:rPr>
        <w:t xml:space="preserve"> </w:t>
      </w:r>
      <w:r>
        <w:rPr>
          <w:rFonts w:ascii="Arial" w:hAnsi="Arial"/>
          <w:u w:val="single"/>
        </w:rPr>
        <w:t>ili</w:t>
      </w:r>
    </w:p>
    <w:p w:rsidR="00890AEE" w:rsidRDefault="00890AEE">
      <w:pPr>
        <w:pStyle w:val="Tijeloteksta"/>
        <w:spacing w:before="9"/>
        <w:rPr>
          <w:rFonts w:ascii="Arial" w:hAnsi="Arial"/>
          <w:sz w:val="17"/>
        </w:rPr>
      </w:pPr>
    </w:p>
    <w:p w:rsidR="00890AEE" w:rsidRDefault="00370F7A" w:rsidP="00E6707A">
      <w:pPr>
        <w:pStyle w:val="Odlomakpopisa"/>
        <w:numPr>
          <w:ilvl w:val="0"/>
          <w:numId w:val="37"/>
        </w:numPr>
        <w:tabs>
          <w:tab w:val="left" w:pos="1290"/>
        </w:tabs>
        <w:spacing w:before="91" w:line="264" w:lineRule="auto"/>
        <w:ind w:right="238" w:firstLine="0"/>
      </w:pPr>
      <w:r>
        <w:rPr>
          <w:rFonts w:ascii="Arial" w:hAnsi="Arial"/>
        </w:rPr>
        <w:t>Potvrdu o upisu u imenik stranih ovlaštenih voditelja građenja/ imenik ovlaštenih voditelja radova hrvatske komore arhitekata/inženjera određene struke</w:t>
      </w:r>
      <w:r>
        <w:rPr>
          <w:rFonts w:ascii="Arial" w:hAnsi="Arial"/>
          <w:spacing w:val="-4"/>
        </w:rPr>
        <w:t xml:space="preserve"> </w:t>
      </w:r>
      <w:r>
        <w:rPr>
          <w:rFonts w:ascii="Arial" w:hAnsi="Arial"/>
          <w:u w:val="single"/>
        </w:rPr>
        <w:t>ili</w:t>
      </w:r>
    </w:p>
    <w:p w:rsidR="00890AEE" w:rsidRDefault="00890AEE">
      <w:pPr>
        <w:pStyle w:val="Tijeloteksta"/>
        <w:spacing w:before="6"/>
        <w:rPr>
          <w:rFonts w:ascii="Arial" w:hAnsi="Arial"/>
          <w:sz w:val="17"/>
        </w:rPr>
      </w:pPr>
    </w:p>
    <w:p w:rsidR="00890AEE" w:rsidRDefault="00370F7A" w:rsidP="00E6707A">
      <w:pPr>
        <w:pStyle w:val="Odlomakpopisa"/>
        <w:numPr>
          <w:ilvl w:val="0"/>
          <w:numId w:val="37"/>
        </w:numPr>
        <w:tabs>
          <w:tab w:val="left" w:pos="1290"/>
        </w:tabs>
        <w:spacing w:before="91" w:line="264" w:lineRule="auto"/>
        <w:ind w:right="232" w:firstLine="0"/>
      </w:pPr>
      <w:r>
        <w:rPr>
          <w:rFonts w:ascii="Arial" w:hAnsi="Arial"/>
        </w:rPr>
        <w:t>Potvrdu hrvatske komore arhitekata/inženjera određene struke za povremeno ili privremeno obavljanje poslova ovlaštenih vođenja građenja/ voditelja radova</w:t>
      </w:r>
      <w:r>
        <w:rPr>
          <w:rFonts w:ascii="Arial" w:hAnsi="Arial"/>
          <w:spacing w:val="-5"/>
        </w:rPr>
        <w:t xml:space="preserve"> </w:t>
      </w:r>
      <w:r>
        <w:rPr>
          <w:rFonts w:ascii="Arial" w:hAnsi="Arial"/>
          <w:u w:val="single"/>
        </w:rPr>
        <w:t>ili</w:t>
      </w:r>
    </w:p>
    <w:p w:rsidR="00890AEE" w:rsidRDefault="00890AEE">
      <w:pPr>
        <w:pStyle w:val="Tijeloteksta"/>
        <w:spacing w:before="4"/>
        <w:rPr>
          <w:rFonts w:ascii="Arial" w:hAnsi="Arial"/>
          <w:sz w:val="17"/>
        </w:rPr>
      </w:pPr>
    </w:p>
    <w:p w:rsidR="00890AEE" w:rsidRDefault="00370F7A" w:rsidP="00E6707A">
      <w:pPr>
        <w:pStyle w:val="Odlomakpopisa"/>
        <w:numPr>
          <w:ilvl w:val="0"/>
          <w:numId w:val="37"/>
        </w:numPr>
        <w:tabs>
          <w:tab w:val="left" w:pos="1302"/>
        </w:tabs>
        <w:spacing w:before="92" w:line="264" w:lineRule="auto"/>
        <w:ind w:right="231" w:firstLine="0"/>
        <w:jc w:val="both"/>
      </w:pPr>
      <w:r>
        <w:rPr>
          <w:rFonts w:ascii="Arial" w:hAnsi="Arial"/>
        </w:rPr>
        <w:t>Važeće ovlaštenje za obavljanje poslova vođenja građenja/ vođenja radova u državi iz koje dolazi i izjavu kojom potvrđuje da  će,  ukoliko  njegova  ponuda  bude  odabrana kao najpovoljnija, do potpisa ugovora dostaviti Potvrdu određene komore vezano uz ispunjavanje propisanih uvjeta za povremeno ili privremeno obavljanje poslova vođenja građenja/ vođenja radova sukladno čl. 65. Zakona</w:t>
      </w:r>
      <w:r>
        <w:rPr>
          <w:rFonts w:ascii="Arial" w:hAnsi="Arial"/>
          <w:spacing w:val="53"/>
        </w:rPr>
        <w:t xml:space="preserve"> </w:t>
      </w:r>
      <w:r>
        <w:rPr>
          <w:rFonts w:ascii="Arial" w:hAnsi="Arial"/>
        </w:rPr>
        <w:t>ili</w:t>
      </w:r>
    </w:p>
    <w:p w:rsidR="00890AEE" w:rsidRDefault="00890AEE">
      <w:pPr>
        <w:pStyle w:val="Tijeloteksta"/>
        <w:spacing w:before="10"/>
        <w:rPr>
          <w:rFonts w:ascii="Arial" w:hAnsi="Arial"/>
          <w:sz w:val="24"/>
        </w:rPr>
      </w:pPr>
    </w:p>
    <w:p w:rsidR="00890AEE" w:rsidRDefault="00370F7A" w:rsidP="00E6707A">
      <w:pPr>
        <w:pStyle w:val="Odlomakpopisa"/>
        <w:numPr>
          <w:ilvl w:val="0"/>
          <w:numId w:val="37"/>
        </w:numPr>
        <w:tabs>
          <w:tab w:val="left" w:pos="1278"/>
        </w:tabs>
        <w:spacing w:line="264" w:lineRule="auto"/>
        <w:ind w:right="236" w:firstLine="0"/>
        <w:jc w:val="both"/>
      </w:pPr>
      <w:r>
        <w:rPr>
          <w:rFonts w:ascii="Arial" w:hAnsi="Arial"/>
        </w:rPr>
        <w:t>Izjavu kojom potvrđuje da u državi svog sjedišta ne mora posjedovati traženo ovlaštenje za obavljanje poslova vođenja građenja/ vođenja radova, te da će, ukoliko njegova ponuda bude odabrana kao najpovoljnija, do potpisa ugovora dostaviti Potvrdu određene komore vezano uz ispunjavanje propisanih uvjeta za povremeno ili privremeno obavljanje poslova vođenja građenja/ vođenja radova sukladno čl. 65. Zakona</w:t>
      </w:r>
      <w:r>
        <w:rPr>
          <w:rFonts w:ascii="Arial" w:hAnsi="Arial"/>
          <w:spacing w:val="50"/>
          <w:u w:val="single"/>
        </w:rPr>
        <w:t xml:space="preserve"> </w:t>
      </w:r>
      <w:r>
        <w:rPr>
          <w:rFonts w:ascii="Arial" w:hAnsi="Arial"/>
          <w:u w:val="single"/>
        </w:rPr>
        <w:t>ili</w:t>
      </w:r>
    </w:p>
    <w:p w:rsidR="00890AEE" w:rsidRDefault="00890AEE">
      <w:pPr>
        <w:pStyle w:val="Tijeloteksta"/>
        <w:spacing w:before="6"/>
        <w:rPr>
          <w:rFonts w:ascii="Arial" w:hAnsi="Arial"/>
          <w:sz w:val="12"/>
        </w:rPr>
      </w:pPr>
    </w:p>
    <w:p w:rsidR="00890AEE" w:rsidRDefault="00370F7A" w:rsidP="00E6707A">
      <w:pPr>
        <w:pStyle w:val="Odlomakpopisa"/>
        <w:numPr>
          <w:ilvl w:val="0"/>
          <w:numId w:val="37"/>
        </w:numPr>
        <w:tabs>
          <w:tab w:val="left" w:pos="1266"/>
        </w:tabs>
        <w:spacing w:before="92" w:line="264" w:lineRule="auto"/>
        <w:ind w:right="232" w:firstLine="0"/>
        <w:jc w:val="both"/>
      </w:pPr>
      <w:r>
        <w:rPr>
          <w:rFonts w:ascii="Arial" w:hAnsi="Arial"/>
        </w:rPr>
        <w:t xml:space="preserve">PRIJELAZNE ODREDBE: Člankom 108. stavkom 1. Zakona propisano </w:t>
      </w:r>
      <w:r>
        <w:rPr>
          <w:rFonts w:ascii="Arial" w:hAnsi="Arial"/>
          <w:spacing w:val="1"/>
        </w:rPr>
        <w:t xml:space="preserve">je </w:t>
      </w:r>
      <w:r>
        <w:rPr>
          <w:rFonts w:ascii="Arial" w:hAnsi="Arial"/>
        </w:rPr>
        <w:t>da osobe koje su na dan stupanja na snagu Zakona ispunjavale uvjete za inženjera gradilišta za određenu skupinu građevina na temelju Zakona o arhitektonskim i inženjerskim poslovima i djelatnostima u prostornom uređenju i gradnji</w:t>
      </w:r>
      <w:r w:rsidR="00EC0BC3">
        <w:rPr>
          <w:rFonts w:ascii="Arial" w:hAnsi="Arial"/>
        </w:rPr>
        <w:t xml:space="preserve"> (Narodne novine,  broj: 152/08, 124/09</w:t>
      </w:r>
      <w:r>
        <w:rPr>
          <w:rFonts w:ascii="Arial" w:hAnsi="Arial"/>
        </w:rPr>
        <w:t xml:space="preserve">, 49/11. i 25/13.), mogu obavljati poslove inženjera gradilišta na svim građevinama do ustrojavanja odgovarajućeg imenika Komore, kada moraju ispuniti  uvjete prema posebnom propisu kojim </w:t>
      </w:r>
      <w:r w:rsidR="00EC0BC3">
        <w:rPr>
          <w:rFonts w:ascii="Arial" w:hAnsi="Arial"/>
        </w:rPr>
        <w:t>se uređuje udruživanje u Komoru</w:t>
      </w:r>
      <w:r>
        <w:rPr>
          <w:rFonts w:ascii="Arial" w:hAnsi="Arial"/>
        </w:rPr>
        <w:t xml:space="preserve">. Referentna vrijednost za određivanje suglasnosti za gradnju određene skupine građevina vezana je  uz procijenjenu vrijednost </w:t>
      </w:r>
      <w:r>
        <w:rPr>
          <w:rFonts w:ascii="Arial" w:hAnsi="Arial"/>
        </w:rPr>
        <w:lastRenderedPageBreak/>
        <w:t>nabave odnosno vrijednost  ponude  koju  podnosi  gospodarski subjekt po predmetnom nadmetanju te je isto potrebno navesti prilikom dostave ovog</w:t>
      </w:r>
      <w:r>
        <w:rPr>
          <w:rFonts w:ascii="Arial" w:hAnsi="Arial"/>
          <w:spacing w:val="-4"/>
        </w:rPr>
        <w:t xml:space="preserve"> </w:t>
      </w:r>
      <w:r>
        <w:rPr>
          <w:rFonts w:ascii="Arial" w:hAnsi="Arial"/>
        </w:rPr>
        <w:t>dokaza.</w:t>
      </w:r>
    </w:p>
    <w:p w:rsidR="00890AEE" w:rsidRDefault="00370F7A">
      <w:pPr>
        <w:pStyle w:val="Tijeloteksta"/>
        <w:spacing w:before="56" w:line="264" w:lineRule="auto"/>
        <w:ind w:left="1013" w:right="260" w:firstLine="2"/>
        <w:jc w:val="both"/>
        <w:rPr>
          <w:rFonts w:ascii="Arial" w:hAnsi="Arial"/>
        </w:rPr>
      </w:pPr>
      <w:r>
        <w:rPr>
          <w:rFonts w:ascii="Arial" w:hAnsi="Arial"/>
        </w:rPr>
        <w:t>Ukoliko najpovoljniji ponuditelj koji uz ponudu dostavi izjave iz točaka D ili E, a Naručitelju do potpisa ugovora ne dostavi potrebne dokumente kako se u izjavama obvezao, smatrat će se da je odustao od ponude.</w:t>
      </w:r>
    </w:p>
    <w:p w:rsidR="00890AEE" w:rsidRDefault="00370F7A">
      <w:pPr>
        <w:pStyle w:val="Tijeloteksta"/>
        <w:spacing w:before="190" w:line="264" w:lineRule="auto"/>
        <w:ind w:left="1013" w:right="258"/>
        <w:jc w:val="both"/>
        <w:rPr>
          <w:rFonts w:ascii="Arial" w:hAnsi="Arial"/>
        </w:rPr>
      </w:pPr>
      <w:r>
        <w:rPr>
          <w:rFonts w:ascii="Arial" w:hAnsi="Arial"/>
        </w:rPr>
        <w:t>NAPOMENA: Sukladno članku 24͘. Zakona  o  komori  arhitekata  i  komorama  inženjera u graditeljstvu  i prostornom uređenju (Narodne  novine  broj: 78/15) Komora je dužna obaviti Upis u imenik, upisnik, odnosno evidenciju koje u roku od osam dana  od dana primitka urednog zahtj</w:t>
      </w:r>
      <w:r w:rsidR="00EC0BC3">
        <w:rPr>
          <w:rFonts w:ascii="Arial" w:hAnsi="Arial"/>
        </w:rPr>
        <w:t>eva za upis. Temeljem članka 23</w:t>
      </w:r>
      <w:r>
        <w:rPr>
          <w:rFonts w:ascii="Arial" w:hAnsi="Arial"/>
        </w:rPr>
        <w:t>. Zakona o</w:t>
      </w:r>
      <w:r>
        <w:rPr>
          <w:rFonts w:ascii="Arial" w:hAnsi="Arial"/>
          <w:spacing w:val="23"/>
        </w:rPr>
        <w:t xml:space="preserve"> </w:t>
      </w:r>
      <w:r>
        <w:rPr>
          <w:rFonts w:ascii="Arial" w:hAnsi="Arial"/>
        </w:rPr>
        <w:t>komori arhitekata i komorama inženjera u graditeljstvu i  prostornom  uređenju  (Narodne  novine broj: 78/15), Komora izdaje uvjerenja, odnosno potvrde o činjenicama o kojima vodi službene</w:t>
      </w:r>
      <w:r>
        <w:rPr>
          <w:rFonts w:ascii="Arial" w:hAnsi="Arial"/>
          <w:spacing w:val="-2"/>
        </w:rPr>
        <w:t xml:space="preserve"> </w:t>
      </w:r>
      <w:r>
        <w:rPr>
          <w:rFonts w:ascii="Arial" w:hAnsi="Arial"/>
        </w:rPr>
        <w:t>evidencije.</w:t>
      </w:r>
    </w:p>
    <w:p w:rsidR="00890AEE" w:rsidRDefault="00890AEE">
      <w:pPr>
        <w:pStyle w:val="Tijeloteksta"/>
        <w:rPr>
          <w:rFonts w:ascii="Arial" w:hAnsi="Arial"/>
          <w:sz w:val="20"/>
        </w:rPr>
      </w:pPr>
    </w:p>
    <w:p w:rsidR="00890AEE" w:rsidRDefault="00890AEE">
      <w:pPr>
        <w:pStyle w:val="Tijeloteksta"/>
        <w:rPr>
          <w:rFonts w:ascii="Arial" w:hAnsi="Arial"/>
          <w:sz w:val="20"/>
        </w:rPr>
      </w:pPr>
    </w:p>
    <w:p w:rsidR="00890AEE" w:rsidRDefault="00C3056C">
      <w:pPr>
        <w:pStyle w:val="Tijeloteksta"/>
        <w:spacing w:before="8"/>
        <w:rPr>
          <w:rFonts w:ascii="Arial" w:hAnsi="Arial"/>
          <w:sz w:val="15"/>
        </w:rPr>
      </w:pPr>
      <w:r w:rsidRPr="00C3056C">
        <w:pict>
          <v:rect id="_x0000_s1176" style="position:absolute;margin-left:97.8pt;margin-top:10.25pt;width:418.4pt;height:14.8pt;z-index:251659776;mso-wrap-distance-left:0;mso-wrap-distance-right:0;mso-position-horizontal-relative:page" fillcolor="#d0cece" stroked="f" strokeweight="0">
            <v:textbox inset="0,0,0,0">
              <w:txbxContent>
                <w:p w:rsidR="009A4698" w:rsidRDefault="009A4698">
                  <w:pPr>
                    <w:pStyle w:val="FrameContents"/>
                    <w:spacing w:line="275" w:lineRule="exact"/>
                    <w:ind w:left="28"/>
                  </w:pPr>
                  <w:r>
                    <w:rPr>
                      <w:b/>
                      <w:color w:val="585858"/>
                      <w:sz w:val="24"/>
                    </w:rPr>
                    <w:t>5. EUROPSKA JEDINSTVENA DOKUMENTACIJA O NABAVI (ESPD)</w:t>
                  </w:r>
                </w:p>
              </w:txbxContent>
            </v:textbox>
            <w10:wrap type="topAndBottom" anchorx="page"/>
          </v:rect>
        </w:pict>
      </w:r>
    </w:p>
    <w:p w:rsidR="00890AEE" w:rsidRDefault="00890AEE">
      <w:pPr>
        <w:pStyle w:val="Tijeloteksta"/>
        <w:spacing w:before="2"/>
        <w:rPr>
          <w:rFonts w:ascii="Arial" w:hAnsi="Arial"/>
          <w:sz w:val="18"/>
        </w:rPr>
      </w:pPr>
    </w:p>
    <w:p w:rsidR="00890AEE" w:rsidRDefault="00C3056C" w:rsidP="00E6707A">
      <w:pPr>
        <w:pStyle w:val="Naslov2"/>
        <w:numPr>
          <w:ilvl w:val="1"/>
          <w:numId w:val="36"/>
        </w:numPr>
        <w:tabs>
          <w:tab w:val="left" w:pos="759"/>
        </w:tabs>
        <w:spacing w:before="90" w:after="22"/>
        <w:ind w:right="235" w:firstLine="0"/>
        <w:rPr>
          <w:rFonts w:ascii="Arial" w:hAnsi="Arial"/>
        </w:rPr>
      </w:pPr>
      <w:r w:rsidRPr="00C3056C">
        <w:pict>
          <v:line id="_x0000_s1175" style="position:absolute;left:0;text-align:left;z-index:251660800;mso-position-horizontal-relative:page" from="97.8pt,-33.95pt" to="516.15pt,-33.95pt" strokecolor="#5b9bd4" strokeweight=".18mm">
            <v:fill o:detectmouseclick="t"/>
            <w10:wrap anchorx="page"/>
          </v:line>
        </w:pict>
      </w:r>
      <w:r w:rsidR="00370F7A">
        <w:rPr>
          <w:rFonts w:ascii="Arial" w:hAnsi="Arial"/>
          <w:color w:val="2D74B5"/>
        </w:rPr>
        <w:t xml:space="preserve">Obveza dostave </w:t>
      </w:r>
      <w:r w:rsidR="009A4367">
        <w:rPr>
          <w:rFonts w:ascii="Arial" w:hAnsi="Arial"/>
          <w:color w:val="2D74B5"/>
        </w:rPr>
        <w:t>e-</w:t>
      </w:r>
      <w:r w:rsidR="00370F7A">
        <w:rPr>
          <w:rFonts w:ascii="Arial" w:hAnsi="Arial"/>
          <w:color w:val="2D74B5"/>
        </w:rPr>
        <w:t>ESPD obrasca kao preliminarnog dokaza ispunjavanja kriterija za kvalitativni odabir gospodarskog</w:t>
      </w:r>
      <w:r w:rsidR="00370F7A">
        <w:rPr>
          <w:rFonts w:ascii="Arial" w:hAnsi="Arial"/>
          <w:color w:val="2D74B5"/>
          <w:spacing w:val="-4"/>
        </w:rPr>
        <w:t xml:space="preserve"> </w:t>
      </w:r>
      <w:r w:rsidR="00370F7A">
        <w:rPr>
          <w:rFonts w:ascii="Arial" w:hAnsi="Arial"/>
          <w:color w:val="2D74B5"/>
        </w:rPr>
        <w:t>subjekta</w:t>
      </w:r>
    </w:p>
    <w:p w:rsidR="00890AEE" w:rsidRDefault="00370F7A">
      <w:pPr>
        <w:pStyle w:val="Tijeloteksta"/>
        <w:spacing w:line="20" w:lineRule="exact"/>
        <w:ind w:left="271"/>
        <w:rPr>
          <w:sz w:val="2"/>
        </w:rPr>
      </w:pPr>
      <w:r>
        <w:rPr>
          <w:rFonts w:ascii="Arial" w:hAnsi="Arial"/>
          <w:spacing w:val="5"/>
          <w:sz w:val="2"/>
        </w:rPr>
        <w:t xml:space="preserve"> </w:t>
      </w:r>
      <w:r w:rsidR="00C3056C" w:rsidRPr="00C3056C">
        <w:rPr>
          <w:rFonts w:ascii="Arial" w:hAnsi="Arial"/>
          <w:spacing w:val="5"/>
          <w:sz w:val="2"/>
        </w:rPr>
        <w:pict>
          <v:group id="_x0000_s1173" style="position:absolute;left:0;text-align:left;margin-left:0;margin-top:0;width:435.25pt;height:0;z-index:251661824;mso-position-horizontal-relative:text;mso-position-vertical-relative:text" coordsize="8705,0">
            <v:line id="_x0000_s1174" style="position:absolute" from="0,0" to="8705,0" strokecolor="#5b9bd4" strokeweight=".18mm">
              <v:fill o:detectmouseclick="t"/>
            </v:line>
          </v:group>
        </w:pict>
      </w:r>
    </w:p>
    <w:p w:rsidR="00890AEE" w:rsidRDefault="00890AEE">
      <w:pPr>
        <w:pStyle w:val="Tijeloteksta"/>
        <w:rPr>
          <w:rFonts w:ascii="Arial" w:hAnsi="Arial"/>
          <w:sz w:val="20"/>
        </w:rPr>
      </w:pPr>
    </w:p>
    <w:p w:rsidR="00890AEE" w:rsidRDefault="00890AEE">
      <w:pPr>
        <w:pStyle w:val="Tijeloteksta"/>
        <w:spacing w:before="7"/>
        <w:rPr>
          <w:rFonts w:ascii="Arial" w:hAnsi="Arial"/>
          <w:sz w:val="27"/>
        </w:rPr>
      </w:pPr>
    </w:p>
    <w:p w:rsidR="00890AEE" w:rsidRDefault="00370F7A">
      <w:pPr>
        <w:pStyle w:val="Tijeloteksta"/>
        <w:spacing w:before="92"/>
        <w:ind w:left="305" w:right="234"/>
        <w:jc w:val="both"/>
        <w:rPr>
          <w:rFonts w:ascii="Arial" w:hAnsi="Arial"/>
        </w:rPr>
      </w:pPr>
      <w:r>
        <w:rPr>
          <w:rFonts w:ascii="Arial" w:hAnsi="Arial"/>
        </w:rPr>
        <w:t>Sukladno čl. 260. ZJN 2016 Europska jedinstvena dokumentacija o nabavi (European Single Procurement Document - ESPD) je ažurirana formalna izjava gospodarskog subjekta, koja služi kao preliminarni dokaz umjesto potvrda koje izdaju tijela javne vlasti ili treće strane, a kojima se potvrđuje da taj gospodarski subjekt:</w:t>
      </w:r>
    </w:p>
    <w:p w:rsidR="00890AEE" w:rsidRDefault="00890AEE">
      <w:pPr>
        <w:pStyle w:val="Tijeloteksta"/>
        <w:spacing w:before="3"/>
        <w:rPr>
          <w:rFonts w:ascii="Arial" w:hAnsi="Arial"/>
          <w:sz w:val="24"/>
        </w:rPr>
      </w:pPr>
    </w:p>
    <w:p w:rsidR="00890AEE" w:rsidRDefault="00370F7A" w:rsidP="00E6707A">
      <w:pPr>
        <w:pStyle w:val="Odlomakpopisa"/>
        <w:numPr>
          <w:ilvl w:val="0"/>
          <w:numId w:val="35"/>
        </w:numPr>
        <w:tabs>
          <w:tab w:val="left" w:pos="565"/>
        </w:tabs>
        <w:spacing w:before="1"/>
        <w:ind w:right="229" w:firstLine="0"/>
        <w:jc w:val="both"/>
      </w:pPr>
      <w:r>
        <w:rPr>
          <w:rFonts w:ascii="Arial" w:hAnsi="Arial"/>
        </w:rPr>
        <w:t>nije u jednoj od situacija zbog koje se gospodarski subjekt isključuje ili može isključiti iz postupka javne nabave (osnove za</w:t>
      </w:r>
      <w:r>
        <w:rPr>
          <w:rFonts w:ascii="Arial" w:hAnsi="Arial"/>
          <w:spacing w:val="-3"/>
        </w:rPr>
        <w:t xml:space="preserve"> </w:t>
      </w:r>
      <w:r>
        <w:rPr>
          <w:rFonts w:ascii="Arial" w:hAnsi="Arial"/>
        </w:rPr>
        <w:t>isključenje)</w:t>
      </w:r>
    </w:p>
    <w:p w:rsidR="00890AEE" w:rsidRDefault="00890AEE">
      <w:pPr>
        <w:pStyle w:val="Tijeloteksta"/>
        <w:spacing w:before="6"/>
        <w:rPr>
          <w:rFonts w:ascii="Arial" w:hAnsi="Arial"/>
          <w:sz w:val="24"/>
        </w:rPr>
      </w:pPr>
    </w:p>
    <w:p w:rsidR="00890AEE" w:rsidRDefault="00370F7A" w:rsidP="00E6707A">
      <w:pPr>
        <w:pStyle w:val="Odlomakpopisa"/>
        <w:numPr>
          <w:ilvl w:val="0"/>
          <w:numId w:val="35"/>
        </w:numPr>
        <w:tabs>
          <w:tab w:val="left" w:pos="527"/>
        </w:tabs>
        <w:ind w:left="526" w:hanging="221"/>
      </w:pPr>
      <w:r>
        <w:rPr>
          <w:rFonts w:ascii="Arial" w:hAnsi="Arial"/>
        </w:rPr>
        <w:t>ispunjava tražene kriterije za odabir gospodarskog</w:t>
      </w:r>
      <w:r>
        <w:rPr>
          <w:rFonts w:ascii="Arial" w:hAnsi="Arial"/>
          <w:spacing w:val="-7"/>
        </w:rPr>
        <w:t xml:space="preserve"> </w:t>
      </w:r>
      <w:r>
        <w:rPr>
          <w:rFonts w:ascii="Arial" w:hAnsi="Arial"/>
        </w:rPr>
        <w:t>subjekta</w:t>
      </w:r>
    </w:p>
    <w:p w:rsidR="00890AEE" w:rsidRDefault="00890AEE">
      <w:pPr>
        <w:pStyle w:val="Tijeloteksta"/>
        <w:spacing w:before="3"/>
        <w:rPr>
          <w:rFonts w:ascii="Arial" w:hAnsi="Arial"/>
          <w:sz w:val="24"/>
        </w:rPr>
      </w:pPr>
    </w:p>
    <w:p w:rsidR="00890AEE" w:rsidRDefault="00370F7A" w:rsidP="00E6707A">
      <w:pPr>
        <w:pStyle w:val="Odlomakpopisa"/>
        <w:numPr>
          <w:ilvl w:val="0"/>
          <w:numId w:val="35"/>
        </w:numPr>
        <w:tabs>
          <w:tab w:val="left" w:pos="531"/>
        </w:tabs>
        <w:ind w:right="241" w:firstLine="0"/>
        <w:jc w:val="both"/>
      </w:pPr>
      <w:r>
        <w:rPr>
          <w:rFonts w:ascii="Arial" w:hAnsi="Arial"/>
        </w:rPr>
        <w:t>ispunjava objektivna pravila i kriterije određene za smanjenje broja sposobnih natjecatelja, ako je</w:t>
      </w:r>
      <w:r>
        <w:rPr>
          <w:rFonts w:ascii="Arial" w:hAnsi="Arial"/>
          <w:spacing w:val="-1"/>
        </w:rPr>
        <w:t xml:space="preserve"> </w:t>
      </w:r>
      <w:r>
        <w:rPr>
          <w:rFonts w:ascii="Arial" w:hAnsi="Arial"/>
        </w:rPr>
        <w:t>primjenjivo.</w:t>
      </w:r>
    </w:p>
    <w:p w:rsidR="00890AEE" w:rsidRDefault="00370F7A">
      <w:pPr>
        <w:pStyle w:val="Tijeloteksta"/>
        <w:spacing w:before="118"/>
        <w:ind w:left="305" w:right="236"/>
        <w:jc w:val="both"/>
        <w:rPr>
          <w:rFonts w:ascii="Arial" w:hAnsi="Arial"/>
        </w:rPr>
      </w:pPr>
      <w:r>
        <w:rPr>
          <w:rFonts w:ascii="Arial" w:hAnsi="Arial"/>
        </w:rPr>
        <w:t xml:space="preserve">Gospodarski subjekt dostavlja </w:t>
      </w:r>
      <w:r w:rsidR="009A4367">
        <w:rPr>
          <w:rFonts w:ascii="Arial" w:hAnsi="Arial"/>
        </w:rPr>
        <w:t>e-</w:t>
      </w:r>
      <w:r>
        <w:rPr>
          <w:rFonts w:ascii="Arial" w:hAnsi="Arial"/>
        </w:rPr>
        <w:t>ESPD na standardnom obrascu u ponudi ili zahtjevu za sudjelovanje, a javni naručitelj je mora prihvatiti.</w:t>
      </w:r>
    </w:p>
    <w:p w:rsidR="00890AEE" w:rsidRDefault="00890AEE">
      <w:pPr>
        <w:pStyle w:val="Tijeloteksta"/>
        <w:spacing w:before="3"/>
        <w:rPr>
          <w:rFonts w:ascii="Arial" w:hAnsi="Arial"/>
          <w:sz w:val="24"/>
        </w:rPr>
      </w:pPr>
    </w:p>
    <w:p w:rsidR="00890AEE" w:rsidRDefault="00370F7A">
      <w:pPr>
        <w:pStyle w:val="Tijeloteksta"/>
        <w:ind w:left="305" w:right="238"/>
        <w:jc w:val="both"/>
        <w:rPr>
          <w:rFonts w:ascii="Arial" w:hAnsi="Arial"/>
        </w:rPr>
      </w:pPr>
      <w:r>
        <w:rPr>
          <w:rFonts w:ascii="Arial" w:hAnsi="Arial"/>
        </w:rPr>
        <w:t xml:space="preserve">Ako se gospodarski subjekt oslanja na sposobnost drugog subjekta, obvezan je u ponudi dostaviti zaseban </w:t>
      </w:r>
      <w:r w:rsidR="009A4367">
        <w:rPr>
          <w:rFonts w:ascii="Arial" w:hAnsi="Arial"/>
        </w:rPr>
        <w:t>e-</w:t>
      </w:r>
      <w:r>
        <w:rPr>
          <w:rFonts w:ascii="Arial" w:hAnsi="Arial"/>
        </w:rPr>
        <w:t>ESPD koji sadržava podatke da taj gospodarski subjekt:</w:t>
      </w:r>
    </w:p>
    <w:p w:rsidR="00890AEE" w:rsidRDefault="00890AEE">
      <w:pPr>
        <w:pStyle w:val="Tijeloteksta"/>
        <w:spacing w:before="3"/>
        <w:rPr>
          <w:rFonts w:ascii="Arial" w:hAnsi="Arial"/>
          <w:sz w:val="24"/>
        </w:rPr>
      </w:pPr>
    </w:p>
    <w:p w:rsidR="00890AEE" w:rsidRDefault="00370F7A" w:rsidP="00E6707A">
      <w:pPr>
        <w:pStyle w:val="Odlomakpopisa"/>
        <w:numPr>
          <w:ilvl w:val="0"/>
          <w:numId w:val="34"/>
        </w:numPr>
        <w:tabs>
          <w:tab w:val="left" w:pos="565"/>
        </w:tabs>
        <w:ind w:right="236" w:firstLine="0"/>
        <w:jc w:val="both"/>
      </w:pPr>
      <w:r>
        <w:rPr>
          <w:rFonts w:ascii="Arial" w:hAnsi="Arial"/>
        </w:rPr>
        <w:t>nije u jednoj od situacija zbog koje se gospodarski subjekt isključuje ili može isključiti iz postupka javne nabave (osnove za</w:t>
      </w:r>
      <w:r>
        <w:rPr>
          <w:rFonts w:ascii="Arial" w:hAnsi="Arial"/>
          <w:spacing w:val="-3"/>
        </w:rPr>
        <w:t xml:space="preserve"> </w:t>
      </w:r>
      <w:r>
        <w:rPr>
          <w:rFonts w:ascii="Arial" w:hAnsi="Arial"/>
        </w:rPr>
        <w:t>isključenje)</w:t>
      </w:r>
    </w:p>
    <w:p w:rsidR="00890AEE" w:rsidRDefault="00890AEE">
      <w:pPr>
        <w:pStyle w:val="Tijeloteksta"/>
        <w:spacing w:before="6"/>
        <w:rPr>
          <w:rFonts w:ascii="Arial" w:hAnsi="Arial"/>
          <w:sz w:val="24"/>
        </w:rPr>
      </w:pPr>
    </w:p>
    <w:p w:rsidR="00890AEE" w:rsidRDefault="00370F7A" w:rsidP="00E6707A">
      <w:pPr>
        <w:pStyle w:val="Odlomakpopisa"/>
        <w:numPr>
          <w:ilvl w:val="0"/>
          <w:numId w:val="34"/>
        </w:numPr>
        <w:tabs>
          <w:tab w:val="left" w:pos="527"/>
        </w:tabs>
        <w:ind w:left="526" w:hanging="221"/>
      </w:pPr>
      <w:r>
        <w:rPr>
          <w:rFonts w:ascii="Arial" w:hAnsi="Arial"/>
        </w:rPr>
        <w:t>ispunjava tražene kriterije za odabir gospodarskog</w:t>
      </w:r>
      <w:r>
        <w:rPr>
          <w:rFonts w:ascii="Arial" w:hAnsi="Arial"/>
          <w:spacing w:val="-7"/>
        </w:rPr>
        <w:t xml:space="preserve"> </w:t>
      </w:r>
      <w:r>
        <w:rPr>
          <w:rFonts w:ascii="Arial" w:hAnsi="Arial"/>
        </w:rPr>
        <w:t>subjekta</w:t>
      </w:r>
    </w:p>
    <w:p w:rsidR="00890AEE" w:rsidRDefault="00890AEE">
      <w:pPr>
        <w:pStyle w:val="Tijeloteksta"/>
        <w:spacing w:before="3"/>
        <w:rPr>
          <w:rFonts w:ascii="Arial" w:hAnsi="Arial"/>
          <w:sz w:val="24"/>
        </w:rPr>
      </w:pPr>
    </w:p>
    <w:p w:rsidR="00890AEE" w:rsidRDefault="00370F7A" w:rsidP="00E6707A">
      <w:pPr>
        <w:pStyle w:val="Odlomakpopisa"/>
        <w:numPr>
          <w:ilvl w:val="0"/>
          <w:numId w:val="34"/>
        </w:numPr>
        <w:tabs>
          <w:tab w:val="left" w:pos="531"/>
        </w:tabs>
        <w:ind w:right="239" w:firstLine="0"/>
        <w:jc w:val="both"/>
      </w:pPr>
      <w:r>
        <w:rPr>
          <w:rFonts w:ascii="Arial" w:hAnsi="Arial"/>
        </w:rPr>
        <w:t>ispunjava objektivna pravila i kriterije određene za smanjenje broja sposobnih natjecatelja, ako je</w:t>
      </w:r>
      <w:r>
        <w:rPr>
          <w:rFonts w:ascii="Arial" w:hAnsi="Arial"/>
          <w:spacing w:val="-1"/>
        </w:rPr>
        <w:t xml:space="preserve"> </w:t>
      </w:r>
      <w:r>
        <w:rPr>
          <w:rFonts w:ascii="Arial" w:hAnsi="Arial"/>
        </w:rPr>
        <w:t>primjenjivo.</w:t>
      </w:r>
    </w:p>
    <w:p w:rsidR="00890AEE" w:rsidRDefault="00890AEE">
      <w:pPr>
        <w:pStyle w:val="Tijeloteksta"/>
        <w:spacing w:before="3"/>
        <w:rPr>
          <w:rFonts w:ascii="Arial" w:hAnsi="Arial"/>
          <w:sz w:val="24"/>
        </w:rPr>
      </w:pPr>
    </w:p>
    <w:p w:rsidR="00890AEE" w:rsidRDefault="00370F7A">
      <w:pPr>
        <w:pStyle w:val="Tijeloteksta"/>
        <w:ind w:left="305" w:right="232"/>
        <w:jc w:val="both"/>
        <w:rPr>
          <w:rFonts w:ascii="Arial" w:hAnsi="Arial"/>
        </w:rPr>
      </w:pPr>
      <w:r>
        <w:rPr>
          <w:rFonts w:ascii="Arial" w:hAnsi="Arial"/>
        </w:rPr>
        <w:t xml:space="preserve">U </w:t>
      </w:r>
      <w:r w:rsidR="009A4367">
        <w:rPr>
          <w:rFonts w:ascii="Arial" w:hAnsi="Arial"/>
        </w:rPr>
        <w:t>e-</w:t>
      </w:r>
      <w:r>
        <w:rPr>
          <w:rFonts w:ascii="Arial" w:hAnsi="Arial"/>
        </w:rPr>
        <w:t xml:space="preserve">ESPD-u se navode izdavatelji popratnih dokumenata te ona sadržava izjavu da će gospodarski subjekt moći, na zahtjev i bez odgode, javnom naručitelju dostaviti te dokumente. Ako javni naručitelj može dobiti popratne dokumente izravno, pristupanjem bazi podataka, gospodarski subjekt u </w:t>
      </w:r>
      <w:r w:rsidR="009A4367">
        <w:rPr>
          <w:rFonts w:ascii="Arial" w:hAnsi="Arial"/>
        </w:rPr>
        <w:t>e-</w:t>
      </w:r>
      <w:r>
        <w:rPr>
          <w:rFonts w:ascii="Arial" w:hAnsi="Arial"/>
        </w:rPr>
        <w:t>ESPD-u navodi podatke koji su potrebni u tu svrhu, npr. internetska adresa baze podataka, svi identifikacijski podaci i izjava o pristanku, ako je potrebno.</w:t>
      </w:r>
    </w:p>
    <w:p w:rsidR="00890AEE" w:rsidRDefault="009A4367">
      <w:pPr>
        <w:pStyle w:val="Naslov3"/>
        <w:spacing w:before="123"/>
        <w:jc w:val="both"/>
        <w:rPr>
          <w:rFonts w:ascii="Arial" w:hAnsi="Arial"/>
        </w:rPr>
      </w:pPr>
      <w:r>
        <w:rPr>
          <w:rFonts w:ascii="Arial" w:hAnsi="Arial"/>
        </w:rPr>
        <w:t>e-</w:t>
      </w:r>
      <w:r w:rsidR="00370F7A">
        <w:rPr>
          <w:rFonts w:ascii="Arial" w:hAnsi="Arial"/>
        </w:rPr>
        <w:t>ESPD obrazac je sastavni dio ove Dokumentacije o nabavi. (Obrazac 1)</w:t>
      </w:r>
    </w:p>
    <w:p w:rsidR="00890AEE" w:rsidRDefault="00C3056C">
      <w:pPr>
        <w:pStyle w:val="Naslov3"/>
        <w:spacing w:before="123"/>
        <w:jc w:val="both"/>
        <w:rPr>
          <w:rFonts w:ascii="Arial" w:hAnsi="Arial"/>
        </w:rPr>
      </w:pPr>
      <w:r w:rsidRPr="00C3056C">
        <w:pict>
          <v:line id="_x0000_s1172" style="position:absolute;left:0;text-align:left;z-index:251662848;mso-position-horizontal-relative:page" from="97.8pt,19.2pt" to="533.05pt,19.2pt" strokecolor="#5b9bd4" strokeweight=".18mm">
            <v:fill o:detectmouseclick="t"/>
            <w10:wrap anchorx="page"/>
          </v:line>
        </w:pict>
      </w:r>
      <w:r w:rsidR="00370F7A">
        <w:rPr>
          <w:rFonts w:ascii="Arial" w:hAnsi="Arial"/>
          <w:color w:val="2D74B5"/>
          <w:sz w:val="24"/>
        </w:rPr>
        <w:t xml:space="preserve">Upute za popunjavanje </w:t>
      </w:r>
      <w:r w:rsidR="009A4367">
        <w:rPr>
          <w:rFonts w:ascii="Arial" w:hAnsi="Arial"/>
          <w:color w:val="2D74B5"/>
          <w:sz w:val="24"/>
        </w:rPr>
        <w:t>e-</w:t>
      </w:r>
      <w:r w:rsidR="00370F7A">
        <w:rPr>
          <w:rFonts w:ascii="Arial" w:hAnsi="Arial"/>
          <w:color w:val="2D74B5"/>
          <w:sz w:val="24"/>
        </w:rPr>
        <w:t>ESPD</w:t>
      </w:r>
      <w:r w:rsidR="00370F7A">
        <w:rPr>
          <w:rFonts w:ascii="Arial" w:hAnsi="Arial"/>
          <w:color w:val="2D74B5"/>
          <w:spacing w:val="-3"/>
          <w:sz w:val="24"/>
        </w:rPr>
        <w:t xml:space="preserve"> </w:t>
      </w:r>
      <w:r w:rsidR="00370F7A">
        <w:rPr>
          <w:rFonts w:ascii="Arial" w:hAnsi="Arial"/>
          <w:color w:val="2D74B5"/>
          <w:sz w:val="24"/>
        </w:rPr>
        <w:t>obrasca</w:t>
      </w:r>
    </w:p>
    <w:p w:rsidR="00890AEE" w:rsidRDefault="009A4367">
      <w:pPr>
        <w:pStyle w:val="Tijeloteksta"/>
        <w:spacing w:before="85"/>
        <w:ind w:left="305"/>
        <w:jc w:val="both"/>
        <w:rPr>
          <w:rFonts w:ascii="Arial" w:hAnsi="Arial"/>
        </w:rPr>
      </w:pPr>
      <w:r>
        <w:rPr>
          <w:rFonts w:ascii="Arial" w:hAnsi="Arial"/>
        </w:rPr>
        <w:t>e-</w:t>
      </w:r>
      <w:r w:rsidR="00370F7A">
        <w:rPr>
          <w:rFonts w:ascii="Arial" w:hAnsi="Arial"/>
        </w:rPr>
        <w:t>ESPD obrazac mora biti popunjen u:</w:t>
      </w:r>
    </w:p>
    <w:p w:rsidR="00890AEE" w:rsidRDefault="00370F7A" w:rsidP="00E6707A">
      <w:pPr>
        <w:pStyle w:val="Odlomakpopisa"/>
        <w:numPr>
          <w:ilvl w:val="0"/>
          <w:numId w:val="33"/>
        </w:numPr>
        <w:tabs>
          <w:tab w:val="left" w:pos="384"/>
        </w:tabs>
        <w:spacing w:before="119"/>
        <w:ind w:right="231" w:hanging="708"/>
      </w:pPr>
      <w:r>
        <w:rPr>
          <w:rFonts w:ascii="Arial" w:hAnsi="Arial"/>
        </w:rPr>
        <w:t>Dio I. Podaci o postupku nabave i javnom naručitelju ili naručitelju (Gospodarski subjekti će ispuniti podatke o objavi u EOJN</w:t>
      </w:r>
      <w:r>
        <w:rPr>
          <w:rFonts w:ascii="Arial" w:hAnsi="Arial"/>
          <w:spacing w:val="-3"/>
        </w:rPr>
        <w:t xml:space="preserve"> </w:t>
      </w:r>
      <w:r>
        <w:rPr>
          <w:rFonts w:ascii="Arial" w:hAnsi="Arial"/>
        </w:rPr>
        <w:t>RH).</w:t>
      </w:r>
    </w:p>
    <w:p w:rsidR="00890AEE" w:rsidRDefault="00370F7A" w:rsidP="00E6707A">
      <w:pPr>
        <w:pStyle w:val="Odlomakpopisa"/>
        <w:numPr>
          <w:ilvl w:val="0"/>
          <w:numId w:val="33"/>
        </w:numPr>
        <w:tabs>
          <w:tab w:val="left" w:pos="384"/>
        </w:tabs>
        <w:spacing w:before="119"/>
        <w:ind w:hanging="708"/>
        <w:jc w:val="both"/>
      </w:pPr>
      <w:r>
        <w:rPr>
          <w:rFonts w:ascii="Arial" w:hAnsi="Arial"/>
        </w:rPr>
        <w:t xml:space="preserve">Dio </w:t>
      </w:r>
      <w:r>
        <w:rPr>
          <w:rFonts w:ascii="Arial" w:hAnsi="Arial"/>
          <w:spacing w:val="-2"/>
        </w:rPr>
        <w:t xml:space="preserve">II. </w:t>
      </w:r>
      <w:r>
        <w:rPr>
          <w:rFonts w:ascii="Arial" w:hAnsi="Arial"/>
        </w:rPr>
        <w:t>Podaci o gospodarskom</w:t>
      </w:r>
      <w:r>
        <w:rPr>
          <w:rFonts w:ascii="Arial" w:hAnsi="Arial"/>
          <w:spacing w:val="-1"/>
        </w:rPr>
        <w:t xml:space="preserve"> </w:t>
      </w:r>
      <w:r>
        <w:rPr>
          <w:rFonts w:ascii="Arial" w:hAnsi="Arial"/>
        </w:rPr>
        <w:t>subjektu</w:t>
      </w:r>
    </w:p>
    <w:p w:rsidR="00890AEE" w:rsidRDefault="00370F7A" w:rsidP="00E6707A">
      <w:pPr>
        <w:pStyle w:val="Odlomakpopisa"/>
        <w:numPr>
          <w:ilvl w:val="0"/>
          <w:numId w:val="33"/>
        </w:numPr>
        <w:tabs>
          <w:tab w:val="left" w:pos="384"/>
        </w:tabs>
        <w:spacing w:before="121"/>
        <w:ind w:hanging="708"/>
        <w:jc w:val="both"/>
      </w:pPr>
      <w:r>
        <w:rPr>
          <w:rFonts w:ascii="Arial" w:hAnsi="Arial"/>
        </w:rPr>
        <w:t>Dio III. Osnove za isključenje</w:t>
      </w:r>
    </w:p>
    <w:p w:rsidR="00890AEE" w:rsidRDefault="00370F7A">
      <w:pPr>
        <w:pStyle w:val="Tijeloteksta"/>
        <w:spacing w:before="118"/>
        <w:ind w:left="305"/>
        <w:jc w:val="both"/>
        <w:rPr>
          <w:rFonts w:ascii="Arial" w:hAnsi="Arial"/>
        </w:rPr>
      </w:pPr>
      <w:r>
        <w:rPr>
          <w:rFonts w:ascii="Arial" w:hAnsi="Arial"/>
        </w:rPr>
        <w:t>-sukladno točki 3. ove dokumentacije o nabavi</w:t>
      </w:r>
    </w:p>
    <w:p w:rsidR="00890AEE" w:rsidRDefault="00370F7A" w:rsidP="00E6707A">
      <w:pPr>
        <w:pStyle w:val="Odlomakpopisa"/>
        <w:numPr>
          <w:ilvl w:val="0"/>
          <w:numId w:val="33"/>
        </w:numPr>
        <w:tabs>
          <w:tab w:val="left" w:pos="384"/>
        </w:tabs>
        <w:spacing w:before="118"/>
        <w:ind w:hanging="708"/>
        <w:jc w:val="both"/>
      </w:pPr>
      <w:r>
        <w:rPr>
          <w:rFonts w:ascii="Arial" w:hAnsi="Arial"/>
        </w:rPr>
        <w:t>Dio IV. Kriteriji za odabir:</w:t>
      </w:r>
    </w:p>
    <w:p w:rsidR="00890AEE" w:rsidRDefault="00370F7A" w:rsidP="00E6707A">
      <w:pPr>
        <w:pStyle w:val="Odlomakpopisa"/>
        <w:numPr>
          <w:ilvl w:val="0"/>
          <w:numId w:val="33"/>
        </w:numPr>
        <w:tabs>
          <w:tab w:val="left" w:pos="384"/>
        </w:tabs>
        <w:spacing w:before="121"/>
        <w:ind w:hanging="708"/>
        <w:jc w:val="both"/>
      </w:pPr>
      <w:r>
        <w:rPr>
          <w:rFonts w:ascii="Arial" w:hAnsi="Arial"/>
        </w:rPr>
        <w:t>sukladno točki 4. ove dokumentacije o</w:t>
      </w:r>
      <w:r>
        <w:rPr>
          <w:rFonts w:ascii="Arial" w:hAnsi="Arial"/>
          <w:spacing w:val="-1"/>
        </w:rPr>
        <w:t xml:space="preserve"> </w:t>
      </w:r>
      <w:r>
        <w:rPr>
          <w:rFonts w:ascii="Arial" w:hAnsi="Arial"/>
        </w:rPr>
        <w:t>nabavi</w:t>
      </w:r>
    </w:p>
    <w:p w:rsidR="00890AEE" w:rsidRDefault="00370F7A" w:rsidP="00E6707A">
      <w:pPr>
        <w:pStyle w:val="Odlomakpopisa"/>
        <w:numPr>
          <w:ilvl w:val="0"/>
          <w:numId w:val="33"/>
        </w:numPr>
        <w:tabs>
          <w:tab w:val="left" w:pos="384"/>
        </w:tabs>
        <w:spacing w:before="119"/>
        <w:ind w:hanging="708"/>
        <w:jc w:val="both"/>
      </w:pPr>
      <w:r>
        <w:rPr>
          <w:rFonts w:ascii="Arial" w:hAnsi="Arial"/>
        </w:rPr>
        <w:t>Dio VI. Završne</w:t>
      </w:r>
      <w:r>
        <w:rPr>
          <w:rFonts w:ascii="Arial" w:hAnsi="Arial"/>
          <w:spacing w:val="-1"/>
        </w:rPr>
        <w:t xml:space="preserve"> </w:t>
      </w:r>
      <w:r>
        <w:rPr>
          <w:rFonts w:ascii="Arial" w:hAnsi="Arial"/>
        </w:rPr>
        <w:t>izjave</w:t>
      </w:r>
    </w:p>
    <w:p w:rsidR="00890AEE" w:rsidRDefault="00890AEE">
      <w:pPr>
        <w:pStyle w:val="Tijeloteksta"/>
        <w:rPr>
          <w:rFonts w:ascii="Arial" w:hAnsi="Arial"/>
          <w:sz w:val="24"/>
        </w:rPr>
      </w:pPr>
    </w:p>
    <w:p w:rsidR="00890AEE" w:rsidRDefault="00890AEE">
      <w:pPr>
        <w:pStyle w:val="Tijeloteksta"/>
        <w:spacing w:before="4"/>
        <w:rPr>
          <w:rFonts w:ascii="Arial" w:hAnsi="Arial"/>
          <w:sz w:val="19"/>
        </w:rPr>
      </w:pPr>
    </w:p>
    <w:p w:rsidR="00890AEE" w:rsidRDefault="00370F7A">
      <w:pPr>
        <w:pStyle w:val="Naslov3"/>
        <w:jc w:val="both"/>
        <w:rPr>
          <w:rFonts w:ascii="Arial" w:hAnsi="Arial"/>
        </w:rPr>
      </w:pPr>
      <w:r>
        <w:rPr>
          <w:rFonts w:ascii="Arial" w:hAnsi="Arial"/>
          <w:b w:val="0"/>
          <w:spacing w:val="-56"/>
          <w:u w:val="thick"/>
        </w:rPr>
        <w:t xml:space="preserve"> </w:t>
      </w:r>
      <w:r>
        <w:rPr>
          <w:rFonts w:ascii="Arial" w:hAnsi="Arial"/>
          <w:u w:val="thick"/>
        </w:rPr>
        <w:t>E</w:t>
      </w:r>
      <w:r w:rsidR="009A4367">
        <w:rPr>
          <w:rFonts w:ascii="Arial" w:hAnsi="Arial"/>
          <w:u w:val="thick"/>
        </w:rPr>
        <w:t>-E</w:t>
      </w:r>
      <w:r>
        <w:rPr>
          <w:rFonts w:ascii="Arial" w:hAnsi="Arial"/>
          <w:u w:val="thick"/>
        </w:rPr>
        <w:t>SPD nije potrebno potpisati niti ovjeravati pečatom.</w:t>
      </w:r>
    </w:p>
    <w:p w:rsidR="00890AEE" w:rsidRDefault="00370F7A">
      <w:pPr>
        <w:pStyle w:val="Tijeloteksta"/>
        <w:spacing w:before="114"/>
        <w:ind w:left="305" w:right="241"/>
        <w:jc w:val="both"/>
        <w:rPr>
          <w:rFonts w:ascii="Arial" w:hAnsi="Arial"/>
        </w:rPr>
      </w:pPr>
      <w:r>
        <w:rPr>
          <w:rFonts w:ascii="Arial" w:hAnsi="Arial"/>
        </w:rPr>
        <w:t xml:space="preserve">Gospodarski subjekt koji sudjeluje sam i ne oslanja se na sposobnosti drugih subjekata kako bi ispunio kriterije za odabir dužan je ispuniti jedan </w:t>
      </w:r>
      <w:r w:rsidR="009A4367">
        <w:rPr>
          <w:rFonts w:ascii="Arial" w:hAnsi="Arial"/>
        </w:rPr>
        <w:t>e-</w:t>
      </w:r>
      <w:r>
        <w:rPr>
          <w:rFonts w:ascii="Arial" w:hAnsi="Arial"/>
        </w:rPr>
        <w:t>ESPD.</w:t>
      </w:r>
    </w:p>
    <w:p w:rsidR="00890AEE" w:rsidRDefault="00370F7A">
      <w:pPr>
        <w:pStyle w:val="Tijeloteksta"/>
        <w:spacing w:before="119"/>
        <w:ind w:left="305" w:right="230"/>
        <w:jc w:val="both"/>
        <w:rPr>
          <w:rFonts w:ascii="Arial" w:hAnsi="Arial"/>
        </w:rPr>
      </w:pPr>
      <w:r>
        <w:rPr>
          <w:rFonts w:ascii="Arial" w:hAnsi="Arial"/>
        </w:rPr>
        <w:t xml:space="preserve">Gospodarski subjekt koji sudjeluje sam, ali se oslanja na sposobnosti najmanje jednog drugog subjekta mora osigurati da naručitelj zaprimi njegov </w:t>
      </w:r>
      <w:r w:rsidR="009A4367">
        <w:rPr>
          <w:rFonts w:ascii="Arial" w:hAnsi="Arial"/>
        </w:rPr>
        <w:t>e-</w:t>
      </w:r>
      <w:r>
        <w:rPr>
          <w:rFonts w:ascii="Arial" w:hAnsi="Arial"/>
        </w:rPr>
        <w:t xml:space="preserve">ESPD zajedno sa zasebnim </w:t>
      </w:r>
      <w:r w:rsidR="009A4367">
        <w:rPr>
          <w:rFonts w:ascii="Arial" w:hAnsi="Arial"/>
        </w:rPr>
        <w:t>e-</w:t>
      </w:r>
      <w:r>
        <w:rPr>
          <w:rFonts w:ascii="Arial" w:hAnsi="Arial"/>
        </w:rPr>
        <w:t>ESPD-om u kojem su navedeni relevantni podaci (vidjeti Dio II., Odjeljak C) za svaki subjekt na koji se oslanja.</w:t>
      </w:r>
    </w:p>
    <w:p w:rsidR="00890AEE" w:rsidRDefault="00370F7A">
      <w:pPr>
        <w:pStyle w:val="Tijeloteksta"/>
        <w:spacing w:before="121"/>
        <w:ind w:left="305" w:right="232"/>
        <w:jc w:val="both"/>
        <w:rPr>
          <w:rFonts w:ascii="Arial" w:hAnsi="Arial"/>
        </w:rPr>
      </w:pPr>
      <w:r>
        <w:rPr>
          <w:rFonts w:ascii="Arial" w:hAnsi="Arial"/>
        </w:rPr>
        <w:t xml:space="preserve">Gospodarski subjekt koji namjerava dati bilo koji dio ugovora u podugovor trećim osobama mora osigurati da naručitelj zaprimi njegov </w:t>
      </w:r>
      <w:r w:rsidR="009A4367">
        <w:rPr>
          <w:rFonts w:ascii="Arial" w:hAnsi="Arial"/>
        </w:rPr>
        <w:t>e-</w:t>
      </w:r>
      <w:r>
        <w:rPr>
          <w:rFonts w:ascii="Arial" w:hAnsi="Arial"/>
        </w:rPr>
        <w:t xml:space="preserve">ESPD zajedno sa zasebnim </w:t>
      </w:r>
      <w:r w:rsidR="009A4367">
        <w:rPr>
          <w:rFonts w:ascii="Arial" w:hAnsi="Arial"/>
        </w:rPr>
        <w:t>e-</w:t>
      </w:r>
      <w:r>
        <w:rPr>
          <w:rFonts w:ascii="Arial" w:hAnsi="Arial"/>
        </w:rPr>
        <w:t>ESPD-om u kojem su navedeni relevantni podaci (vidjeti Dio II., Odjeljak D) za svakog podugovaratelja na čije se sposobnosti gospodarski subjekt ne oslanja.</w:t>
      </w:r>
    </w:p>
    <w:p w:rsidR="00890AEE" w:rsidRDefault="00370F7A">
      <w:pPr>
        <w:pStyle w:val="Tijeloteksta"/>
        <w:spacing w:before="118"/>
        <w:ind w:left="305" w:right="237"/>
        <w:jc w:val="both"/>
        <w:rPr>
          <w:rFonts w:ascii="Arial" w:hAnsi="Arial"/>
        </w:rPr>
      </w:pPr>
      <w:r>
        <w:rPr>
          <w:rFonts w:ascii="Arial" w:hAnsi="Arial"/>
        </w:rPr>
        <w:t xml:space="preserve">Skupine gospodarskih subjekata, uključujući privremena udruženja, koji zajedno sudjeluju u postupku nabave, nužno će dostaviti zaseban </w:t>
      </w:r>
      <w:r w:rsidR="009A4367">
        <w:rPr>
          <w:rFonts w:ascii="Arial" w:hAnsi="Arial"/>
        </w:rPr>
        <w:t>e-</w:t>
      </w:r>
      <w:r>
        <w:rPr>
          <w:rFonts w:ascii="Arial" w:hAnsi="Arial"/>
        </w:rPr>
        <w:t>ESPD u kojem su utvrđeni podaci zatraženi na temelju dijelova II. – V. za svaki gospodarski subjekt koji sudjeluje u postupku.</w:t>
      </w:r>
    </w:p>
    <w:p w:rsidR="00890AEE" w:rsidRDefault="00890AEE">
      <w:pPr>
        <w:pStyle w:val="Tijeloteksta"/>
        <w:spacing w:before="5"/>
        <w:rPr>
          <w:rFonts w:ascii="Arial" w:hAnsi="Arial"/>
          <w:sz w:val="24"/>
        </w:rPr>
      </w:pPr>
    </w:p>
    <w:p w:rsidR="00890AEE" w:rsidRDefault="00370F7A">
      <w:pPr>
        <w:pStyle w:val="Tijeloteksta"/>
        <w:ind w:left="305" w:right="231"/>
        <w:jc w:val="both"/>
        <w:rPr>
          <w:rFonts w:ascii="Arial" w:hAnsi="Arial"/>
        </w:rPr>
      </w:pPr>
      <w:r>
        <w:rPr>
          <w:rFonts w:ascii="Arial" w:hAnsi="Arial"/>
        </w:rPr>
        <w:t xml:space="preserve">Sukladno čl.262. ZJN 2016 naručitelj može u bilo kojem trenutku tijekom postupka javne nabave, ako je to potrebno za pravilno provođenje postupka, provjeriti informacije navedene u </w:t>
      </w:r>
      <w:r w:rsidR="009A4367">
        <w:rPr>
          <w:rFonts w:ascii="Arial" w:hAnsi="Arial"/>
        </w:rPr>
        <w:t>e-</w:t>
      </w:r>
      <w:r>
        <w:rPr>
          <w:rFonts w:ascii="Arial" w:hAnsi="Arial"/>
        </w:rPr>
        <w:t xml:space="preserve">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 Ako se ne može obaviti provjera ili ishoditi potvrda sukladno čl. 280.st. 1. ZJN 2016 naručitelj može zahtijevati od gospodarskog </w:t>
      </w:r>
      <w:r>
        <w:rPr>
          <w:rFonts w:ascii="Arial" w:hAnsi="Arial"/>
        </w:rPr>
        <w:lastRenderedPageBreak/>
        <w:t>subjekta da u primjerenom roku, ne kraćem od pet dana, dostavi sve ili dio popratnih dokumenata ili</w:t>
      </w:r>
      <w:r>
        <w:rPr>
          <w:rFonts w:ascii="Arial" w:hAnsi="Arial"/>
          <w:spacing w:val="-2"/>
        </w:rPr>
        <w:t xml:space="preserve"> </w:t>
      </w:r>
      <w:r>
        <w:rPr>
          <w:rFonts w:ascii="Arial" w:hAnsi="Arial"/>
        </w:rPr>
        <w:t>dokaza.</w:t>
      </w:r>
    </w:p>
    <w:p w:rsidR="00890AEE" w:rsidRDefault="00370F7A">
      <w:pPr>
        <w:pStyle w:val="Tijeloteksta"/>
        <w:spacing w:before="118"/>
        <w:ind w:left="305"/>
        <w:jc w:val="both"/>
        <w:rPr>
          <w:rFonts w:ascii="Arial" w:hAnsi="Arial"/>
        </w:rPr>
      </w:pPr>
      <w:r>
        <w:rPr>
          <w:rFonts w:ascii="Arial" w:hAnsi="Arial"/>
        </w:rPr>
        <w:t>Naručitelj može pozvati gospodarske subjekte da nadopune ili objasne zaprimljene dokumente.</w:t>
      </w:r>
    </w:p>
    <w:p w:rsidR="00890AEE" w:rsidRDefault="00370F7A">
      <w:pPr>
        <w:pStyle w:val="Naslov3"/>
        <w:spacing w:before="124"/>
        <w:ind w:left="340" w:right="227"/>
        <w:jc w:val="both"/>
        <w:rPr>
          <w:rFonts w:ascii="Arial" w:hAnsi="Arial"/>
        </w:rPr>
      </w:pPr>
      <w:r>
        <w:rPr>
          <w:rFonts w:ascii="Arial" w:hAnsi="Arial"/>
        </w:rPr>
        <w:t>Ako ponuditelj koji je podnio ekonomski najpovoljniju ponudu ne dostavi ažurirane popratne dokumente u navedenom roku ili njima ne dokaže da ispunjava uvjete naručitelj će odbiti ponudu tog ponuditelja te pozvati ponuditelja koji je podnio sljedeću najpovoljniju ponudu ili poništiti postupak javne nabave, ako postoje razlozi za poništenje.</w:t>
      </w:r>
    </w:p>
    <w:p w:rsidR="00890AEE" w:rsidRDefault="00890AEE">
      <w:pPr>
        <w:pStyle w:val="Naslov3"/>
        <w:spacing w:before="124"/>
        <w:ind w:left="340" w:right="227"/>
        <w:jc w:val="both"/>
        <w:rPr>
          <w:rFonts w:ascii="Arial" w:hAnsi="Arial"/>
        </w:rPr>
      </w:pPr>
    </w:p>
    <w:p w:rsidR="00890AEE" w:rsidRDefault="00C3056C">
      <w:pPr>
        <w:pStyle w:val="Naslov3"/>
        <w:spacing w:before="124"/>
        <w:ind w:left="0" w:right="234"/>
        <w:jc w:val="both"/>
        <w:rPr>
          <w:rFonts w:ascii="Arial" w:hAnsi="Arial"/>
        </w:rPr>
      </w:pPr>
      <w:r w:rsidRPr="00C3056C">
        <w:pict>
          <v:rect id="_x0000_s1171" style="position:absolute;left:0;text-align:left;margin-left:0;margin-top:0;width:418.4pt;height:14.8pt;z-index:251663872" fillcolor="#d0cece" stroked="f" strokeweight="0">
            <v:textbox inset="0,0,0,0">
              <w:txbxContent>
                <w:p w:rsidR="009A4698" w:rsidRDefault="009A4698">
                  <w:pPr>
                    <w:pStyle w:val="FrameContents"/>
                    <w:spacing w:line="275" w:lineRule="exact"/>
                    <w:ind w:left="28"/>
                  </w:pPr>
                  <w:r>
                    <w:rPr>
                      <w:b/>
                      <w:color w:val="585858"/>
                      <w:sz w:val="24"/>
                    </w:rPr>
                    <w:t>6. PODACI O PONUDI</w:t>
                  </w:r>
                </w:p>
              </w:txbxContent>
            </v:textbox>
          </v:rect>
        </w:pict>
      </w:r>
    </w:p>
    <w:p w:rsidR="00890AEE" w:rsidRDefault="00890AEE">
      <w:pPr>
        <w:pStyle w:val="Tijeloteksta"/>
        <w:spacing w:before="10"/>
        <w:rPr>
          <w:rFonts w:ascii="Arial" w:hAnsi="Arial"/>
          <w:b/>
          <w:sz w:val="25"/>
        </w:rPr>
      </w:pPr>
    </w:p>
    <w:p w:rsidR="00890AEE" w:rsidRDefault="00C3056C" w:rsidP="00E6707A">
      <w:pPr>
        <w:pStyle w:val="Odlomakpopisa"/>
        <w:numPr>
          <w:ilvl w:val="1"/>
          <w:numId w:val="32"/>
        </w:numPr>
        <w:tabs>
          <w:tab w:val="left" w:pos="726"/>
        </w:tabs>
        <w:spacing w:before="90"/>
        <w:ind w:firstLine="0"/>
        <w:rPr>
          <w:sz w:val="24"/>
        </w:rPr>
      </w:pPr>
      <w:r w:rsidRPr="00C3056C">
        <w:pict>
          <v:line id="_x0000_s1170" style="position:absolute;left:0;text-align:left;z-index:251664896;mso-position-horizontal-relative:page" from="97.8pt,19.9pt" to="533.05pt,19.9pt" strokecolor="#5b9bd4" strokeweight=".18mm">
            <v:fill o:detectmouseclick="t"/>
            <w10:wrap anchorx="page"/>
          </v:line>
        </w:pict>
      </w:r>
      <w:r w:rsidRPr="00C3056C">
        <w:pict>
          <v:line id="_x0000_s1169" style="position:absolute;left:0;text-align:left;z-index:251665920;mso-position-horizontal-relative:page" from="97.8pt,-15.35pt" to="516.15pt,-15.35pt" strokecolor="#5b9bd4" strokeweight=".18mm">
            <v:fill o:detectmouseclick="t"/>
            <w10:wrap anchorx="page"/>
          </v:line>
        </w:pict>
      </w:r>
      <w:r w:rsidR="00370F7A">
        <w:rPr>
          <w:rFonts w:ascii="Arial" w:hAnsi="Arial"/>
          <w:color w:val="2D74B5"/>
          <w:sz w:val="24"/>
        </w:rPr>
        <w:t>Sadržaj i način izrade</w:t>
      </w:r>
      <w:r w:rsidR="00370F7A">
        <w:rPr>
          <w:rFonts w:ascii="Arial" w:hAnsi="Arial"/>
          <w:color w:val="2D74B5"/>
          <w:spacing w:val="-2"/>
          <w:sz w:val="24"/>
        </w:rPr>
        <w:t xml:space="preserve"> </w:t>
      </w:r>
      <w:r w:rsidR="00370F7A">
        <w:rPr>
          <w:rFonts w:ascii="Arial" w:hAnsi="Arial"/>
          <w:color w:val="2D74B5"/>
          <w:sz w:val="24"/>
        </w:rPr>
        <w:t>ponude</w:t>
      </w:r>
    </w:p>
    <w:p w:rsidR="00890AEE" w:rsidRDefault="00890AEE">
      <w:pPr>
        <w:pStyle w:val="Tijeloteksta"/>
        <w:spacing w:before="4"/>
        <w:rPr>
          <w:rFonts w:ascii="Arial" w:hAnsi="Arial"/>
          <w:sz w:val="13"/>
        </w:rPr>
      </w:pPr>
    </w:p>
    <w:p w:rsidR="00890AEE" w:rsidRDefault="00370F7A">
      <w:pPr>
        <w:pStyle w:val="Tijeloteksta"/>
        <w:spacing w:before="92"/>
        <w:ind w:left="305"/>
        <w:rPr>
          <w:rFonts w:ascii="Arial" w:hAnsi="Arial"/>
        </w:rPr>
      </w:pPr>
      <w:r>
        <w:rPr>
          <w:rFonts w:ascii="Arial" w:hAnsi="Arial"/>
        </w:rPr>
        <w:t>Sadržaj ponude propisan je čl. 7. Pravilnika:</w:t>
      </w:r>
    </w:p>
    <w:p w:rsidR="00890AEE" w:rsidRDefault="00890AEE">
      <w:pPr>
        <w:pStyle w:val="Tijeloteksta"/>
        <w:spacing w:before="1"/>
        <w:rPr>
          <w:rFonts w:ascii="Arial" w:hAnsi="Arial"/>
          <w:sz w:val="24"/>
        </w:rPr>
      </w:pPr>
    </w:p>
    <w:p w:rsidR="00890AEE" w:rsidRDefault="00370F7A" w:rsidP="00E6707A">
      <w:pPr>
        <w:pStyle w:val="Odlomakpopisa"/>
        <w:numPr>
          <w:ilvl w:val="0"/>
          <w:numId w:val="31"/>
        </w:numPr>
        <w:tabs>
          <w:tab w:val="left" w:pos="620"/>
        </w:tabs>
        <w:ind w:firstLine="0"/>
      </w:pPr>
      <w:r>
        <w:rPr>
          <w:rFonts w:ascii="Arial" w:hAnsi="Arial"/>
        </w:rPr>
        <w:t>Ponuda</w:t>
      </w:r>
      <w:r>
        <w:rPr>
          <w:rFonts w:ascii="Arial" w:hAnsi="Arial"/>
          <w:spacing w:val="-3"/>
        </w:rPr>
        <w:t xml:space="preserve"> </w:t>
      </w:r>
      <w:r>
        <w:rPr>
          <w:rFonts w:ascii="Arial" w:hAnsi="Arial"/>
        </w:rPr>
        <w:t>sadrži:</w:t>
      </w:r>
    </w:p>
    <w:p w:rsidR="00890AEE" w:rsidRDefault="00890AEE">
      <w:pPr>
        <w:pStyle w:val="Tijeloteksta"/>
        <w:spacing w:before="5"/>
        <w:rPr>
          <w:rFonts w:ascii="Arial" w:hAnsi="Arial"/>
          <w:sz w:val="24"/>
        </w:rPr>
      </w:pPr>
    </w:p>
    <w:p w:rsidR="00890AEE" w:rsidRDefault="00370F7A" w:rsidP="00E6707A">
      <w:pPr>
        <w:pStyle w:val="Odlomakpopisa"/>
        <w:numPr>
          <w:ilvl w:val="0"/>
          <w:numId w:val="30"/>
        </w:numPr>
        <w:tabs>
          <w:tab w:val="left" w:pos="574"/>
        </w:tabs>
        <w:ind w:right="233" w:firstLine="0"/>
      </w:pPr>
      <w:r>
        <w:rPr>
          <w:rFonts w:ascii="Arial" w:hAnsi="Arial"/>
        </w:rPr>
        <w:t>popunjeni ponudbeni list, uključujući uvez ponude ako se ponuda dostavlja elektroničkim sredstvima</w:t>
      </w:r>
      <w:r>
        <w:rPr>
          <w:rFonts w:ascii="Arial" w:hAnsi="Arial"/>
          <w:spacing w:val="-1"/>
        </w:rPr>
        <w:t xml:space="preserve"> </w:t>
      </w:r>
      <w:r>
        <w:rPr>
          <w:rFonts w:ascii="Arial" w:hAnsi="Arial"/>
        </w:rPr>
        <w:t>komunikacije</w:t>
      </w:r>
    </w:p>
    <w:p w:rsidR="00890AEE" w:rsidRDefault="00890AEE">
      <w:pPr>
        <w:pStyle w:val="Tijeloteksta"/>
        <w:spacing w:before="3"/>
        <w:rPr>
          <w:rFonts w:ascii="Arial" w:hAnsi="Arial"/>
          <w:sz w:val="24"/>
        </w:rPr>
      </w:pPr>
    </w:p>
    <w:p w:rsidR="00890AEE" w:rsidRDefault="00370F7A" w:rsidP="00E6707A">
      <w:pPr>
        <w:pStyle w:val="Odlomakpopisa"/>
        <w:numPr>
          <w:ilvl w:val="0"/>
          <w:numId w:val="30"/>
        </w:numPr>
        <w:tabs>
          <w:tab w:val="left" w:pos="527"/>
        </w:tabs>
        <w:ind w:left="526" w:hanging="221"/>
        <w:jc w:val="both"/>
      </w:pPr>
      <w:r>
        <w:rPr>
          <w:rFonts w:ascii="Arial" w:hAnsi="Arial"/>
        </w:rPr>
        <w:t>popunjeni troškovnik</w:t>
      </w:r>
      <w:r w:rsidR="00E6707A">
        <w:rPr>
          <w:rFonts w:ascii="Arial" w:hAnsi="Arial"/>
        </w:rPr>
        <w:t>,</w:t>
      </w:r>
    </w:p>
    <w:p w:rsidR="00890AEE" w:rsidRDefault="00890AEE">
      <w:pPr>
        <w:pStyle w:val="Tijeloteksta"/>
        <w:spacing w:before="6"/>
        <w:rPr>
          <w:rFonts w:ascii="Arial" w:hAnsi="Arial"/>
          <w:sz w:val="24"/>
        </w:rPr>
      </w:pPr>
    </w:p>
    <w:p w:rsidR="00890AEE" w:rsidRDefault="00370F7A" w:rsidP="00E6707A">
      <w:pPr>
        <w:pStyle w:val="Odlomakpopisa"/>
        <w:numPr>
          <w:ilvl w:val="0"/>
          <w:numId w:val="30"/>
        </w:numPr>
        <w:tabs>
          <w:tab w:val="left" w:pos="527"/>
        </w:tabs>
        <w:ind w:left="526" w:hanging="221"/>
        <w:jc w:val="both"/>
      </w:pPr>
      <w:r>
        <w:rPr>
          <w:rFonts w:ascii="Arial" w:hAnsi="Arial"/>
        </w:rPr>
        <w:t xml:space="preserve">popunjeni </w:t>
      </w:r>
      <w:r w:rsidR="009A4367">
        <w:rPr>
          <w:rFonts w:ascii="Arial" w:hAnsi="Arial"/>
        </w:rPr>
        <w:t>e-</w:t>
      </w:r>
      <w:r>
        <w:rPr>
          <w:rFonts w:ascii="Arial" w:hAnsi="Arial"/>
        </w:rPr>
        <w:t>ESPD</w:t>
      </w:r>
      <w:r>
        <w:rPr>
          <w:rFonts w:ascii="Arial" w:hAnsi="Arial"/>
          <w:spacing w:val="-2"/>
        </w:rPr>
        <w:t xml:space="preserve"> </w:t>
      </w:r>
      <w:r>
        <w:rPr>
          <w:rFonts w:ascii="Arial" w:hAnsi="Arial"/>
        </w:rPr>
        <w:t>obrazac</w:t>
      </w:r>
      <w:r w:rsidR="00E6707A">
        <w:rPr>
          <w:rFonts w:ascii="Arial" w:hAnsi="Arial"/>
        </w:rPr>
        <w:t>,</w:t>
      </w:r>
    </w:p>
    <w:p w:rsidR="00890AEE" w:rsidRDefault="00890AEE">
      <w:pPr>
        <w:pStyle w:val="Tijeloteksta"/>
        <w:spacing w:before="4"/>
        <w:rPr>
          <w:rFonts w:ascii="Arial" w:hAnsi="Arial"/>
          <w:sz w:val="24"/>
        </w:rPr>
      </w:pPr>
    </w:p>
    <w:p w:rsidR="00890AEE" w:rsidRDefault="00370F7A" w:rsidP="00E6707A">
      <w:pPr>
        <w:pStyle w:val="Odlomakpopisa"/>
        <w:numPr>
          <w:ilvl w:val="0"/>
          <w:numId w:val="30"/>
        </w:numPr>
        <w:tabs>
          <w:tab w:val="left" w:pos="524"/>
        </w:tabs>
        <w:ind w:left="523" w:hanging="218"/>
        <w:jc w:val="both"/>
      </w:pPr>
      <w:r>
        <w:rPr>
          <w:rFonts w:ascii="Arial" w:hAnsi="Arial"/>
        </w:rPr>
        <w:t xml:space="preserve">jamstvo za ozbiljnost ponude, </w:t>
      </w:r>
    </w:p>
    <w:p w:rsidR="00890AEE" w:rsidRDefault="00890AEE">
      <w:pPr>
        <w:pStyle w:val="Tijeloteksta"/>
        <w:spacing w:before="3"/>
        <w:rPr>
          <w:rFonts w:ascii="Arial" w:hAnsi="Arial"/>
          <w:sz w:val="24"/>
        </w:rPr>
      </w:pPr>
    </w:p>
    <w:p w:rsidR="00890AEE" w:rsidRDefault="00370F7A" w:rsidP="00E6707A">
      <w:pPr>
        <w:pStyle w:val="Odlomakpopisa"/>
        <w:numPr>
          <w:ilvl w:val="0"/>
          <w:numId w:val="30"/>
        </w:numPr>
        <w:tabs>
          <w:tab w:val="left" w:pos="527"/>
        </w:tabs>
        <w:ind w:left="526" w:hanging="221"/>
        <w:jc w:val="both"/>
      </w:pPr>
      <w:r>
        <w:rPr>
          <w:rFonts w:ascii="Arial" w:hAnsi="Arial"/>
        </w:rPr>
        <w:t>ostalo što je traženo u dokumentaciji o</w:t>
      </w:r>
      <w:r>
        <w:rPr>
          <w:rFonts w:ascii="Arial" w:hAnsi="Arial"/>
          <w:spacing w:val="-12"/>
        </w:rPr>
        <w:t xml:space="preserve"> </w:t>
      </w:r>
      <w:r>
        <w:rPr>
          <w:rFonts w:ascii="Arial" w:hAnsi="Arial"/>
        </w:rPr>
        <w:t>nabavi.</w:t>
      </w:r>
    </w:p>
    <w:p w:rsidR="00890AEE" w:rsidRDefault="00890AEE">
      <w:pPr>
        <w:pStyle w:val="Tijeloteksta"/>
        <w:spacing w:before="3"/>
        <w:rPr>
          <w:rFonts w:ascii="Arial" w:hAnsi="Arial"/>
          <w:sz w:val="24"/>
        </w:rPr>
      </w:pPr>
    </w:p>
    <w:p w:rsidR="00890AEE" w:rsidRDefault="00370F7A" w:rsidP="00E6707A">
      <w:pPr>
        <w:pStyle w:val="Odlomakpopisa"/>
        <w:numPr>
          <w:ilvl w:val="0"/>
          <w:numId w:val="31"/>
        </w:numPr>
        <w:tabs>
          <w:tab w:val="left" w:pos="620"/>
        </w:tabs>
        <w:ind w:firstLine="0"/>
        <w:jc w:val="both"/>
      </w:pPr>
      <w:r>
        <w:rPr>
          <w:rFonts w:ascii="Arial" w:hAnsi="Arial"/>
        </w:rPr>
        <w:t>Ponudbeni list</w:t>
      </w:r>
      <w:r>
        <w:rPr>
          <w:rFonts w:ascii="Arial" w:hAnsi="Arial"/>
          <w:spacing w:val="-2"/>
        </w:rPr>
        <w:t xml:space="preserve"> </w:t>
      </w:r>
      <w:r>
        <w:rPr>
          <w:rFonts w:ascii="Arial" w:hAnsi="Arial"/>
        </w:rPr>
        <w:t>sadrži:</w:t>
      </w:r>
    </w:p>
    <w:p w:rsidR="00890AEE" w:rsidRDefault="00890AEE">
      <w:pPr>
        <w:pStyle w:val="Tijeloteksta"/>
        <w:spacing w:before="3"/>
        <w:rPr>
          <w:rFonts w:ascii="Arial" w:hAnsi="Arial"/>
          <w:sz w:val="24"/>
        </w:rPr>
      </w:pPr>
    </w:p>
    <w:p w:rsidR="00890AEE" w:rsidRDefault="00370F7A" w:rsidP="00E6707A">
      <w:pPr>
        <w:pStyle w:val="Odlomakpopisa"/>
        <w:numPr>
          <w:ilvl w:val="0"/>
          <w:numId w:val="29"/>
        </w:numPr>
        <w:tabs>
          <w:tab w:val="left" w:pos="527"/>
        </w:tabs>
        <w:ind w:firstLine="0"/>
        <w:jc w:val="both"/>
      </w:pPr>
      <w:r>
        <w:rPr>
          <w:rFonts w:ascii="Arial" w:hAnsi="Arial"/>
        </w:rPr>
        <w:t>podatke o naručitelju (naziv ili tvrtka, sjedište,</w:t>
      </w:r>
      <w:r>
        <w:rPr>
          <w:rFonts w:ascii="Arial" w:hAnsi="Arial"/>
          <w:spacing w:val="-7"/>
        </w:rPr>
        <w:t xml:space="preserve"> </w:t>
      </w:r>
      <w:r>
        <w:rPr>
          <w:rFonts w:ascii="Arial" w:hAnsi="Arial"/>
        </w:rPr>
        <w:t>OIB)</w:t>
      </w:r>
    </w:p>
    <w:p w:rsidR="00890AEE" w:rsidRDefault="00890AEE">
      <w:pPr>
        <w:pStyle w:val="Tijeloteksta"/>
        <w:spacing w:before="3"/>
        <w:rPr>
          <w:rFonts w:ascii="Arial" w:hAnsi="Arial"/>
          <w:sz w:val="24"/>
        </w:rPr>
      </w:pPr>
    </w:p>
    <w:p w:rsidR="00890AEE" w:rsidRDefault="00370F7A" w:rsidP="00E6707A">
      <w:pPr>
        <w:pStyle w:val="Odlomakpopisa"/>
        <w:numPr>
          <w:ilvl w:val="0"/>
          <w:numId w:val="29"/>
        </w:numPr>
        <w:tabs>
          <w:tab w:val="left" w:pos="565"/>
        </w:tabs>
        <w:ind w:right="237" w:firstLine="0"/>
        <w:jc w:val="both"/>
      </w:pPr>
      <w:r>
        <w:rPr>
          <w:rFonts w:ascii="Arial" w:hAnsi="Arial"/>
        </w:rPr>
        <w:t>podaci o ponuditelju (naziv ili tvrtka, sjedište, OIB ili nacionalni identifikacijski broj, broj računa, navod o tome je li ponuditelj u sustavu poreza na dodanu vrijednost, poštanska adresa, adresa elektroničke pošte, kontakt osoba ponuditelja, broj telefona i</w:t>
      </w:r>
      <w:r>
        <w:rPr>
          <w:rFonts w:ascii="Arial" w:hAnsi="Arial"/>
          <w:spacing w:val="-3"/>
        </w:rPr>
        <w:t xml:space="preserve"> </w:t>
      </w:r>
      <w:r>
        <w:rPr>
          <w:rFonts w:ascii="Arial" w:hAnsi="Arial"/>
        </w:rPr>
        <w:t>faksa)</w:t>
      </w:r>
    </w:p>
    <w:p w:rsidR="00890AEE" w:rsidRDefault="00890AEE">
      <w:pPr>
        <w:pStyle w:val="Tijeloteksta"/>
        <w:spacing w:before="3"/>
        <w:rPr>
          <w:rFonts w:ascii="Arial" w:hAnsi="Arial"/>
          <w:sz w:val="24"/>
        </w:rPr>
      </w:pPr>
    </w:p>
    <w:p w:rsidR="00890AEE" w:rsidRDefault="00370F7A" w:rsidP="00E6707A">
      <w:pPr>
        <w:pStyle w:val="Odlomakpopisa"/>
        <w:numPr>
          <w:ilvl w:val="0"/>
          <w:numId w:val="29"/>
        </w:numPr>
        <w:tabs>
          <w:tab w:val="left" w:pos="527"/>
        </w:tabs>
        <w:ind w:firstLine="0"/>
      </w:pPr>
      <w:r>
        <w:rPr>
          <w:rFonts w:ascii="Arial" w:hAnsi="Arial"/>
        </w:rPr>
        <w:t>predmet nabave,</w:t>
      </w:r>
    </w:p>
    <w:p w:rsidR="00890AEE" w:rsidRDefault="00890AEE">
      <w:pPr>
        <w:pStyle w:val="Tijeloteksta"/>
        <w:spacing w:before="3"/>
        <w:rPr>
          <w:rFonts w:ascii="Arial" w:hAnsi="Arial"/>
          <w:sz w:val="24"/>
        </w:rPr>
      </w:pPr>
    </w:p>
    <w:p w:rsidR="00890AEE" w:rsidRDefault="00370F7A" w:rsidP="00E6707A">
      <w:pPr>
        <w:pStyle w:val="Odlomakpopisa"/>
        <w:numPr>
          <w:ilvl w:val="0"/>
          <w:numId w:val="29"/>
        </w:numPr>
        <w:tabs>
          <w:tab w:val="left" w:pos="536"/>
        </w:tabs>
        <w:ind w:right="239" w:firstLine="0"/>
      </w:pPr>
      <w:r>
        <w:rPr>
          <w:rFonts w:ascii="Arial" w:hAnsi="Arial"/>
        </w:rPr>
        <w:t>podatke o podugovarateljima i podatke o dijelu ugovora o javnoj nabavi, ako se dio ugovora o javnoj nabavi daje u</w:t>
      </w:r>
      <w:r>
        <w:rPr>
          <w:rFonts w:ascii="Arial" w:hAnsi="Arial"/>
          <w:spacing w:val="2"/>
        </w:rPr>
        <w:t xml:space="preserve"> </w:t>
      </w:r>
      <w:r>
        <w:rPr>
          <w:rFonts w:ascii="Arial" w:hAnsi="Arial"/>
        </w:rPr>
        <w:t>podugovor,</w:t>
      </w:r>
    </w:p>
    <w:p w:rsidR="00890AEE" w:rsidRDefault="00890AEE">
      <w:pPr>
        <w:pStyle w:val="Tijeloteksta"/>
        <w:spacing w:before="3"/>
        <w:rPr>
          <w:rFonts w:ascii="Arial" w:hAnsi="Arial"/>
          <w:sz w:val="24"/>
        </w:rPr>
      </w:pPr>
    </w:p>
    <w:p w:rsidR="00890AEE" w:rsidRDefault="00370F7A" w:rsidP="00E6707A">
      <w:pPr>
        <w:pStyle w:val="Odlomakpopisa"/>
        <w:numPr>
          <w:ilvl w:val="0"/>
          <w:numId w:val="29"/>
        </w:numPr>
        <w:tabs>
          <w:tab w:val="left" w:pos="527"/>
        </w:tabs>
        <w:ind w:firstLine="0"/>
        <w:jc w:val="both"/>
      </w:pPr>
      <w:r>
        <w:rPr>
          <w:rFonts w:ascii="Arial" w:hAnsi="Arial"/>
        </w:rPr>
        <w:t>cijenu ponude bez poreza na dodanu</w:t>
      </w:r>
      <w:r>
        <w:rPr>
          <w:rFonts w:ascii="Arial" w:hAnsi="Arial"/>
          <w:spacing w:val="-5"/>
        </w:rPr>
        <w:t xml:space="preserve"> </w:t>
      </w:r>
      <w:r>
        <w:rPr>
          <w:rFonts w:ascii="Arial" w:hAnsi="Arial"/>
        </w:rPr>
        <w:t>vrijednost,</w:t>
      </w:r>
    </w:p>
    <w:p w:rsidR="00890AEE" w:rsidRDefault="00890AEE">
      <w:pPr>
        <w:pStyle w:val="Tijeloteksta"/>
        <w:spacing w:before="3"/>
        <w:rPr>
          <w:rFonts w:ascii="Arial" w:hAnsi="Arial"/>
          <w:sz w:val="24"/>
        </w:rPr>
      </w:pPr>
    </w:p>
    <w:p w:rsidR="00890AEE" w:rsidRDefault="00370F7A" w:rsidP="00E6707A">
      <w:pPr>
        <w:pStyle w:val="Odlomakpopisa"/>
        <w:numPr>
          <w:ilvl w:val="0"/>
          <w:numId w:val="29"/>
        </w:numPr>
        <w:tabs>
          <w:tab w:val="left" w:pos="527"/>
        </w:tabs>
        <w:ind w:firstLine="0"/>
        <w:jc w:val="both"/>
      </w:pPr>
      <w:r>
        <w:rPr>
          <w:rFonts w:ascii="Arial" w:hAnsi="Arial"/>
        </w:rPr>
        <w:t>iznos poreza na dodanu</w:t>
      </w:r>
      <w:r>
        <w:rPr>
          <w:rFonts w:ascii="Arial" w:hAnsi="Arial"/>
          <w:spacing w:val="-1"/>
        </w:rPr>
        <w:t xml:space="preserve"> </w:t>
      </w:r>
      <w:r>
        <w:rPr>
          <w:rFonts w:ascii="Arial" w:hAnsi="Arial"/>
        </w:rPr>
        <w:t>vrijednost,</w:t>
      </w:r>
    </w:p>
    <w:p w:rsidR="00890AEE" w:rsidRDefault="00890AEE">
      <w:pPr>
        <w:pStyle w:val="Tijeloteksta"/>
        <w:spacing w:before="3"/>
        <w:rPr>
          <w:rFonts w:ascii="Arial" w:hAnsi="Arial"/>
          <w:sz w:val="24"/>
        </w:rPr>
      </w:pPr>
    </w:p>
    <w:p w:rsidR="00890AEE" w:rsidRDefault="00370F7A" w:rsidP="00E6707A">
      <w:pPr>
        <w:pStyle w:val="Odlomakpopisa"/>
        <w:numPr>
          <w:ilvl w:val="0"/>
          <w:numId w:val="29"/>
        </w:numPr>
        <w:tabs>
          <w:tab w:val="left" w:pos="527"/>
        </w:tabs>
        <w:ind w:firstLine="0"/>
        <w:jc w:val="both"/>
      </w:pPr>
      <w:r>
        <w:rPr>
          <w:rFonts w:ascii="Arial" w:hAnsi="Arial"/>
        </w:rPr>
        <w:t>cijenu ponude s porezom na dodanu</w:t>
      </w:r>
      <w:r>
        <w:rPr>
          <w:rFonts w:ascii="Arial" w:hAnsi="Arial"/>
          <w:spacing w:val="-5"/>
        </w:rPr>
        <w:t xml:space="preserve"> </w:t>
      </w:r>
      <w:r>
        <w:rPr>
          <w:rFonts w:ascii="Arial" w:hAnsi="Arial"/>
        </w:rPr>
        <w:t>vrijednost,</w:t>
      </w:r>
    </w:p>
    <w:p w:rsidR="00890AEE" w:rsidRDefault="00890AEE">
      <w:pPr>
        <w:pStyle w:val="Tijeloteksta"/>
        <w:spacing w:before="6"/>
        <w:rPr>
          <w:rFonts w:ascii="Arial" w:hAnsi="Arial"/>
          <w:sz w:val="24"/>
        </w:rPr>
      </w:pPr>
    </w:p>
    <w:p w:rsidR="00890AEE" w:rsidRDefault="00370F7A" w:rsidP="00E6707A">
      <w:pPr>
        <w:pStyle w:val="Odlomakpopisa"/>
        <w:numPr>
          <w:ilvl w:val="0"/>
          <w:numId w:val="29"/>
        </w:numPr>
        <w:tabs>
          <w:tab w:val="left" w:pos="527"/>
        </w:tabs>
        <w:ind w:firstLine="0"/>
        <w:jc w:val="both"/>
      </w:pPr>
      <w:r>
        <w:rPr>
          <w:rFonts w:ascii="Arial" w:hAnsi="Arial"/>
        </w:rPr>
        <w:lastRenderedPageBreak/>
        <w:t>rok valjanosti</w:t>
      </w:r>
      <w:r>
        <w:rPr>
          <w:rFonts w:ascii="Arial" w:hAnsi="Arial"/>
          <w:spacing w:val="-3"/>
        </w:rPr>
        <w:t xml:space="preserve"> </w:t>
      </w:r>
      <w:r>
        <w:rPr>
          <w:rFonts w:ascii="Arial" w:hAnsi="Arial"/>
        </w:rPr>
        <w:t>ponude,</w:t>
      </w:r>
    </w:p>
    <w:p w:rsidR="00890AEE" w:rsidRDefault="00890AEE">
      <w:pPr>
        <w:pStyle w:val="Tijeloteksta"/>
        <w:spacing w:before="3"/>
        <w:rPr>
          <w:rFonts w:ascii="Arial" w:hAnsi="Arial"/>
          <w:sz w:val="24"/>
        </w:rPr>
      </w:pPr>
    </w:p>
    <w:p w:rsidR="00890AEE" w:rsidRDefault="00370F7A" w:rsidP="00E6707A">
      <w:pPr>
        <w:pStyle w:val="Odlomakpopisa"/>
        <w:numPr>
          <w:ilvl w:val="0"/>
          <w:numId w:val="29"/>
        </w:numPr>
        <w:tabs>
          <w:tab w:val="left" w:pos="591"/>
        </w:tabs>
        <w:ind w:right="230" w:firstLine="0"/>
      </w:pPr>
      <w:r>
        <w:rPr>
          <w:rFonts w:ascii="Arial" w:hAnsi="Arial"/>
        </w:rPr>
        <w:t>datum i potpis ponuditelja, ako se ponuda dostavlja sredstvima komunikacije koja nisu elektronička.</w:t>
      </w:r>
    </w:p>
    <w:p w:rsidR="00890AEE" w:rsidRDefault="00890AEE">
      <w:pPr>
        <w:pStyle w:val="Tijeloteksta"/>
        <w:spacing w:before="3"/>
        <w:rPr>
          <w:rFonts w:ascii="Arial" w:hAnsi="Arial"/>
          <w:sz w:val="24"/>
        </w:rPr>
      </w:pPr>
    </w:p>
    <w:p w:rsidR="00890AEE" w:rsidRDefault="00370F7A" w:rsidP="00E6707A">
      <w:pPr>
        <w:pStyle w:val="Odlomakpopisa"/>
        <w:numPr>
          <w:ilvl w:val="0"/>
          <w:numId w:val="31"/>
        </w:numPr>
        <w:tabs>
          <w:tab w:val="left" w:pos="651"/>
        </w:tabs>
        <w:ind w:right="237" w:firstLine="0"/>
        <w:jc w:val="both"/>
        <w:rPr>
          <w:rFonts w:ascii="Arial" w:hAnsi="Arial"/>
        </w:rPr>
      </w:pPr>
      <w:r>
        <w:rPr>
          <w:rFonts w:ascii="Arial" w:hAnsi="Arial"/>
        </w:rPr>
        <w:t>Smatra se da ponuda dostavljena elektroničkim sredstvima komunikacije putem EOJN RH obvezuje ponuditelja u roku valjanosti ponude neovisno o tome je li potpisana ili nije te naručitelj ne smije odbiti takvu ponudu samo zbog toga</w:t>
      </w:r>
      <w:r>
        <w:rPr>
          <w:rFonts w:ascii="Arial" w:hAnsi="Arial"/>
          <w:spacing w:val="-6"/>
        </w:rPr>
        <w:t xml:space="preserve"> </w:t>
      </w:r>
      <w:r>
        <w:rPr>
          <w:rFonts w:ascii="Arial" w:hAnsi="Arial"/>
        </w:rPr>
        <w:t>razloga. Ako se radi o zajednici gospodarskih subjekata, ponudbeni list sadrži podatke iz stavka 2. točke 2. ovoga članka za svakog člana zajednice uz obveznu naznaku člana koji je voditelj zajednice te ovlašten za komunikaciju s</w:t>
      </w:r>
      <w:r>
        <w:rPr>
          <w:rFonts w:ascii="Arial" w:hAnsi="Arial"/>
          <w:spacing w:val="-5"/>
        </w:rPr>
        <w:t xml:space="preserve"> </w:t>
      </w:r>
      <w:r>
        <w:rPr>
          <w:rFonts w:ascii="Arial" w:hAnsi="Arial"/>
        </w:rPr>
        <w:t>naručiteljem.</w:t>
      </w:r>
    </w:p>
    <w:p w:rsidR="00890AEE" w:rsidRDefault="00890AEE">
      <w:pPr>
        <w:pStyle w:val="Tijeloteksta"/>
        <w:spacing w:before="3"/>
        <w:rPr>
          <w:rFonts w:ascii="Arial" w:hAnsi="Arial"/>
          <w:sz w:val="24"/>
        </w:rPr>
      </w:pPr>
    </w:p>
    <w:p w:rsidR="00890AEE" w:rsidRDefault="00370F7A" w:rsidP="00E6707A">
      <w:pPr>
        <w:pStyle w:val="Odlomakpopisa"/>
        <w:numPr>
          <w:ilvl w:val="0"/>
          <w:numId w:val="31"/>
        </w:numPr>
        <w:tabs>
          <w:tab w:val="left" w:pos="644"/>
        </w:tabs>
        <w:ind w:right="233" w:firstLine="0"/>
        <w:jc w:val="both"/>
      </w:pPr>
      <w:r>
        <w:rPr>
          <w:rFonts w:ascii="Arial" w:hAnsi="Arial"/>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w:t>
      </w:r>
      <w:r>
        <w:rPr>
          <w:rFonts w:ascii="Arial" w:hAnsi="Arial"/>
          <w:spacing w:val="-2"/>
        </w:rPr>
        <w:t xml:space="preserve"> </w:t>
      </w:r>
      <w:r>
        <w:rPr>
          <w:rFonts w:ascii="Arial" w:hAnsi="Arial"/>
        </w:rPr>
        <w:t>prazno.</w:t>
      </w:r>
    </w:p>
    <w:p w:rsidR="00890AEE" w:rsidRDefault="00890AEE">
      <w:pPr>
        <w:pStyle w:val="Tijeloteksta"/>
        <w:rPr>
          <w:rFonts w:ascii="Arial" w:hAnsi="Arial"/>
          <w:sz w:val="24"/>
        </w:rPr>
      </w:pPr>
    </w:p>
    <w:p w:rsidR="00890AEE" w:rsidRDefault="00890AEE">
      <w:pPr>
        <w:pStyle w:val="Tijeloteksta"/>
        <w:rPr>
          <w:rFonts w:ascii="Arial" w:hAnsi="Arial"/>
          <w:sz w:val="28"/>
        </w:rPr>
      </w:pPr>
    </w:p>
    <w:p w:rsidR="00890AEE" w:rsidRDefault="00370F7A">
      <w:pPr>
        <w:spacing w:before="1" w:line="242" w:lineRule="auto"/>
        <w:ind w:left="305" w:right="232"/>
        <w:jc w:val="both"/>
        <w:rPr>
          <w:b/>
        </w:rPr>
      </w:pPr>
      <w:r>
        <w:rPr>
          <w:rFonts w:ascii="Arial" w:hAnsi="Arial"/>
        </w:rPr>
        <w:t>Čl. 8. Pravilnika propisan je</w:t>
      </w:r>
      <w:r>
        <w:rPr>
          <w:rFonts w:ascii="Arial" w:hAnsi="Arial"/>
          <w:u w:val="thick"/>
        </w:rPr>
        <w:t xml:space="preserve"> </w:t>
      </w:r>
      <w:r>
        <w:rPr>
          <w:rFonts w:ascii="Arial" w:hAnsi="Arial"/>
          <w:b/>
          <w:u w:val="thick"/>
        </w:rPr>
        <w:t>način izrade ponude koja se dostavlja elektroničkim sredstvima</w:t>
      </w:r>
      <w:r>
        <w:rPr>
          <w:rFonts w:ascii="Arial" w:hAnsi="Arial"/>
          <w:b/>
        </w:rPr>
        <w:t xml:space="preserve"> </w:t>
      </w:r>
      <w:r>
        <w:rPr>
          <w:rFonts w:ascii="Arial" w:hAnsi="Arial"/>
          <w:b/>
          <w:u w:val="thick"/>
        </w:rPr>
        <w:t>komunikacije:</w:t>
      </w:r>
    </w:p>
    <w:p w:rsidR="00890AEE" w:rsidRDefault="00890AEE">
      <w:pPr>
        <w:pStyle w:val="Tijeloteksta"/>
        <w:spacing w:before="4"/>
        <w:rPr>
          <w:rFonts w:ascii="Arial" w:hAnsi="Arial"/>
          <w:b/>
          <w:sz w:val="15"/>
        </w:rPr>
      </w:pPr>
    </w:p>
    <w:p w:rsidR="00890AEE" w:rsidRDefault="00370F7A" w:rsidP="00E6707A">
      <w:pPr>
        <w:pStyle w:val="Odlomakpopisa"/>
        <w:numPr>
          <w:ilvl w:val="0"/>
          <w:numId w:val="28"/>
        </w:numPr>
        <w:tabs>
          <w:tab w:val="left" w:pos="620"/>
        </w:tabs>
        <w:spacing w:before="91"/>
        <w:ind w:firstLine="0"/>
      </w:pPr>
      <w:r>
        <w:rPr>
          <w:rFonts w:ascii="Arial" w:hAnsi="Arial"/>
        </w:rPr>
        <w:t>Ponuditelj je obvezan izraditi ponudu u formatu dokumenta koji je odredio</w:t>
      </w:r>
      <w:r>
        <w:rPr>
          <w:rFonts w:ascii="Arial" w:hAnsi="Arial"/>
          <w:spacing w:val="-11"/>
        </w:rPr>
        <w:t xml:space="preserve"> </w:t>
      </w:r>
      <w:r>
        <w:rPr>
          <w:rFonts w:ascii="Arial" w:hAnsi="Arial"/>
        </w:rPr>
        <w:t>naručitelj.</w:t>
      </w:r>
    </w:p>
    <w:p w:rsidR="00890AEE" w:rsidRDefault="00890AEE">
      <w:pPr>
        <w:pStyle w:val="Tijeloteksta"/>
        <w:spacing w:before="6"/>
        <w:rPr>
          <w:rFonts w:ascii="Arial" w:hAnsi="Arial"/>
          <w:sz w:val="24"/>
        </w:rPr>
      </w:pPr>
    </w:p>
    <w:p w:rsidR="00890AEE" w:rsidRDefault="00370F7A" w:rsidP="00E6707A">
      <w:pPr>
        <w:pStyle w:val="Odlomakpopisa"/>
        <w:numPr>
          <w:ilvl w:val="0"/>
          <w:numId w:val="28"/>
        </w:numPr>
        <w:tabs>
          <w:tab w:val="left" w:pos="680"/>
        </w:tabs>
        <w:ind w:right="237" w:firstLine="0"/>
      </w:pPr>
      <w:r>
        <w:rPr>
          <w:rFonts w:ascii="Arial" w:hAnsi="Arial"/>
        </w:rPr>
        <w:t>Ako naručitelj nije odredio format dokumenta, ponuditelj je obvezan ponudu izraditi u formatu koji je općedostupan i nije</w:t>
      </w:r>
      <w:r>
        <w:rPr>
          <w:rFonts w:ascii="Arial" w:hAnsi="Arial"/>
          <w:spacing w:val="-3"/>
        </w:rPr>
        <w:t xml:space="preserve"> </w:t>
      </w:r>
      <w:r>
        <w:rPr>
          <w:rFonts w:ascii="Arial" w:hAnsi="Arial"/>
        </w:rPr>
        <w:t>diskriminirajući.</w:t>
      </w:r>
    </w:p>
    <w:p w:rsidR="00890AEE" w:rsidRDefault="00890AEE">
      <w:pPr>
        <w:pStyle w:val="Tijeloteksta"/>
        <w:spacing w:before="5"/>
        <w:rPr>
          <w:rFonts w:ascii="Arial" w:hAnsi="Arial"/>
          <w:sz w:val="24"/>
        </w:rPr>
      </w:pPr>
    </w:p>
    <w:p w:rsidR="00890AEE" w:rsidRDefault="00370F7A" w:rsidP="00E6707A">
      <w:pPr>
        <w:pStyle w:val="Odlomakpopisa"/>
        <w:numPr>
          <w:ilvl w:val="0"/>
          <w:numId w:val="28"/>
        </w:numPr>
        <w:tabs>
          <w:tab w:val="left" w:pos="658"/>
        </w:tabs>
        <w:spacing w:before="1"/>
        <w:ind w:right="232" w:firstLine="0"/>
      </w:pPr>
      <w:r>
        <w:rPr>
          <w:rFonts w:ascii="Arial" w:hAnsi="Arial"/>
        </w:rPr>
        <w:t>EOJN RH osigurava da su ponuda i svi njezini dijelovi koji su dostavljeni elektroničkim sredstvima komunikacije izrađeni na način da čine cjelinu te da su sigurno</w:t>
      </w:r>
      <w:r>
        <w:rPr>
          <w:rFonts w:ascii="Arial" w:hAnsi="Arial"/>
          <w:spacing w:val="-11"/>
        </w:rPr>
        <w:t xml:space="preserve"> </w:t>
      </w:r>
      <w:r>
        <w:rPr>
          <w:rFonts w:ascii="Arial" w:hAnsi="Arial"/>
        </w:rPr>
        <w:t>uvezani.</w:t>
      </w:r>
    </w:p>
    <w:p w:rsidR="00890AEE" w:rsidRDefault="00890AEE">
      <w:pPr>
        <w:pStyle w:val="Tijeloteksta"/>
        <w:spacing w:before="4"/>
        <w:rPr>
          <w:rFonts w:ascii="Arial" w:hAnsi="Arial"/>
          <w:sz w:val="24"/>
        </w:rPr>
      </w:pPr>
    </w:p>
    <w:p w:rsidR="00890AEE" w:rsidRDefault="00370F7A" w:rsidP="00E6707A">
      <w:pPr>
        <w:pStyle w:val="Odlomakpopisa"/>
        <w:numPr>
          <w:ilvl w:val="0"/>
          <w:numId w:val="28"/>
        </w:numPr>
        <w:tabs>
          <w:tab w:val="left" w:pos="644"/>
        </w:tabs>
        <w:ind w:right="240" w:firstLine="0"/>
      </w:pPr>
      <w:r>
        <w:rPr>
          <w:rFonts w:ascii="Arial" w:hAnsi="Arial"/>
        </w:rPr>
        <w:t>Ponuditelj nije obvezan označiti stranice ponude koja se dostavlja elektroničkim sredstvima komunikacije.</w:t>
      </w:r>
    </w:p>
    <w:p w:rsidR="00890AEE" w:rsidRDefault="00890AEE">
      <w:pPr>
        <w:pStyle w:val="Tijeloteksta"/>
        <w:spacing w:before="6"/>
        <w:rPr>
          <w:rFonts w:ascii="Arial" w:hAnsi="Arial"/>
          <w:sz w:val="24"/>
        </w:rPr>
      </w:pPr>
    </w:p>
    <w:p w:rsidR="00890AEE" w:rsidRDefault="00370F7A" w:rsidP="00E6707A">
      <w:pPr>
        <w:pStyle w:val="Odlomakpopisa"/>
        <w:numPr>
          <w:ilvl w:val="0"/>
          <w:numId w:val="28"/>
        </w:numPr>
        <w:tabs>
          <w:tab w:val="left" w:pos="634"/>
        </w:tabs>
        <w:ind w:right="241" w:firstLine="0"/>
      </w:pPr>
      <w:r>
        <w:rPr>
          <w:rFonts w:ascii="Arial" w:hAnsi="Arial"/>
        </w:rPr>
        <w:t>Ponuditelj nije obvezan dostaviti presliku ponude koja se dostavlja elektroničkim sredstvima komunikacije.</w:t>
      </w:r>
    </w:p>
    <w:p w:rsidR="00890AEE" w:rsidRDefault="00890AEE">
      <w:pPr>
        <w:pStyle w:val="Tijeloteksta"/>
        <w:spacing w:before="3"/>
        <w:rPr>
          <w:rFonts w:ascii="Arial" w:hAnsi="Arial"/>
          <w:sz w:val="24"/>
        </w:rPr>
      </w:pPr>
    </w:p>
    <w:p w:rsidR="00890AEE" w:rsidRDefault="00370F7A" w:rsidP="00E6707A">
      <w:pPr>
        <w:pStyle w:val="Odlomakpopisa"/>
        <w:numPr>
          <w:ilvl w:val="0"/>
          <w:numId w:val="28"/>
        </w:numPr>
        <w:tabs>
          <w:tab w:val="left" w:pos="620"/>
        </w:tabs>
        <w:ind w:right="238" w:firstLine="0"/>
      </w:pPr>
      <w:r>
        <w:rPr>
          <w:rFonts w:ascii="Arial" w:hAnsi="Arial"/>
        </w:rPr>
        <w:t>Ako se dijelovi ponude dostavljaju sredstvima komunikacije koja nisu elektronička, ponuditelj mora u ponudi navesti koji dijelovi se tako</w:t>
      </w:r>
      <w:r>
        <w:rPr>
          <w:rFonts w:ascii="Arial" w:hAnsi="Arial"/>
          <w:spacing w:val="-2"/>
        </w:rPr>
        <w:t xml:space="preserve"> </w:t>
      </w:r>
      <w:r>
        <w:rPr>
          <w:rFonts w:ascii="Arial" w:hAnsi="Arial"/>
        </w:rPr>
        <w:t>dostavljaju.</w:t>
      </w:r>
    </w:p>
    <w:p w:rsidR="00890AEE" w:rsidRDefault="00890AEE">
      <w:pPr>
        <w:pStyle w:val="Tijeloteksta"/>
        <w:spacing w:before="7"/>
        <w:rPr>
          <w:rFonts w:ascii="Arial" w:hAnsi="Arial"/>
          <w:sz w:val="19"/>
        </w:rPr>
      </w:pPr>
    </w:p>
    <w:p w:rsidR="00890AEE" w:rsidRDefault="00370F7A">
      <w:pPr>
        <w:spacing w:before="1"/>
        <w:ind w:left="305"/>
        <w:rPr>
          <w:b/>
        </w:rPr>
      </w:pPr>
      <w:r>
        <w:rPr>
          <w:rFonts w:ascii="Arial" w:hAnsi="Arial"/>
        </w:rPr>
        <w:t>Čl.9. Pravilnika propisan je</w:t>
      </w:r>
      <w:r>
        <w:rPr>
          <w:rFonts w:ascii="Arial" w:hAnsi="Arial"/>
          <w:u w:val="thick"/>
        </w:rPr>
        <w:t xml:space="preserve"> </w:t>
      </w:r>
      <w:r>
        <w:rPr>
          <w:rFonts w:ascii="Arial" w:hAnsi="Arial"/>
          <w:b/>
          <w:u w:val="thick"/>
        </w:rPr>
        <w:t>način izrade ponude ili njezinih dijelova koji se dostavljaju</w:t>
      </w:r>
    </w:p>
    <w:p w:rsidR="00890AEE" w:rsidRDefault="00370F7A">
      <w:pPr>
        <w:pStyle w:val="Naslov3"/>
        <w:spacing w:before="4"/>
        <w:rPr>
          <w:rFonts w:ascii="Arial" w:hAnsi="Arial"/>
        </w:rPr>
      </w:pPr>
      <w:r>
        <w:rPr>
          <w:rFonts w:ascii="Arial" w:hAnsi="Arial"/>
          <w:b w:val="0"/>
          <w:spacing w:val="-56"/>
          <w:u w:val="thick"/>
        </w:rPr>
        <w:t xml:space="preserve"> </w:t>
      </w:r>
      <w:r>
        <w:rPr>
          <w:rFonts w:ascii="Arial" w:hAnsi="Arial"/>
          <w:u w:val="thick"/>
        </w:rPr>
        <w:t>sredstvima komunikacije koja nisu elektronička:</w:t>
      </w:r>
    </w:p>
    <w:p w:rsidR="00890AEE" w:rsidRDefault="00890AEE">
      <w:pPr>
        <w:pStyle w:val="Tijeloteksta"/>
        <w:spacing w:before="11"/>
        <w:rPr>
          <w:rFonts w:ascii="Arial" w:hAnsi="Arial"/>
          <w:b/>
          <w:sz w:val="15"/>
        </w:rPr>
      </w:pPr>
    </w:p>
    <w:p w:rsidR="00890AEE" w:rsidRDefault="00370F7A" w:rsidP="00E6707A">
      <w:pPr>
        <w:pStyle w:val="Odlomakpopisa"/>
        <w:numPr>
          <w:ilvl w:val="0"/>
          <w:numId w:val="27"/>
        </w:numPr>
        <w:tabs>
          <w:tab w:val="left" w:pos="668"/>
        </w:tabs>
        <w:spacing w:before="91"/>
        <w:ind w:right="239" w:firstLine="0"/>
      </w:pPr>
      <w:r>
        <w:rPr>
          <w:rFonts w:ascii="Arial" w:hAnsi="Arial"/>
        </w:rPr>
        <w:t>Ponuda ili njezin dio koji se dostavljaju sredstvima komunikacije koja nisu elektronička izrađuju se na način da čine</w:t>
      </w:r>
      <w:r>
        <w:rPr>
          <w:rFonts w:ascii="Arial" w:hAnsi="Arial"/>
          <w:spacing w:val="-8"/>
        </w:rPr>
        <w:t xml:space="preserve"> </w:t>
      </w:r>
      <w:r>
        <w:rPr>
          <w:rFonts w:ascii="Arial" w:hAnsi="Arial"/>
        </w:rPr>
        <w:t>cjelinu.</w:t>
      </w:r>
    </w:p>
    <w:p w:rsidR="00890AEE" w:rsidRDefault="00890AEE">
      <w:pPr>
        <w:pStyle w:val="Tijeloteksta"/>
        <w:spacing w:before="5"/>
        <w:rPr>
          <w:rFonts w:ascii="Arial" w:hAnsi="Arial"/>
          <w:sz w:val="24"/>
        </w:rPr>
      </w:pPr>
    </w:p>
    <w:p w:rsidR="00890AEE" w:rsidRDefault="00370F7A" w:rsidP="00E6707A">
      <w:pPr>
        <w:pStyle w:val="Odlomakpopisa"/>
        <w:numPr>
          <w:ilvl w:val="0"/>
          <w:numId w:val="27"/>
        </w:numPr>
        <w:tabs>
          <w:tab w:val="left" w:pos="648"/>
        </w:tabs>
        <w:ind w:right="239" w:firstLine="0"/>
      </w:pPr>
      <w:r>
        <w:rPr>
          <w:rFonts w:ascii="Arial" w:hAnsi="Arial"/>
        </w:rPr>
        <w:t>Ponuda ili njezin dio se uvezuje na način da se onemogući naknadno vađenje ili umetanje listova.</w:t>
      </w:r>
    </w:p>
    <w:p w:rsidR="00890AEE" w:rsidRDefault="00890AEE">
      <w:pPr>
        <w:pStyle w:val="Tijeloteksta"/>
        <w:spacing w:before="3"/>
        <w:rPr>
          <w:rFonts w:ascii="Arial" w:hAnsi="Arial"/>
          <w:sz w:val="24"/>
        </w:rPr>
      </w:pPr>
    </w:p>
    <w:p w:rsidR="00890AEE" w:rsidRDefault="00370F7A" w:rsidP="00E6707A">
      <w:pPr>
        <w:pStyle w:val="Odlomakpopisa"/>
        <w:numPr>
          <w:ilvl w:val="0"/>
          <w:numId w:val="27"/>
        </w:numPr>
        <w:tabs>
          <w:tab w:val="left" w:pos="631"/>
        </w:tabs>
        <w:ind w:right="238" w:firstLine="0"/>
      </w:pPr>
      <w:r>
        <w:rPr>
          <w:rFonts w:ascii="Arial" w:hAnsi="Arial"/>
        </w:rPr>
        <w:lastRenderedPageBreak/>
        <w:t>Dijelove ponude kao što su jamstvo za ozbiljnost ponude, mediji za pohranjivanje podataka i sl. koji ne mogu biti uvezani ponuditelj obilježava nazivom i navodi u ponudi kao dio</w:t>
      </w:r>
      <w:r>
        <w:rPr>
          <w:rFonts w:ascii="Arial" w:hAnsi="Arial"/>
          <w:spacing w:val="-15"/>
        </w:rPr>
        <w:t xml:space="preserve"> </w:t>
      </w:r>
      <w:r>
        <w:rPr>
          <w:rFonts w:ascii="Arial" w:hAnsi="Arial"/>
        </w:rPr>
        <w:t>ponude.</w:t>
      </w:r>
    </w:p>
    <w:p w:rsidR="00890AEE" w:rsidRDefault="00890AEE">
      <w:pPr>
        <w:pStyle w:val="Tijeloteksta"/>
        <w:spacing w:before="6"/>
        <w:rPr>
          <w:rFonts w:ascii="Arial" w:hAnsi="Arial"/>
          <w:sz w:val="24"/>
        </w:rPr>
      </w:pPr>
    </w:p>
    <w:p w:rsidR="00890AEE" w:rsidRDefault="00370F7A" w:rsidP="00E6707A">
      <w:pPr>
        <w:pStyle w:val="Odlomakpopisa"/>
        <w:numPr>
          <w:ilvl w:val="0"/>
          <w:numId w:val="27"/>
        </w:numPr>
        <w:tabs>
          <w:tab w:val="left" w:pos="665"/>
        </w:tabs>
        <w:ind w:right="238" w:firstLine="0"/>
      </w:pPr>
      <w:r>
        <w:rPr>
          <w:rFonts w:ascii="Arial" w:hAnsi="Arial"/>
        </w:rPr>
        <w:t>Ako je ponuda izrađena od više dijelova ponuditelj mora u ponudi navesti od koliko se dijelova ponuda</w:t>
      </w:r>
      <w:r>
        <w:rPr>
          <w:rFonts w:ascii="Arial" w:hAnsi="Arial"/>
          <w:spacing w:val="-1"/>
        </w:rPr>
        <w:t xml:space="preserve"> </w:t>
      </w:r>
      <w:r>
        <w:rPr>
          <w:rFonts w:ascii="Arial" w:hAnsi="Arial"/>
        </w:rPr>
        <w:t>sastoji.</w:t>
      </w:r>
    </w:p>
    <w:p w:rsidR="00890AEE" w:rsidRDefault="00890AEE">
      <w:pPr>
        <w:pStyle w:val="Tijeloteksta"/>
        <w:spacing w:before="3"/>
        <w:rPr>
          <w:rFonts w:ascii="Arial" w:hAnsi="Arial"/>
          <w:sz w:val="24"/>
        </w:rPr>
      </w:pPr>
    </w:p>
    <w:p w:rsidR="00890AEE" w:rsidRDefault="00370F7A" w:rsidP="00E6707A">
      <w:pPr>
        <w:pStyle w:val="Odlomakpopisa"/>
        <w:numPr>
          <w:ilvl w:val="0"/>
          <w:numId w:val="27"/>
        </w:numPr>
        <w:tabs>
          <w:tab w:val="left" w:pos="629"/>
        </w:tabs>
        <w:ind w:right="236" w:firstLine="0"/>
        <w:rPr>
          <w:rFonts w:ascii="Arial" w:hAnsi="Arial"/>
        </w:rPr>
      </w:pPr>
      <w:r>
        <w:rPr>
          <w:rFonts w:ascii="Arial" w:hAnsi="Arial"/>
        </w:rPr>
        <w:t>Stranice ponude se označavaju brojem na način da je vidljiv redni broj stranice i ukupan broj stranica</w:t>
      </w:r>
      <w:r>
        <w:rPr>
          <w:rFonts w:ascii="Arial" w:hAnsi="Arial"/>
          <w:spacing w:val="-1"/>
        </w:rPr>
        <w:t xml:space="preserve"> </w:t>
      </w:r>
      <w:r>
        <w:rPr>
          <w:rFonts w:ascii="Arial" w:hAnsi="Arial"/>
        </w:rPr>
        <w:t>ponude. Ako je ponuda izrađena od više dijelova, stranice se označavaju na način da svaki slijedeći dio ponude započinje rednim brojem koji se nastavlja na redni broj stranice kojim završava prethodni dio.</w:t>
      </w:r>
    </w:p>
    <w:p w:rsidR="00890AEE" w:rsidRDefault="00890AEE">
      <w:pPr>
        <w:pStyle w:val="Tijeloteksta"/>
        <w:spacing w:before="3"/>
        <w:rPr>
          <w:rFonts w:ascii="Arial" w:hAnsi="Arial"/>
          <w:sz w:val="24"/>
        </w:rPr>
      </w:pPr>
    </w:p>
    <w:p w:rsidR="00890AEE" w:rsidRDefault="00370F7A" w:rsidP="00E6707A">
      <w:pPr>
        <w:pStyle w:val="Odlomakpopisa"/>
        <w:numPr>
          <w:ilvl w:val="0"/>
          <w:numId w:val="27"/>
        </w:numPr>
        <w:tabs>
          <w:tab w:val="left" w:pos="646"/>
        </w:tabs>
        <w:ind w:right="237" w:firstLine="0"/>
        <w:jc w:val="both"/>
      </w:pPr>
      <w:r>
        <w:rPr>
          <w:rFonts w:ascii="Arial" w:hAnsi="Arial"/>
        </w:rPr>
        <w:t>Ako je dio ponude dokument koji je izvorno numeriran, ponuditelj ne mora taj dio ponude ponovno</w:t>
      </w:r>
      <w:r>
        <w:rPr>
          <w:rFonts w:ascii="Arial" w:hAnsi="Arial"/>
          <w:spacing w:val="-1"/>
        </w:rPr>
        <w:t xml:space="preserve"> </w:t>
      </w:r>
      <w:r>
        <w:rPr>
          <w:rFonts w:ascii="Arial" w:hAnsi="Arial"/>
        </w:rPr>
        <w:t>numerirati.</w:t>
      </w:r>
    </w:p>
    <w:p w:rsidR="00890AEE" w:rsidRDefault="00890AEE">
      <w:pPr>
        <w:pStyle w:val="Tijeloteksta"/>
        <w:spacing w:before="3"/>
        <w:rPr>
          <w:rFonts w:ascii="Arial" w:hAnsi="Arial"/>
          <w:sz w:val="24"/>
        </w:rPr>
      </w:pPr>
    </w:p>
    <w:p w:rsidR="00890AEE" w:rsidRDefault="00370F7A" w:rsidP="00E6707A">
      <w:pPr>
        <w:pStyle w:val="Odlomakpopisa"/>
        <w:numPr>
          <w:ilvl w:val="0"/>
          <w:numId w:val="27"/>
        </w:numPr>
        <w:tabs>
          <w:tab w:val="left" w:pos="665"/>
        </w:tabs>
        <w:ind w:right="237" w:firstLine="0"/>
        <w:jc w:val="both"/>
      </w:pPr>
      <w:r>
        <w:rPr>
          <w:rFonts w:ascii="Arial" w:hAnsi="Arial"/>
        </w:rPr>
        <w:t>Iznimno, naručitelj od ponuditelja može zahtijevati i presliku ponude te se ona dostavlja zajedno s izvornikom</w:t>
      </w:r>
      <w:r>
        <w:rPr>
          <w:rFonts w:ascii="Arial" w:hAnsi="Arial"/>
          <w:spacing w:val="-6"/>
        </w:rPr>
        <w:t xml:space="preserve"> </w:t>
      </w:r>
      <w:r>
        <w:rPr>
          <w:rFonts w:ascii="Arial" w:hAnsi="Arial"/>
        </w:rPr>
        <w:t>ponude.</w:t>
      </w:r>
    </w:p>
    <w:p w:rsidR="00890AEE" w:rsidRDefault="00890AEE">
      <w:pPr>
        <w:pStyle w:val="Tijeloteksta"/>
        <w:spacing w:before="3"/>
        <w:rPr>
          <w:rFonts w:ascii="Arial" w:hAnsi="Arial"/>
          <w:sz w:val="24"/>
        </w:rPr>
      </w:pPr>
    </w:p>
    <w:p w:rsidR="00890AEE" w:rsidRDefault="00370F7A" w:rsidP="00E6707A">
      <w:pPr>
        <w:pStyle w:val="Odlomakpopisa"/>
        <w:numPr>
          <w:ilvl w:val="0"/>
          <w:numId w:val="27"/>
        </w:numPr>
        <w:tabs>
          <w:tab w:val="left" w:pos="675"/>
        </w:tabs>
        <w:ind w:right="232" w:firstLine="0"/>
        <w:jc w:val="both"/>
      </w:pPr>
      <w:r>
        <w:rPr>
          <w:rFonts w:ascii="Arial" w:hAnsi="Arial"/>
        </w:rPr>
        <w:t>U slučaju iz stavka 8. ovoga članka ponuditelj jasno naznačuje »izvornik« i »preslika« ponude, a u slučaju razlika između izvornika i preslika ponude, vjerodostojan je izvornik</w:t>
      </w:r>
      <w:r>
        <w:rPr>
          <w:rFonts w:ascii="Arial" w:hAnsi="Arial"/>
          <w:spacing w:val="-25"/>
        </w:rPr>
        <w:t xml:space="preserve"> </w:t>
      </w:r>
      <w:r>
        <w:rPr>
          <w:rFonts w:ascii="Arial" w:hAnsi="Arial"/>
        </w:rPr>
        <w:t>ponude.</w:t>
      </w:r>
    </w:p>
    <w:p w:rsidR="00890AEE" w:rsidRDefault="00890AEE">
      <w:pPr>
        <w:pStyle w:val="Tijeloteksta"/>
        <w:spacing w:before="3"/>
        <w:rPr>
          <w:rFonts w:ascii="Arial" w:hAnsi="Arial"/>
          <w:sz w:val="24"/>
        </w:rPr>
      </w:pPr>
    </w:p>
    <w:p w:rsidR="00890AEE" w:rsidRDefault="00370F7A" w:rsidP="00E6707A">
      <w:pPr>
        <w:pStyle w:val="Odlomakpopisa"/>
        <w:numPr>
          <w:ilvl w:val="0"/>
          <w:numId w:val="27"/>
        </w:numPr>
        <w:tabs>
          <w:tab w:val="left" w:pos="747"/>
        </w:tabs>
        <w:ind w:right="237" w:firstLine="0"/>
        <w:jc w:val="both"/>
      </w:pPr>
      <w:r>
        <w:rPr>
          <w:rFonts w:ascii="Arial" w:hAnsi="Arial"/>
        </w:rPr>
        <w:t>Ako naručitelj od ponuditelja zahtjeva dostavu preslike ponude na mediju za pohranjivanje podataka, on se dostavlja zajedno s izvornikom</w:t>
      </w:r>
      <w:r>
        <w:rPr>
          <w:rFonts w:ascii="Arial" w:hAnsi="Arial"/>
          <w:spacing w:val="-11"/>
        </w:rPr>
        <w:t xml:space="preserve"> </w:t>
      </w:r>
      <w:r>
        <w:rPr>
          <w:rFonts w:ascii="Arial" w:hAnsi="Arial"/>
        </w:rPr>
        <w:t>ponude.</w:t>
      </w:r>
    </w:p>
    <w:p w:rsidR="00890AEE" w:rsidRDefault="00890AEE">
      <w:pPr>
        <w:pStyle w:val="Tijeloteksta"/>
        <w:spacing w:before="3"/>
        <w:rPr>
          <w:rFonts w:ascii="Arial" w:hAnsi="Arial"/>
          <w:sz w:val="24"/>
        </w:rPr>
      </w:pPr>
    </w:p>
    <w:p w:rsidR="00890AEE" w:rsidRDefault="00370F7A" w:rsidP="00E6707A">
      <w:pPr>
        <w:pStyle w:val="Odlomakpopisa"/>
        <w:numPr>
          <w:ilvl w:val="0"/>
          <w:numId w:val="27"/>
        </w:numPr>
        <w:tabs>
          <w:tab w:val="left" w:pos="730"/>
        </w:tabs>
        <w:spacing w:before="1"/>
        <w:ind w:left="729" w:hanging="424"/>
      </w:pPr>
      <w:r>
        <w:rPr>
          <w:rFonts w:ascii="Arial" w:hAnsi="Arial"/>
        </w:rPr>
        <w:t>Ponude se pišu neizbrisivom</w:t>
      </w:r>
      <w:r>
        <w:rPr>
          <w:rFonts w:ascii="Arial" w:hAnsi="Arial"/>
          <w:spacing w:val="-9"/>
        </w:rPr>
        <w:t xml:space="preserve"> </w:t>
      </w:r>
      <w:r>
        <w:rPr>
          <w:rFonts w:ascii="Arial" w:hAnsi="Arial"/>
        </w:rPr>
        <w:t>tintom.</w:t>
      </w:r>
    </w:p>
    <w:p w:rsidR="00890AEE" w:rsidRDefault="00890AEE">
      <w:pPr>
        <w:pStyle w:val="Tijeloteksta"/>
        <w:spacing w:before="4"/>
        <w:rPr>
          <w:rFonts w:ascii="Arial" w:hAnsi="Arial"/>
          <w:sz w:val="24"/>
        </w:rPr>
      </w:pPr>
    </w:p>
    <w:p w:rsidR="00890AEE" w:rsidRDefault="00370F7A" w:rsidP="00401DC8">
      <w:pPr>
        <w:pStyle w:val="Odlomakpopisa"/>
        <w:numPr>
          <w:ilvl w:val="0"/>
          <w:numId w:val="27"/>
        </w:numPr>
        <w:tabs>
          <w:tab w:val="left" w:pos="778"/>
        </w:tabs>
        <w:ind w:right="240" w:firstLine="0"/>
        <w:jc w:val="both"/>
        <w:rPr>
          <w:rFonts w:ascii="Arial" w:hAnsi="Arial"/>
        </w:rPr>
      </w:pPr>
      <w:r>
        <w:rPr>
          <w:rFonts w:ascii="Arial" w:hAnsi="Arial"/>
        </w:rPr>
        <w:t>Ispravci u ponudi moraju biti izrađeni na način da su vidljivi te uz ispravke mora biti naveden datum ispravka i potpis</w:t>
      </w:r>
      <w:r>
        <w:rPr>
          <w:rFonts w:ascii="Arial" w:hAnsi="Arial"/>
          <w:spacing w:val="-4"/>
        </w:rPr>
        <w:t xml:space="preserve"> </w:t>
      </w:r>
      <w:r>
        <w:rPr>
          <w:rFonts w:ascii="Arial" w:hAnsi="Arial"/>
        </w:rPr>
        <w:t>ponuditelja.</w:t>
      </w:r>
    </w:p>
    <w:p w:rsidR="00401DC8" w:rsidRDefault="00401DC8" w:rsidP="00401DC8">
      <w:pPr>
        <w:pStyle w:val="Odlomakpopisa"/>
        <w:rPr>
          <w:rFonts w:ascii="Arial" w:hAnsi="Arial"/>
        </w:rPr>
      </w:pPr>
    </w:p>
    <w:p w:rsidR="00401DC8" w:rsidRPr="00401DC8" w:rsidRDefault="00401DC8" w:rsidP="00401DC8">
      <w:pPr>
        <w:pStyle w:val="Odlomakpopisa"/>
        <w:tabs>
          <w:tab w:val="left" w:pos="778"/>
        </w:tabs>
        <w:ind w:right="240"/>
        <w:jc w:val="both"/>
        <w:rPr>
          <w:rFonts w:ascii="Arial" w:hAnsi="Arial"/>
        </w:rPr>
      </w:pPr>
    </w:p>
    <w:p w:rsidR="00370F7A" w:rsidRDefault="00370F7A">
      <w:pPr>
        <w:pStyle w:val="Tijeloteksta"/>
        <w:rPr>
          <w:rFonts w:ascii="Arial" w:hAnsi="Arial"/>
          <w:sz w:val="30"/>
        </w:rPr>
      </w:pPr>
    </w:p>
    <w:p w:rsidR="00890AEE" w:rsidRDefault="00C3056C" w:rsidP="00E6707A">
      <w:pPr>
        <w:pStyle w:val="Naslov2"/>
        <w:numPr>
          <w:ilvl w:val="1"/>
          <w:numId w:val="32"/>
        </w:numPr>
        <w:tabs>
          <w:tab w:val="left" w:pos="829"/>
        </w:tabs>
        <w:ind w:right="235" w:firstLine="0"/>
        <w:jc w:val="both"/>
        <w:rPr>
          <w:rFonts w:ascii="Arial" w:hAnsi="Arial"/>
        </w:rPr>
      </w:pPr>
      <w:r w:rsidRPr="00C3056C">
        <w:pict>
          <v:line id="_x0000_s1168" style="position:absolute;left:0;text-align:left;z-index:251666944;mso-position-horizontal-relative:page" from="97.8pt,29.2pt" to="533.05pt,29.2pt" strokecolor="#5b9bd4" strokeweight=".18mm">
            <v:fill o:detectmouseclick="t"/>
            <w10:wrap anchorx="page"/>
          </v:line>
        </w:pict>
      </w:r>
      <w:r w:rsidR="00370F7A">
        <w:rPr>
          <w:rFonts w:ascii="Arial" w:hAnsi="Arial"/>
          <w:color w:val="2D74B5"/>
        </w:rPr>
        <w:t>Način dostave ponude (elektroničkim sredstvima komunikacije te sredstvima komunikacije koja nisu</w:t>
      </w:r>
      <w:r w:rsidR="00370F7A">
        <w:rPr>
          <w:rFonts w:ascii="Arial" w:hAnsi="Arial"/>
          <w:color w:val="2D74B5"/>
          <w:spacing w:val="-2"/>
        </w:rPr>
        <w:t xml:space="preserve"> </w:t>
      </w:r>
      <w:r w:rsidR="00370F7A">
        <w:rPr>
          <w:rFonts w:ascii="Arial" w:hAnsi="Arial"/>
          <w:color w:val="2D74B5"/>
        </w:rPr>
        <w:t>elektronička)</w:t>
      </w:r>
    </w:p>
    <w:p w:rsidR="00890AEE" w:rsidRDefault="00890AEE">
      <w:pPr>
        <w:pStyle w:val="Tijeloteksta"/>
        <w:spacing w:before="1"/>
        <w:rPr>
          <w:rFonts w:ascii="Arial" w:hAnsi="Arial"/>
          <w:sz w:val="27"/>
        </w:rPr>
      </w:pPr>
    </w:p>
    <w:p w:rsidR="00890AEE" w:rsidRDefault="00370F7A">
      <w:pPr>
        <w:pStyle w:val="Tijeloteksta"/>
        <w:spacing w:before="92"/>
        <w:ind w:left="305"/>
        <w:rPr>
          <w:rFonts w:ascii="Arial" w:hAnsi="Arial"/>
        </w:rPr>
      </w:pPr>
      <w:r>
        <w:rPr>
          <w:rFonts w:ascii="Arial" w:hAnsi="Arial"/>
        </w:rPr>
        <w:t>Način dostave ponude elektroničkim sredstvima komunikacije propisan je čl. 10. Pravilnika.</w:t>
      </w:r>
    </w:p>
    <w:p w:rsidR="00890AEE" w:rsidRDefault="00890AEE">
      <w:pPr>
        <w:pStyle w:val="Tijeloteksta"/>
        <w:spacing w:before="10"/>
        <w:rPr>
          <w:rFonts w:ascii="Arial" w:hAnsi="Arial"/>
          <w:sz w:val="23"/>
        </w:rPr>
      </w:pPr>
    </w:p>
    <w:p w:rsidR="00890AEE" w:rsidRDefault="00370F7A">
      <w:pPr>
        <w:pStyle w:val="Tijeloteksta"/>
        <w:spacing w:line="252" w:lineRule="exact"/>
        <w:ind w:left="305"/>
        <w:rPr>
          <w:rFonts w:ascii="Arial" w:hAnsi="Arial"/>
        </w:rPr>
      </w:pPr>
      <w:r>
        <w:rPr>
          <w:rFonts w:ascii="Arial" w:hAnsi="Arial"/>
        </w:rPr>
        <w:t>Ponuda se dostavlja elektroničnim sredstvima komunikacije putem EOJN RH.</w:t>
      </w:r>
    </w:p>
    <w:p w:rsidR="00890AEE" w:rsidRDefault="00370F7A">
      <w:pPr>
        <w:pStyle w:val="Tijeloteksta"/>
        <w:ind w:left="305"/>
        <w:rPr>
          <w:rFonts w:ascii="Arial" w:hAnsi="Arial"/>
        </w:rPr>
      </w:pPr>
      <w:r>
        <w:rPr>
          <w:rFonts w:ascii="Arial" w:hAnsi="Arial"/>
        </w:rPr>
        <w:t>EOJN RH kriptira ponudu na način da se onemogući uvid u ponudu prije isteka roka za dostavu ponuda.</w:t>
      </w:r>
    </w:p>
    <w:p w:rsidR="00890AEE" w:rsidRDefault="00890AEE">
      <w:pPr>
        <w:pStyle w:val="Tijeloteksta"/>
        <w:spacing w:before="1"/>
        <w:rPr>
          <w:rFonts w:ascii="Arial" w:hAnsi="Arial"/>
        </w:rPr>
      </w:pPr>
    </w:p>
    <w:p w:rsidR="00890AEE" w:rsidRDefault="00370F7A">
      <w:pPr>
        <w:pStyle w:val="Tijeloteksta"/>
        <w:ind w:left="305" w:right="425"/>
        <w:rPr>
          <w:rFonts w:ascii="Arial" w:hAnsi="Arial"/>
        </w:rPr>
      </w:pPr>
      <w:r>
        <w:rPr>
          <w:rFonts w:ascii="Arial" w:hAnsi="Arial"/>
        </w:rPr>
        <w:t>Način dostave ponude sredstvima komunikacije koja nisu elektronička propisan je čl. 11. Pravilnika.</w:t>
      </w:r>
    </w:p>
    <w:p w:rsidR="00890AEE" w:rsidRDefault="00890AEE">
      <w:pPr>
        <w:pStyle w:val="Tijeloteksta"/>
        <w:spacing w:before="3"/>
        <w:rPr>
          <w:rFonts w:ascii="Arial" w:hAnsi="Arial"/>
          <w:sz w:val="24"/>
        </w:rPr>
      </w:pPr>
    </w:p>
    <w:p w:rsidR="00890AEE" w:rsidRDefault="00370F7A" w:rsidP="00E6707A">
      <w:pPr>
        <w:pStyle w:val="Odlomakpopisa"/>
        <w:numPr>
          <w:ilvl w:val="0"/>
          <w:numId w:val="26"/>
        </w:numPr>
        <w:tabs>
          <w:tab w:val="left" w:pos="631"/>
        </w:tabs>
        <w:ind w:right="235" w:firstLine="0"/>
      </w:pPr>
      <w:r>
        <w:rPr>
          <w:rFonts w:ascii="Arial" w:hAnsi="Arial"/>
        </w:rPr>
        <w:t>U slučajevima kada to ZJN 2016 dopušta, ponuda ili njezin dio može se dostaviti sredstvima komunikacije koja nisu</w:t>
      </w:r>
      <w:r>
        <w:rPr>
          <w:rFonts w:ascii="Arial" w:hAnsi="Arial"/>
          <w:spacing w:val="-3"/>
        </w:rPr>
        <w:t xml:space="preserve"> </w:t>
      </w:r>
      <w:r>
        <w:rPr>
          <w:rFonts w:ascii="Arial" w:hAnsi="Arial"/>
        </w:rPr>
        <w:t>elektronička.</w:t>
      </w:r>
    </w:p>
    <w:p w:rsidR="00890AEE" w:rsidRDefault="00890AEE">
      <w:pPr>
        <w:pStyle w:val="Tijeloteksta"/>
        <w:spacing w:before="3"/>
        <w:rPr>
          <w:rFonts w:ascii="Arial" w:hAnsi="Arial"/>
          <w:sz w:val="24"/>
        </w:rPr>
      </w:pPr>
    </w:p>
    <w:p w:rsidR="00890AEE" w:rsidRDefault="00370F7A" w:rsidP="00E6707A">
      <w:pPr>
        <w:pStyle w:val="Odlomakpopisa"/>
        <w:numPr>
          <w:ilvl w:val="0"/>
          <w:numId w:val="26"/>
        </w:numPr>
        <w:tabs>
          <w:tab w:val="left" w:pos="634"/>
        </w:tabs>
        <w:ind w:right="240" w:firstLine="0"/>
      </w:pPr>
      <w:r>
        <w:rPr>
          <w:rFonts w:ascii="Arial" w:hAnsi="Arial"/>
        </w:rPr>
        <w:t>U slučaju iz stavka 1. ovoga članka, ponuda ili njezin dio dostavlja se u zatvorenoj omotnici na adresu naručitelja navedenu u dokumentaciji o</w:t>
      </w:r>
      <w:r>
        <w:rPr>
          <w:rFonts w:ascii="Arial" w:hAnsi="Arial"/>
          <w:spacing w:val="-7"/>
        </w:rPr>
        <w:t xml:space="preserve"> </w:t>
      </w:r>
      <w:r>
        <w:rPr>
          <w:rFonts w:ascii="Arial" w:hAnsi="Arial"/>
        </w:rPr>
        <w:t>nabavi.</w:t>
      </w:r>
    </w:p>
    <w:p w:rsidR="00890AEE" w:rsidRDefault="00890AEE">
      <w:pPr>
        <w:pStyle w:val="Tijeloteksta"/>
        <w:spacing w:before="3"/>
        <w:rPr>
          <w:rFonts w:ascii="Arial" w:hAnsi="Arial"/>
          <w:sz w:val="24"/>
        </w:rPr>
      </w:pPr>
    </w:p>
    <w:p w:rsidR="00890AEE" w:rsidRDefault="00370F7A" w:rsidP="00E6707A">
      <w:pPr>
        <w:pStyle w:val="Odlomakpopisa"/>
        <w:numPr>
          <w:ilvl w:val="0"/>
          <w:numId w:val="26"/>
        </w:numPr>
        <w:tabs>
          <w:tab w:val="left" w:pos="620"/>
        </w:tabs>
        <w:spacing w:before="1"/>
        <w:ind w:left="619" w:hanging="314"/>
      </w:pPr>
      <w:r>
        <w:rPr>
          <w:rFonts w:ascii="Arial" w:hAnsi="Arial"/>
        </w:rPr>
        <w:lastRenderedPageBreak/>
        <w:t>Na omotnici ponude mora biti</w:t>
      </w:r>
      <w:r>
        <w:rPr>
          <w:rFonts w:ascii="Arial" w:hAnsi="Arial"/>
          <w:spacing w:val="-3"/>
        </w:rPr>
        <w:t xml:space="preserve"> </w:t>
      </w:r>
      <w:r>
        <w:rPr>
          <w:rFonts w:ascii="Arial" w:hAnsi="Arial"/>
        </w:rPr>
        <w:t>naznačeno:</w:t>
      </w:r>
    </w:p>
    <w:p w:rsidR="00890AEE" w:rsidRDefault="00890AEE">
      <w:pPr>
        <w:pStyle w:val="Tijeloteksta"/>
        <w:spacing w:before="3"/>
        <w:rPr>
          <w:rFonts w:ascii="Arial" w:hAnsi="Arial"/>
          <w:sz w:val="24"/>
        </w:rPr>
      </w:pPr>
    </w:p>
    <w:p w:rsidR="00890AEE" w:rsidRDefault="00370F7A" w:rsidP="00E6707A">
      <w:pPr>
        <w:pStyle w:val="Odlomakpopisa"/>
        <w:numPr>
          <w:ilvl w:val="0"/>
          <w:numId w:val="25"/>
        </w:numPr>
        <w:tabs>
          <w:tab w:val="left" w:pos="527"/>
        </w:tabs>
        <w:spacing w:before="1"/>
        <w:rPr>
          <w:rFonts w:ascii="Arial" w:hAnsi="Arial"/>
        </w:rPr>
      </w:pPr>
      <w:r>
        <w:rPr>
          <w:rFonts w:ascii="Arial" w:hAnsi="Arial"/>
        </w:rPr>
        <w:t>naziv i adresa</w:t>
      </w:r>
      <w:r>
        <w:rPr>
          <w:rFonts w:ascii="Arial" w:hAnsi="Arial"/>
          <w:spacing w:val="-5"/>
        </w:rPr>
        <w:t xml:space="preserve"> </w:t>
      </w:r>
      <w:r>
        <w:rPr>
          <w:rFonts w:ascii="Arial" w:hAnsi="Arial"/>
        </w:rPr>
        <w:t>naručitelja,</w:t>
      </w:r>
    </w:p>
    <w:p w:rsidR="00890AEE" w:rsidRDefault="00890AEE">
      <w:pPr>
        <w:pStyle w:val="Tijeloteksta"/>
        <w:spacing w:before="3"/>
        <w:rPr>
          <w:rFonts w:ascii="Arial" w:hAnsi="Arial"/>
          <w:sz w:val="24"/>
        </w:rPr>
      </w:pPr>
    </w:p>
    <w:p w:rsidR="00890AEE" w:rsidRDefault="00370F7A" w:rsidP="00E6707A">
      <w:pPr>
        <w:pStyle w:val="Odlomakpopisa"/>
        <w:numPr>
          <w:ilvl w:val="0"/>
          <w:numId w:val="25"/>
        </w:numPr>
        <w:tabs>
          <w:tab w:val="left" w:pos="527"/>
        </w:tabs>
        <w:spacing w:before="1"/>
        <w:rPr>
          <w:rFonts w:ascii="Arial" w:hAnsi="Arial"/>
        </w:rPr>
      </w:pPr>
      <w:r>
        <w:rPr>
          <w:rFonts w:ascii="Arial" w:hAnsi="Arial"/>
        </w:rPr>
        <w:t>naziv i adresa</w:t>
      </w:r>
      <w:r>
        <w:rPr>
          <w:rFonts w:ascii="Arial" w:hAnsi="Arial"/>
          <w:spacing w:val="-5"/>
        </w:rPr>
        <w:t xml:space="preserve"> </w:t>
      </w:r>
      <w:r>
        <w:rPr>
          <w:rFonts w:ascii="Arial" w:hAnsi="Arial"/>
        </w:rPr>
        <w:t>ponuditelja,</w:t>
      </w:r>
    </w:p>
    <w:p w:rsidR="00890AEE" w:rsidRDefault="00890AEE">
      <w:pPr>
        <w:pStyle w:val="Tijeloteksta"/>
        <w:spacing w:before="3"/>
        <w:rPr>
          <w:rFonts w:ascii="Arial" w:hAnsi="Arial"/>
          <w:sz w:val="24"/>
        </w:rPr>
      </w:pPr>
    </w:p>
    <w:p w:rsidR="00890AEE" w:rsidRDefault="00370F7A" w:rsidP="00E6707A">
      <w:pPr>
        <w:pStyle w:val="Odlomakpopisa"/>
        <w:numPr>
          <w:ilvl w:val="0"/>
          <w:numId w:val="25"/>
        </w:numPr>
        <w:tabs>
          <w:tab w:val="left" w:pos="527"/>
        </w:tabs>
        <w:spacing w:before="1"/>
        <w:rPr>
          <w:rFonts w:ascii="Arial" w:hAnsi="Arial"/>
        </w:rPr>
      </w:pPr>
      <w:r>
        <w:rPr>
          <w:rFonts w:ascii="Arial" w:hAnsi="Arial"/>
        </w:rPr>
        <w:t>evidencijski broj nabave,</w:t>
      </w:r>
    </w:p>
    <w:p w:rsidR="00890AEE" w:rsidRDefault="00890AEE">
      <w:pPr>
        <w:pStyle w:val="Odlomakpopisa"/>
        <w:tabs>
          <w:tab w:val="left" w:pos="527"/>
        </w:tabs>
        <w:spacing w:before="1"/>
        <w:ind w:left="831"/>
        <w:rPr>
          <w:rFonts w:ascii="Arial" w:hAnsi="Arial"/>
        </w:rPr>
      </w:pPr>
    </w:p>
    <w:p w:rsidR="00890AEE" w:rsidRDefault="00370F7A" w:rsidP="00E6707A">
      <w:pPr>
        <w:pStyle w:val="Odlomakpopisa"/>
        <w:numPr>
          <w:ilvl w:val="0"/>
          <w:numId w:val="25"/>
        </w:numPr>
        <w:tabs>
          <w:tab w:val="left" w:pos="527"/>
        </w:tabs>
        <w:spacing w:before="1"/>
        <w:rPr>
          <w:rFonts w:ascii="Arial" w:hAnsi="Arial"/>
        </w:rPr>
      </w:pPr>
      <w:r>
        <w:rPr>
          <w:rFonts w:ascii="Arial" w:hAnsi="Arial"/>
        </w:rPr>
        <w:t>naziv predmeta nabave, odnosno grupe predmeta nabave na koju se ponuda</w:t>
      </w:r>
      <w:r>
        <w:rPr>
          <w:rFonts w:ascii="Arial" w:hAnsi="Arial"/>
          <w:spacing w:val="-9"/>
        </w:rPr>
        <w:t xml:space="preserve"> </w:t>
      </w:r>
      <w:r>
        <w:rPr>
          <w:rFonts w:ascii="Arial" w:hAnsi="Arial"/>
        </w:rPr>
        <w:t>odnosi,</w:t>
      </w:r>
    </w:p>
    <w:p w:rsidR="00890AEE" w:rsidRDefault="00890AEE">
      <w:pPr>
        <w:pStyle w:val="Tijeloteksta"/>
        <w:spacing w:before="3"/>
        <w:rPr>
          <w:rFonts w:ascii="Arial" w:hAnsi="Arial"/>
          <w:sz w:val="24"/>
        </w:rPr>
      </w:pPr>
    </w:p>
    <w:p w:rsidR="00890AEE" w:rsidRDefault="00370F7A" w:rsidP="00E6707A">
      <w:pPr>
        <w:pStyle w:val="Odlomakpopisa"/>
        <w:numPr>
          <w:ilvl w:val="0"/>
          <w:numId w:val="25"/>
        </w:numPr>
        <w:tabs>
          <w:tab w:val="left" w:pos="527"/>
        </w:tabs>
        <w:rPr>
          <w:rFonts w:ascii="Arial" w:hAnsi="Arial"/>
        </w:rPr>
      </w:pPr>
      <w:r>
        <w:rPr>
          <w:rFonts w:ascii="Arial" w:hAnsi="Arial"/>
        </w:rPr>
        <w:t>naznaka »ponuda« ili »dio ponude koji se dostavlja</w:t>
      </w:r>
      <w:r>
        <w:rPr>
          <w:rFonts w:ascii="Arial" w:hAnsi="Arial"/>
          <w:spacing w:val="-5"/>
        </w:rPr>
        <w:t xml:space="preserve"> </w:t>
      </w:r>
      <w:r>
        <w:rPr>
          <w:rFonts w:ascii="Arial" w:hAnsi="Arial"/>
        </w:rPr>
        <w:t>odvojeno«,</w:t>
      </w:r>
    </w:p>
    <w:p w:rsidR="00890AEE" w:rsidRDefault="00890AEE">
      <w:pPr>
        <w:pStyle w:val="Tijeloteksta"/>
        <w:spacing w:before="3"/>
        <w:rPr>
          <w:rFonts w:ascii="Arial" w:hAnsi="Arial"/>
          <w:sz w:val="24"/>
        </w:rPr>
      </w:pPr>
    </w:p>
    <w:p w:rsidR="00890AEE" w:rsidRDefault="00370F7A" w:rsidP="00E6707A">
      <w:pPr>
        <w:pStyle w:val="Odlomakpopisa"/>
        <w:numPr>
          <w:ilvl w:val="0"/>
          <w:numId w:val="25"/>
        </w:numPr>
        <w:tabs>
          <w:tab w:val="left" w:pos="527"/>
        </w:tabs>
      </w:pPr>
      <w:r>
        <w:rPr>
          <w:rFonts w:ascii="Arial" w:hAnsi="Arial"/>
        </w:rPr>
        <w:t>naznaka »ne otvaraj«.</w:t>
      </w:r>
    </w:p>
    <w:p w:rsidR="00890AEE" w:rsidRDefault="00890AEE">
      <w:pPr>
        <w:pStyle w:val="Tijeloteksta"/>
        <w:spacing w:before="9"/>
        <w:rPr>
          <w:rFonts w:ascii="Arial" w:hAnsi="Arial"/>
          <w:sz w:val="34"/>
        </w:rPr>
      </w:pPr>
    </w:p>
    <w:p w:rsidR="00890AEE" w:rsidRDefault="00C3056C" w:rsidP="00E6707A">
      <w:pPr>
        <w:pStyle w:val="Naslov2"/>
        <w:numPr>
          <w:ilvl w:val="1"/>
          <w:numId w:val="32"/>
        </w:numPr>
        <w:tabs>
          <w:tab w:val="left" w:pos="726"/>
        </w:tabs>
        <w:ind w:firstLine="0"/>
        <w:rPr>
          <w:rFonts w:ascii="Arial" w:hAnsi="Arial"/>
        </w:rPr>
      </w:pPr>
      <w:r w:rsidRPr="00C3056C">
        <w:pict>
          <v:line id="_x0000_s1167" style="position:absolute;left:0;text-align:left;z-index:251667968;mso-position-horizontal-relative:page" from="97.8pt,15.3pt" to="533.05pt,15.3pt" strokecolor="#5b9bd4" strokeweight=".18mm">
            <v:fill o:detectmouseclick="t"/>
            <w10:wrap anchorx="page"/>
          </v:line>
        </w:pict>
      </w:r>
      <w:r w:rsidR="00370F7A">
        <w:rPr>
          <w:rFonts w:ascii="Arial" w:hAnsi="Arial"/>
          <w:color w:val="2D74B5"/>
        </w:rPr>
        <w:t>Način određivanja cijene</w:t>
      </w:r>
      <w:r w:rsidR="00370F7A">
        <w:rPr>
          <w:rFonts w:ascii="Arial" w:hAnsi="Arial"/>
          <w:color w:val="2D74B5"/>
          <w:spacing w:val="-4"/>
        </w:rPr>
        <w:t xml:space="preserve"> </w:t>
      </w:r>
      <w:r w:rsidR="00370F7A">
        <w:rPr>
          <w:rFonts w:ascii="Arial" w:hAnsi="Arial"/>
          <w:color w:val="2D74B5"/>
        </w:rPr>
        <w:t>ponude</w:t>
      </w:r>
    </w:p>
    <w:p w:rsidR="00890AEE" w:rsidRDefault="00890AEE">
      <w:pPr>
        <w:pStyle w:val="Tijeloteksta"/>
        <w:spacing w:before="4"/>
        <w:rPr>
          <w:rFonts w:ascii="Arial" w:hAnsi="Arial"/>
          <w:sz w:val="13"/>
        </w:rPr>
      </w:pPr>
    </w:p>
    <w:p w:rsidR="00890AEE" w:rsidRDefault="00370F7A">
      <w:pPr>
        <w:pStyle w:val="Tijeloteksta"/>
        <w:spacing w:before="92" w:line="251" w:lineRule="exact"/>
        <w:ind w:left="305"/>
        <w:jc w:val="both"/>
        <w:rPr>
          <w:rFonts w:ascii="Arial" w:hAnsi="Arial"/>
        </w:rPr>
      </w:pPr>
      <w:r>
        <w:rPr>
          <w:rFonts w:ascii="Arial" w:hAnsi="Arial"/>
        </w:rPr>
        <w:t>Način određivanja cijene ponude propisan je čl. 6. Pravilnika.</w:t>
      </w:r>
    </w:p>
    <w:p w:rsidR="00890AEE" w:rsidRDefault="00370F7A">
      <w:pPr>
        <w:pStyle w:val="Tijeloteksta"/>
        <w:spacing w:line="264" w:lineRule="auto"/>
        <w:ind w:left="305" w:right="231"/>
        <w:jc w:val="both"/>
        <w:rPr>
          <w:rFonts w:ascii="Arial" w:hAnsi="Arial"/>
        </w:rPr>
      </w:pPr>
      <w:r>
        <w:rPr>
          <w:rFonts w:ascii="Arial" w:hAnsi="Arial"/>
        </w:rPr>
        <w:t xml:space="preserve">Cijena ponude iskazuje se za cjelokupan predmet nabave. Sve ponuđene cijene trebaju </w:t>
      </w:r>
      <w:r>
        <w:rPr>
          <w:rFonts w:ascii="Arial" w:hAnsi="Arial"/>
          <w:b/>
        </w:rPr>
        <w:t>biti iskazane u kunama</w:t>
      </w:r>
      <w:r>
        <w:rPr>
          <w:rFonts w:ascii="Arial" w:hAnsi="Arial"/>
        </w:rPr>
        <w:t xml:space="preserve">. Cijena ponude </w:t>
      </w:r>
      <w:r>
        <w:rPr>
          <w:rFonts w:ascii="Arial" w:hAnsi="Arial"/>
          <w:b/>
        </w:rPr>
        <w:t>piše se brojkama</w:t>
      </w:r>
      <w:r>
        <w:rPr>
          <w:rFonts w:ascii="Arial" w:hAnsi="Arial"/>
        </w:rPr>
        <w:t>. Kada cijena ponude bez poreza na dodanu vrijednost izražena u Troškovniku ne odgovara cijeni ponude bez poreza na dodanu vrijednost izraženoj u Uvezu ponude, vrijedi cijena ponude bez poreza na dodanu vrijednost izražena u</w:t>
      </w:r>
      <w:r>
        <w:rPr>
          <w:rFonts w:ascii="Arial" w:hAnsi="Arial"/>
          <w:spacing w:val="-4"/>
        </w:rPr>
        <w:t xml:space="preserve"> </w:t>
      </w:r>
      <w:r>
        <w:rPr>
          <w:rFonts w:ascii="Arial" w:hAnsi="Arial"/>
        </w:rPr>
        <w:t>Troškovniku.</w:t>
      </w:r>
    </w:p>
    <w:p w:rsidR="00890AEE" w:rsidRDefault="00370F7A">
      <w:pPr>
        <w:pStyle w:val="Tijeloteksta"/>
        <w:spacing w:before="123" w:line="264" w:lineRule="auto"/>
        <w:ind w:left="305" w:right="236"/>
        <w:jc w:val="both"/>
        <w:rPr>
          <w:rFonts w:ascii="Arial" w:hAnsi="Arial"/>
        </w:rPr>
      </w:pPr>
      <w:r>
        <w:rPr>
          <w:rFonts w:ascii="Arial" w:hAnsi="Arial"/>
        </w:rPr>
        <w:t>Vodeće je načelo da je za ponuđenu cijenu obvezna potpuna transparentnost i da nema skrivenih troškova u ponudi.</w:t>
      </w:r>
    </w:p>
    <w:p w:rsidR="00890AEE" w:rsidRDefault="00370F7A">
      <w:pPr>
        <w:pStyle w:val="Tijeloteksta"/>
        <w:spacing w:before="120" w:line="264" w:lineRule="auto"/>
        <w:ind w:left="305" w:right="230"/>
        <w:jc w:val="both"/>
        <w:rPr>
          <w:rFonts w:ascii="Arial" w:hAnsi="Arial"/>
        </w:rPr>
      </w:pPr>
      <w:r>
        <w:rPr>
          <w:rFonts w:ascii="Arial" w:hAnsi="Arial"/>
        </w:rPr>
        <w:t xml:space="preserve">Cijena ponude i jedinične cijene stavki troškovnika </w:t>
      </w:r>
      <w:r>
        <w:rPr>
          <w:rFonts w:ascii="Arial" w:hAnsi="Arial"/>
          <w:u w:val="single"/>
        </w:rPr>
        <w:t>fiksne su i nepromjenljive</w:t>
      </w:r>
      <w:r>
        <w:rPr>
          <w:rFonts w:ascii="Arial" w:hAnsi="Arial"/>
        </w:rPr>
        <w:t xml:space="preserve"> po bilo kojem osnovu za cijelo vrijeme trajanja ugovora o javnim radovima koji se sklapa u ovom postupku javne nabave.</w:t>
      </w:r>
    </w:p>
    <w:p w:rsidR="00890AEE" w:rsidRDefault="00370F7A">
      <w:pPr>
        <w:pStyle w:val="Tijeloteksta"/>
        <w:spacing w:before="120"/>
        <w:ind w:left="305"/>
        <w:jc w:val="both"/>
        <w:rPr>
          <w:rFonts w:ascii="Arial" w:hAnsi="Arial"/>
        </w:rPr>
      </w:pPr>
      <w:r>
        <w:rPr>
          <w:rFonts w:ascii="Arial" w:hAnsi="Arial"/>
        </w:rPr>
        <w:t>Jedinična cijena vrijedi i za viškove odnosno manjkove radova.</w:t>
      </w:r>
    </w:p>
    <w:p w:rsidR="00370F7A" w:rsidRDefault="00370F7A" w:rsidP="00B7437D">
      <w:pPr>
        <w:pStyle w:val="Tijeloteksta"/>
        <w:spacing w:before="145" w:line="264" w:lineRule="auto"/>
        <w:ind w:left="305" w:right="238"/>
        <w:jc w:val="both"/>
        <w:rPr>
          <w:rFonts w:ascii="Arial" w:hAnsi="Arial"/>
        </w:rPr>
      </w:pPr>
      <w:r>
        <w:rPr>
          <w:rFonts w:ascii="Arial" w:hAnsi="Arial"/>
        </w:rPr>
        <w:t>U cijenu ponude, kao i u cijenu jediničnih stavki,</w:t>
      </w:r>
      <w:r w:rsidR="00EB08EB">
        <w:rPr>
          <w:rFonts w:ascii="Arial" w:hAnsi="Arial"/>
        </w:rPr>
        <w:t xml:space="preserve"> </w:t>
      </w:r>
      <w:r>
        <w:rPr>
          <w:rFonts w:ascii="Arial" w:hAnsi="Arial"/>
        </w:rPr>
        <w:t>ponuditelj je dužan uračunati sve troškove, izdatke i popuste (ako se nude) u vezi izvođenja radova.</w:t>
      </w:r>
    </w:p>
    <w:p w:rsidR="00370F7A" w:rsidRDefault="00370F7A" w:rsidP="00B7437D">
      <w:pPr>
        <w:pStyle w:val="Tijeloteksta"/>
        <w:spacing w:before="121" w:line="264" w:lineRule="auto"/>
        <w:ind w:left="305" w:right="232"/>
        <w:jc w:val="both"/>
        <w:rPr>
          <w:rFonts w:ascii="Arial" w:hAnsi="Arial"/>
        </w:rPr>
      </w:pPr>
      <w:r>
        <w:rPr>
          <w:rFonts w:ascii="Arial" w:hAnsi="Arial"/>
        </w:rPr>
        <w:t>Gospodarski subjekt se upozorava da prije davanja ponude prouči kompletnu projektno-tehničku dokumentaciju, upravne akte i troškovnike, temeljem kojih će se izvoditi predmetni radovi, te da se upozna s uvjetima izvođenja radova na lokaciji, budući da mu se zbog nepoznavanja istih neće priznati pravo na kasniju izmjenu cijene ili bilo koje druge odredbe iz ove Dokumentacije i Ugovora o javnim radovima.</w:t>
      </w:r>
    </w:p>
    <w:p w:rsidR="00370F7A" w:rsidRDefault="00B7437D" w:rsidP="00B7437D">
      <w:pPr>
        <w:pStyle w:val="Tijeloteksta"/>
        <w:spacing w:before="121" w:line="264" w:lineRule="auto"/>
        <w:ind w:left="305" w:right="232"/>
        <w:jc w:val="both"/>
        <w:rPr>
          <w:rFonts w:ascii="Arial" w:hAnsi="Arial"/>
        </w:rPr>
      </w:pPr>
      <w:r>
        <w:rPr>
          <w:rFonts w:ascii="Arial" w:hAnsi="Arial"/>
        </w:rPr>
        <w:t>U cijenu su uključeni 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te eventualne troškove vezane za korištenje javne površine, troškove svih potrebnih ispitivanja i pribavljanja potrebne dokumentacije i potrebnih atesta kojima se dokazuje kakvoća izvedenih radova i ugrađenih proizvoda i materijala koji ga terete (svi ugrađeni materijali i proizvodi moraju odgovarati važećim tehničkim propisima i standardima, propisima zaštite na radu i ostalim važećim propisima te moraju biti novi i nerabljeni),</w:t>
      </w:r>
      <w:r w:rsidRPr="00B93FE9">
        <w:rPr>
          <w:rFonts w:ascii="Arial" w:hAnsi="Arial" w:cs="Arial"/>
        </w:rPr>
        <w:t xml:space="preserve"> </w:t>
      </w:r>
      <w:r>
        <w:rPr>
          <w:rFonts w:ascii="Arial" w:hAnsi="Arial" w:cs="Arial"/>
        </w:rPr>
        <w:t xml:space="preserve">zaštitne tunele za siguran prolaz osoba, zaštitu podova, zidova i ostalih ugrađenih </w:t>
      </w:r>
      <w:r>
        <w:rPr>
          <w:rFonts w:ascii="Arial" w:hAnsi="Arial" w:cs="Arial"/>
        </w:rPr>
        <w:lastRenderedPageBreak/>
        <w:t>elemenata, uklanjanje štete načinjene pri radu na okolnim objektima,</w:t>
      </w:r>
      <w:r>
        <w:rPr>
          <w:rFonts w:ascii="Arial" w:hAnsi="Arial"/>
        </w:rPr>
        <w:t xml:space="preserve"> trošak odvoza otpada na deponij, troškove zbrinjavanja otpada, troškove održavanja i čišćenja koje je potrebno </w:t>
      </w:r>
      <w:r>
        <w:rPr>
          <w:rFonts w:ascii="Arial" w:hAnsi="Arial" w:cs="Arial"/>
        </w:rPr>
        <w:t>tijekom izvođenja radova osim na samom gradilištu, potrebno je konstantno održavati  čistoću svih prostora na putovima transporta unutar i oko objekta izvan zone predmetnog zahvata</w:t>
      </w:r>
      <w:r>
        <w:rPr>
          <w:rFonts w:ascii="Arial" w:hAnsi="Arial"/>
        </w:rPr>
        <w:t xml:space="preserve">, </w:t>
      </w:r>
      <w:r>
        <w:rPr>
          <w:rFonts w:ascii="Arial" w:hAnsi="Arial" w:cs="Arial"/>
        </w:rPr>
        <w:t xml:space="preserve">troškovi štete učinjene tijekom izvođenja radova na objektima i transportnim putovima, kako unutar, tako i izvan zone zahvata (putovi transporta unutar i oko objekta), ukloniti će se na račun Izvoditelja radova, </w:t>
      </w:r>
      <w:r>
        <w:rPr>
          <w:rFonts w:ascii="Arial" w:hAnsi="Arial"/>
        </w:rPr>
        <w:t>ostali sporedni troškovi kao i svi drugi troškovi i izdaci izvoditelja potrebni za dovršenje radova sukladno projektnoj dokumentaciji i troškovniku.</w:t>
      </w:r>
    </w:p>
    <w:p w:rsidR="00B7437D" w:rsidRPr="00B7437D" w:rsidRDefault="00B7437D" w:rsidP="00B7437D">
      <w:pPr>
        <w:pStyle w:val="Tijeloteksta"/>
        <w:spacing w:before="145" w:line="264" w:lineRule="auto"/>
        <w:ind w:left="305" w:right="230"/>
        <w:jc w:val="both"/>
        <w:rPr>
          <w:rFonts w:ascii="Arial" w:hAnsi="Arial"/>
          <w:b/>
          <w:u w:val="single"/>
        </w:rPr>
      </w:pPr>
      <w:r w:rsidRPr="00960BBE">
        <w:rPr>
          <w:rFonts w:ascii="Arial" w:hAnsi="Arial"/>
          <w:b/>
          <w:u w:val="single"/>
        </w:rPr>
        <w:t xml:space="preserve">NAPOMENA: </w:t>
      </w:r>
      <w:r w:rsidR="00593CC0">
        <w:rPr>
          <w:rFonts w:ascii="Arial" w:hAnsi="Arial"/>
          <w:b/>
          <w:u w:val="single"/>
        </w:rPr>
        <w:t>Ukoliko se r</w:t>
      </w:r>
      <w:r w:rsidR="009F7B15">
        <w:rPr>
          <w:rFonts w:ascii="Arial" w:hAnsi="Arial"/>
          <w:b/>
          <w:u w:val="single"/>
        </w:rPr>
        <w:t>adovi odvijaju</w:t>
      </w:r>
      <w:r w:rsidRPr="00960BBE">
        <w:rPr>
          <w:rFonts w:ascii="Arial" w:hAnsi="Arial"/>
          <w:b/>
          <w:u w:val="single"/>
        </w:rPr>
        <w:t xml:space="preserve"> tijekom razredne nastave</w:t>
      </w:r>
      <w:r w:rsidR="00593CC0">
        <w:rPr>
          <w:rFonts w:ascii="Arial" w:hAnsi="Arial"/>
          <w:b/>
          <w:u w:val="single"/>
        </w:rPr>
        <w:t>,</w:t>
      </w:r>
      <w:r w:rsidRPr="00960BBE">
        <w:rPr>
          <w:rFonts w:ascii="Arial" w:hAnsi="Arial"/>
          <w:b/>
          <w:u w:val="single"/>
        </w:rPr>
        <w:t xml:space="preserve"> potrebno je uskladiti sa uvjetima korištenja prostora, zaštiti I sigurnosti učenika I djelatnika škole.</w:t>
      </w:r>
    </w:p>
    <w:p w:rsidR="00890AEE" w:rsidRDefault="00370F7A">
      <w:pPr>
        <w:pStyle w:val="Tijeloteksta"/>
        <w:spacing w:before="121" w:line="264" w:lineRule="auto"/>
        <w:ind w:left="305" w:right="237"/>
        <w:jc w:val="both"/>
        <w:rPr>
          <w:rFonts w:ascii="Arial" w:hAnsi="Arial"/>
        </w:rPr>
      </w:pPr>
      <w:r>
        <w:rPr>
          <w:rFonts w:ascii="Arial" w:hAnsi="Arial"/>
        </w:rPr>
        <w:t>Odabrani ponuditelj neće isticati nikakva naknadna potraživanja, posebno zbog zablude, prekomjernog oštećenja, promjena cijena, tečaja i cijene rada, većih davanja uzrokovanih obvezama prema službenim tijelima te bilo kakva odstupanja od troškova. Obveza iskazivanja poreza na dodanu vrijednost (dalje: PDV) u Ponudbenom listu:</w:t>
      </w:r>
    </w:p>
    <w:p w:rsidR="00370F7A" w:rsidRDefault="00370F7A" w:rsidP="00B7437D">
      <w:pPr>
        <w:pStyle w:val="Tijeloteksta"/>
        <w:spacing w:before="140" w:line="264" w:lineRule="auto"/>
        <w:ind w:left="305" w:right="228"/>
        <w:jc w:val="both"/>
        <w:rPr>
          <w:rFonts w:ascii="Arial" w:hAnsi="Arial"/>
        </w:rPr>
      </w:pPr>
      <w:r>
        <w:rPr>
          <w:rFonts w:ascii="Arial" w:hAnsi="Arial"/>
        </w:rPr>
        <w:t>Ukoliko Ponuditelj nije u sustavu PDV-a ili je predmet nabave oslobođen PDV-a, u ponudbenom listu, na mjesto predviđeno za upis cijene ponude s PDV-om, upisuje se isti iznos kao što je upisan na mjesto predviđeno za upis cijene ponude bez PDV-a, a mjesto predviđeno za upis PDV- a ostavlja se</w:t>
      </w:r>
      <w:r>
        <w:rPr>
          <w:rFonts w:ascii="Arial" w:hAnsi="Arial"/>
          <w:spacing w:val="-3"/>
        </w:rPr>
        <w:t xml:space="preserve"> </w:t>
      </w:r>
      <w:r>
        <w:rPr>
          <w:rFonts w:ascii="Arial" w:hAnsi="Arial"/>
        </w:rPr>
        <w:t>prazno.</w:t>
      </w:r>
    </w:p>
    <w:p w:rsidR="00890AEE" w:rsidRDefault="00370F7A">
      <w:pPr>
        <w:pStyle w:val="Tijeloteksta"/>
        <w:spacing w:before="120" w:line="264" w:lineRule="auto"/>
        <w:ind w:left="305" w:right="230"/>
        <w:jc w:val="both"/>
        <w:rPr>
          <w:rFonts w:ascii="Arial" w:hAnsi="Arial"/>
        </w:rPr>
      </w:pPr>
      <w:r>
        <w:rPr>
          <w:rFonts w:ascii="Arial" w:hAnsi="Arial"/>
        </w:rPr>
        <w:t>Prijenos porezne obveze u graditeljstvu propisan je člankom 75. stavcima 2. i 3. Zakona o Porezu na dodanu vrijednost. Sukladno članku 75. stavku 3. točki a) Zakona o porezu na dodanu vrijednost određeno je da je porezni obveznik upisan u registar poreznih obveznika u Republici Hrvatskoj obvezan platiti PDV kada mu se obave građevinske usluge kojima se smatraju usluge u vezi s izgradnjom, održavanjem, rekonstrukcijom ili uklanjanjem građevina, uključujući usluge popravka i čišćenja te, što je Pravilnikom o porezu na dodanu vrijednost jasno određeno, koje se usluge smatraju građevinskim uslugama u smislu citiranog članka Zakona o porezu na dodanu vrijednost kao i da je u slučaju isporuke dobara i usluga iz istog članka obveznik plaćanja poreza na dodanu vrijednost primatelj usluge. Važno je naglasiti da je Zakon o javnoj nabavi posebni propis (lex specialis) koji svojom materijom regulira područje javne nabave, a provedbeni propisi proizašli iz njega reguliraju način provedbe postupaka javne nabave.</w:t>
      </w:r>
    </w:p>
    <w:p w:rsidR="00890AEE" w:rsidRDefault="00370F7A">
      <w:pPr>
        <w:pStyle w:val="Tijeloteksta"/>
        <w:spacing w:before="120" w:line="264" w:lineRule="auto"/>
        <w:ind w:left="305" w:right="230"/>
        <w:jc w:val="both"/>
        <w:rPr>
          <w:rFonts w:ascii="Arial" w:hAnsi="Arial"/>
        </w:rPr>
      </w:pPr>
      <w:r>
        <w:rPr>
          <w:rFonts w:ascii="Arial" w:hAnsi="Arial"/>
        </w:rPr>
        <w:t>Budući da su Zakon o javnoj nabavi i Pravilnik o dokumentaciji o nabavi te ponudi u postupcima javne nabave kao podzakonski akt, propisi koji se primarno primjenjuju u postupcima javne nabave, sukladno odredbi čl.7. stavka 2. točke 6. Pravilnika, ponuditelji su u ponudi obvezni izraziti iznos poreza na dodanu vrijednost neovisno o činjenici tko će u konačnici biti obveznik plaćanja tog poreza, sve sukladno rješenju Državne komisije za kontrolu postupaka javne nabave UP/II-034-02/15-01/492 od 14/07/2015, URBROJ 354-01/15-7 od 14. srpnja 2015. godine.</w:t>
      </w:r>
    </w:p>
    <w:p w:rsidR="00890AEE" w:rsidRDefault="00370F7A">
      <w:pPr>
        <w:pStyle w:val="Tijeloteksta"/>
        <w:spacing w:before="120" w:line="264" w:lineRule="auto"/>
        <w:ind w:left="305" w:right="235"/>
        <w:jc w:val="both"/>
        <w:rPr>
          <w:rFonts w:ascii="Arial" w:hAnsi="Arial"/>
        </w:rPr>
      </w:pPr>
      <w:r>
        <w:rPr>
          <w:rFonts w:ascii="Arial" w:hAnsi="Arial"/>
        </w:rPr>
        <w:t>Ako Ponuditelj ne postupi u skladu sa zahtjevima iz ovog poglavlja ili promijeni tekst ili količine navedene u Troškovniku, smatrat će se da je takav Troškovnik nepotpun i nevažeći te će ponuda biti odbijena.</w:t>
      </w:r>
    </w:p>
    <w:p w:rsidR="00E6707A" w:rsidRDefault="00E6707A">
      <w:pPr>
        <w:pStyle w:val="Tijeloteksta"/>
        <w:spacing w:before="11"/>
        <w:rPr>
          <w:rFonts w:ascii="Arial" w:hAnsi="Arial"/>
          <w:sz w:val="34"/>
        </w:rPr>
      </w:pPr>
    </w:p>
    <w:p w:rsidR="00F61D13" w:rsidRDefault="00F61D13">
      <w:pPr>
        <w:pStyle w:val="Tijeloteksta"/>
        <w:spacing w:before="11"/>
        <w:rPr>
          <w:rFonts w:ascii="Arial" w:hAnsi="Arial"/>
          <w:sz w:val="34"/>
        </w:rPr>
      </w:pPr>
    </w:p>
    <w:p w:rsidR="00890AEE" w:rsidRDefault="00C3056C" w:rsidP="00E6707A">
      <w:pPr>
        <w:pStyle w:val="Naslov2"/>
        <w:numPr>
          <w:ilvl w:val="1"/>
          <w:numId w:val="32"/>
        </w:numPr>
        <w:tabs>
          <w:tab w:val="left" w:pos="726"/>
        </w:tabs>
        <w:ind w:firstLine="0"/>
        <w:jc w:val="both"/>
        <w:rPr>
          <w:rFonts w:ascii="Arial" w:hAnsi="Arial"/>
        </w:rPr>
      </w:pPr>
      <w:r w:rsidRPr="00C3056C">
        <w:lastRenderedPageBreak/>
        <w:pict>
          <v:line id="_x0000_s1166" style="position:absolute;left:0;text-align:left;z-index:251668992;mso-position-horizontal-relative:page" from="97.8pt,15.4pt" to="533.05pt,15.4pt" strokecolor="#5b9bd4" strokeweight=".18mm">
            <v:fill o:detectmouseclick="t"/>
            <w10:wrap anchorx="page"/>
          </v:line>
        </w:pict>
      </w:r>
      <w:r w:rsidR="00370F7A">
        <w:rPr>
          <w:rFonts w:ascii="Arial" w:hAnsi="Arial"/>
          <w:color w:val="2D74B5"/>
        </w:rPr>
        <w:t>Valuta</w:t>
      </w:r>
      <w:r w:rsidR="00370F7A">
        <w:rPr>
          <w:rFonts w:ascii="Arial" w:hAnsi="Arial"/>
          <w:color w:val="2D74B5"/>
          <w:spacing w:val="-2"/>
        </w:rPr>
        <w:t xml:space="preserve"> </w:t>
      </w:r>
      <w:r w:rsidR="00370F7A">
        <w:rPr>
          <w:rFonts w:ascii="Arial" w:hAnsi="Arial"/>
          <w:color w:val="2D74B5"/>
        </w:rPr>
        <w:t>ponude</w:t>
      </w:r>
    </w:p>
    <w:p w:rsidR="00890AEE" w:rsidRDefault="00890AEE">
      <w:pPr>
        <w:pStyle w:val="Tijeloteksta"/>
        <w:spacing w:before="4"/>
        <w:rPr>
          <w:rFonts w:ascii="Arial" w:hAnsi="Arial"/>
          <w:sz w:val="13"/>
        </w:rPr>
      </w:pPr>
    </w:p>
    <w:p w:rsidR="00890AEE" w:rsidRDefault="00370F7A">
      <w:pPr>
        <w:pStyle w:val="Tijeloteksta"/>
        <w:tabs>
          <w:tab w:val="left" w:pos="8116"/>
        </w:tabs>
        <w:spacing w:before="92"/>
        <w:ind w:left="305" w:right="240"/>
        <w:rPr>
          <w:rFonts w:ascii="Arial" w:hAnsi="Arial"/>
        </w:rPr>
      </w:pPr>
      <w:r>
        <w:rPr>
          <w:rFonts w:ascii="Arial" w:hAnsi="Arial"/>
        </w:rPr>
        <w:t xml:space="preserve">Ponuditelj </w:t>
      </w:r>
      <w:r>
        <w:rPr>
          <w:rFonts w:ascii="Arial" w:hAnsi="Arial"/>
          <w:spacing w:val="15"/>
        </w:rPr>
        <w:t xml:space="preserve"> </w:t>
      </w:r>
      <w:r>
        <w:rPr>
          <w:rFonts w:ascii="Arial" w:hAnsi="Arial"/>
        </w:rPr>
        <w:t xml:space="preserve">iskazuje </w:t>
      </w:r>
      <w:r>
        <w:rPr>
          <w:rFonts w:ascii="Arial" w:hAnsi="Arial"/>
          <w:spacing w:val="12"/>
        </w:rPr>
        <w:t xml:space="preserve"> </w:t>
      </w:r>
      <w:r>
        <w:rPr>
          <w:rFonts w:ascii="Arial" w:hAnsi="Arial"/>
        </w:rPr>
        <w:t xml:space="preserve">cijenu </w:t>
      </w:r>
      <w:r>
        <w:rPr>
          <w:rFonts w:ascii="Arial" w:hAnsi="Arial"/>
          <w:spacing w:val="10"/>
        </w:rPr>
        <w:t xml:space="preserve"> </w:t>
      </w:r>
      <w:r>
        <w:rPr>
          <w:rFonts w:ascii="Arial" w:hAnsi="Arial"/>
        </w:rPr>
        <w:t xml:space="preserve">ponude </w:t>
      </w:r>
      <w:r>
        <w:rPr>
          <w:rFonts w:ascii="Arial" w:hAnsi="Arial"/>
          <w:spacing w:val="11"/>
        </w:rPr>
        <w:t xml:space="preserve"> </w:t>
      </w:r>
      <w:r>
        <w:rPr>
          <w:rFonts w:ascii="Arial" w:hAnsi="Arial"/>
        </w:rPr>
        <w:t xml:space="preserve">u </w:t>
      </w:r>
      <w:r>
        <w:rPr>
          <w:rFonts w:ascii="Arial" w:hAnsi="Arial"/>
          <w:spacing w:val="11"/>
        </w:rPr>
        <w:t xml:space="preserve"> </w:t>
      </w:r>
      <w:r>
        <w:rPr>
          <w:rFonts w:ascii="Arial" w:hAnsi="Arial"/>
        </w:rPr>
        <w:t xml:space="preserve">hrvatskim </w:t>
      </w:r>
      <w:r>
        <w:rPr>
          <w:rFonts w:ascii="Arial" w:hAnsi="Arial"/>
          <w:spacing w:val="7"/>
        </w:rPr>
        <w:t xml:space="preserve"> </w:t>
      </w:r>
      <w:r>
        <w:rPr>
          <w:rFonts w:ascii="Arial" w:hAnsi="Arial"/>
        </w:rPr>
        <w:t xml:space="preserve">kunama. </w:t>
      </w:r>
      <w:r>
        <w:rPr>
          <w:rFonts w:ascii="Arial" w:hAnsi="Arial"/>
          <w:spacing w:val="12"/>
        </w:rPr>
        <w:t xml:space="preserve"> </w:t>
      </w:r>
      <w:r>
        <w:rPr>
          <w:rFonts w:ascii="Arial" w:hAnsi="Arial"/>
        </w:rPr>
        <w:t xml:space="preserve">Cijena </w:t>
      </w:r>
      <w:r>
        <w:rPr>
          <w:rFonts w:ascii="Arial" w:hAnsi="Arial"/>
          <w:spacing w:val="11"/>
        </w:rPr>
        <w:t xml:space="preserve"> </w:t>
      </w:r>
      <w:r>
        <w:rPr>
          <w:rFonts w:ascii="Arial" w:hAnsi="Arial"/>
        </w:rPr>
        <w:t xml:space="preserve">ponude </w:t>
      </w:r>
      <w:r>
        <w:rPr>
          <w:rFonts w:ascii="Arial" w:hAnsi="Arial"/>
          <w:spacing w:val="12"/>
        </w:rPr>
        <w:t xml:space="preserve"> </w:t>
      </w:r>
      <w:r>
        <w:rPr>
          <w:rFonts w:ascii="Arial" w:hAnsi="Arial"/>
        </w:rPr>
        <w:t xml:space="preserve">piše </w:t>
      </w:r>
      <w:r>
        <w:rPr>
          <w:rFonts w:ascii="Arial" w:hAnsi="Arial"/>
          <w:spacing w:val="12"/>
        </w:rPr>
        <w:t xml:space="preserve"> </w:t>
      </w:r>
      <w:r>
        <w:rPr>
          <w:rFonts w:ascii="Arial" w:hAnsi="Arial"/>
        </w:rPr>
        <w:t>se</w:t>
      </w:r>
      <w:r w:rsidR="008D6D0E">
        <w:rPr>
          <w:rFonts w:ascii="Arial" w:hAnsi="Arial"/>
        </w:rPr>
        <w:t xml:space="preserve"> </w:t>
      </w:r>
      <w:r>
        <w:rPr>
          <w:rFonts w:ascii="Arial" w:hAnsi="Arial"/>
          <w:spacing w:val="-1"/>
        </w:rPr>
        <w:t xml:space="preserve">brojkama </w:t>
      </w:r>
      <w:r>
        <w:rPr>
          <w:rFonts w:ascii="Arial" w:hAnsi="Arial"/>
        </w:rPr>
        <w:t>zaokruženo na dvije</w:t>
      </w:r>
      <w:r>
        <w:rPr>
          <w:rFonts w:ascii="Arial" w:hAnsi="Arial"/>
          <w:spacing w:val="-1"/>
        </w:rPr>
        <w:t xml:space="preserve"> </w:t>
      </w:r>
      <w:r>
        <w:rPr>
          <w:rFonts w:ascii="Arial" w:hAnsi="Arial"/>
        </w:rPr>
        <w:t>decimale.</w:t>
      </w:r>
    </w:p>
    <w:p w:rsidR="00890AEE" w:rsidRDefault="00890AEE">
      <w:pPr>
        <w:pStyle w:val="Tijeloteksta"/>
        <w:spacing w:before="9"/>
        <w:rPr>
          <w:rFonts w:ascii="Arial" w:hAnsi="Arial"/>
          <w:sz w:val="34"/>
        </w:rPr>
      </w:pPr>
    </w:p>
    <w:p w:rsidR="000126AA" w:rsidRDefault="000126AA">
      <w:pPr>
        <w:pStyle w:val="Tijeloteksta"/>
        <w:spacing w:before="9"/>
        <w:rPr>
          <w:rFonts w:ascii="Arial" w:hAnsi="Arial"/>
          <w:sz w:val="34"/>
        </w:rPr>
      </w:pPr>
    </w:p>
    <w:p w:rsidR="00890AEE" w:rsidRDefault="00C3056C" w:rsidP="00E6707A">
      <w:pPr>
        <w:pStyle w:val="Naslov2"/>
        <w:numPr>
          <w:ilvl w:val="1"/>
          <w:numId w:val="32"/>
        </w:numPr>
        <w:tabs>
          <w:tab w:val="left" w:pos="726"/>
        </w:tabs>
        <w:ind w:firstLine="0"/>
        <w:rPr>
          <w:rFonts w:ascii="Arial" w:hAnsi="Arial"/>
        </w:rPr>
      </w:pPr>
      <w:r w:rsidRPr="00C3056C">
        <w:pict>
          <v:line id="_x0000_s1165" style="position:absolute;left:0;text-align:left;z-index:251670016;mso-position-horizontal-relative:page" from="97.8pt,15.4pt" to="533.05pt,15.4pt" strokecolor="#5b9bd4" strokeweight=".18mm">
            <v:fill o:detectmouseclick="t"/>
            <w10:wrap anchorx="page"/>
          </v:line>
        </w:pict>
      </w:r>
      <w:r w:rsidR="00370F7A">
        <w:rPr>
          <w:rFonts w:ascii="Arial" w:hAnsi="Arial"/>
          <w:color w:val="2D74B5"/>
        </w:rPr>
        <w:t>Kriterij za odabir najpovoljnije</w:t>
      </w:r>
      <w:r w:rsidR="00370F7A">
        <w:rPr>
          <w:rFonts w:ascii="Arial" w:hAnsi="Arial"/>
          <w:color w:val="2D74B5"/>
          <w:spacing w:val="-2"/>
        </w:rPr>
        <w:t xml:space="preserve"> </w:t>
      </w:r>
      <w:r w:rsidR="00370F7A">
        <w:rPr>
          <w:rFonts w:ascii="Arial" w:hAnsi="Arial"/>
          <w:color w:val="2D74B5"/>
        </w:rPr>
        <w:t>ponude</w:t>
      </w:r>
    </w:p>
    <w:p w:rsidR="00890AEE" w:rsidRDefault="00890AEE">
      <w:pPr>
        <w:pStyle w:val="Tijeloteksta"/>
        <w:spacing w:before="11"/>
        <w:rPr>
          <w:rFonts w:ascii="Arial" w:hAnsi="Arial"/>
          <w:sz w:val="26"/>
        </w:rPr>
      </w:pPr>
    </w:p>
    <w:p w:rsidR="00890AEE" w:rsidRDefault="00370F7A">
      <w:pPr>
        <w:spacing w:before="91" w:line="374" w:lineRule="auto"/>
        <w:ind w:left="305" w:right="2352"/>
        <w:rPr>
          <w:rFonts w:ascii="Arial" w:hAnsi="Arial"/>
        </w:rPr>
      </w:pPr>
      <w:r>
        <w:rPr>
          <w:rFonts w:ascii="Arial" w:hAnsi="Arial"/>
        </w:rPr>
        <w:t xml:space="preserve">Kriterij odabira ponude je </w:t>
      </w:r>
      <w:r>
        <w:rPr>
          <w:rFonts w:ascii="Arial" w:hAnsi="Arial"/>
          <w:b/>
        </w:rPr>
        <w:t>ekonomski najpovoljnija ponuda (ENP)</w:t>
      </w:r>
      <w:r>
        <w:rPr>
          <w:rFonts w:ascii="Arial" w:hAnsi="Arial"/>
        </w:rPr>
        <w:t xml:space="preserve">. Kriteriji odabira i njihov relativni značaj prikazani su u tablici u nastavku.  </w:t>
      </w:r>
    </w:p>
    <w:p w:rsidR="00890AEE" w:rsidRDefault="00370F7A">
      <w:pPr>
        <w:spacing w:before="91" w:line="374" w:lineRule="auto"/>
        <w:ind w:left="283" w:right="1191"/>
        <w:rPr>
          <w:rFonts w:ascii="Arial" w:hAnsi="Arial"/>
        </w:rPr>
      </w:pPr>
      <w:r>
        <w:rPr>
          <w:rFonts w:ascii="Arial" w:hAnsi="Arial"/>
        </w:rPr>
        <w:t>Kriteriji za odabir ekonomski najpovoljnije ponude i njihov relativan značaj:</w:t>
      </w:r>
    </w:p>
    <w:p w:rsidR="00890AEE" w:rsidRDefault="00890AEE">
      <w:pPr>
        <w:pStyle w:val="Tijeloteksta"/>
        <w:spacing w:before="5"/>
        <w:rPr>
          <w:rFonts w:ascii="Arial" w:hAnsi="Arial"/>
          <w:sz w:val="13"/>
        </w:rPr>
      </w:pPr>
    </w:p>
    <w:tbl>
      <w:tblPr>
        <w:tblW w:w="8600" w:type="dxa"/>
        <w:tblInd w:w="19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0" w:type="dxa"/>
        </w:tblCellMar>
        <w:tblLook w:val="01E0"/>
      </w:tblPr>
      <w:tblGrid>
        <w:gridCol w:w="1451"/>
        <w:gridCol w:w="4856"/>
        <w:gridCol w:w="2293"/>
      </w:tblGrid>
      <w:tr w:rsidR="00890AEE">
        <w:trPr>
          <w:trHeight w:val="678"/>
        </w:trPr>
        <w:tc>
          <w:tcPr>
            <w:tcW w:w="1451" w:type="dxa"/>
            <w:tcBorders>
              <w:top w:val="single" w:sz="8" w:space="0" w:color="000001"/>
              <w:left w:val="single" w:sz="8" w:space="0" w:color="000001"/>
              <w:bottom w:val="single" w:sz="8" w:space="0" w:color="000001"/>
              <w:right w:val="single" w:sz="8" w:space="0" w:color="000001"/>
            </w:tcBorders>
            <w:shd w:val="clear" w:color="auto" w:fill="B8CCE3"/>
            <w:tcMar>
              <w:left w:w="0" w:type="dxa"/>
            </w:tcMar>
          </w:tcPr>
          <w:p w:rsidR="00890AEE" w:rsidRDefault="00370F7A">
            <w:pPr>
              <w:pStyle w:val="TableParagraph"/>
              <w:spacing w:line="264" w:lineRule="auto"/>
              <w:ind w:left="0" w:right="779"/>
              <w:rPr>
                <w:rFonts w:ascii="Times New Roman" w:hAnsi="Times New Roman"/>
              </w:rPr>
            </w:pPr>
            <w:r>
              <w:rPr>
                <w:rFonts w:ascii="Arial" w:hAnsi="Arial"/>
              </w:rPr>
              <w:t>Redni broj</w:t>
            </w:r>
          </w:p>
        </w:tc>
        <w:tc>
          <w:tcPr>
            <w:tcW w:w="4856" w:type="dxa"/>
            <w:tcBorders>
              <w:top w:val="single" w:sz="8" w:space="0" w:color="000001"/>
              <w:left w:val="single" w:sz="8" w:space="0" w:color="000001"/>
              <w:bottom w:val="single" w:sz="8" w:space="0" w:color="000001"/>
              <w:right w:val="single" w:sz="8" w:space="0" w:color="000001"/>
            </w:tcBorders>
            <w:shd w:val="clear" w:color="auto" w:fill="B8CCE3"/>
            <w:tcMar>
              <w:left w:w="0" w:type="dxa"/>
            </w:tcMar>
          </w:tcPr>
          <w:p w:rsidR="00890AEE" w:rsidRDefault="00370F7A">
            <w:pPr>
              <w:pStyle w:val="TableParagraph"/>
              <w:spacing w:before="137"/>
              <w:rPr>
                <w:rFonts w:ascii="Times New Roman" w:hAnsi="Times New Roman"/>
                <w:b/>
              </w:rPr>
            </w:pPr>
            <w:r>
              <w:rPr>
                <w:rFonts w:ascii="Arial" w:hAnsi="Arial"/>
                <w:b/>
              </w:rPr>
              <w:t>Kriterij</w:t>
            </w:r>
          </w:p>
        </w:tc>
        <w:tc>
          <w:tcPr>
            <w:tcW w:w="2293" w:type="dxa"/>
            <w:tcBorders>
              <w:top w:val="single" w:sz="8" w:space="0" w:color="000001"/>
              <w:left w:val="single" w:sz="8" w:space="0" w:color="000001"/>
              <w:bottom w:val="single" w:sz="8" w:space="0" w:color="000001"/>
              <w:right w:val="single" w:sz="8" w:space="0" w:color="000001"/>
            </w:tcBorders>
            <w:shd w:val="clear" w:color="auto" w:fill="B8CCE3"/>
            <w:tcMar>
              <w:left w:w="0" w:type="dxa"/>
            </w:tcMar>
          </w:tcPr>
          <w:p w:rsidR="00890AEE" w:rsidRDefault="00370F7A">
            <w:pPr>
              <w:pStyle w:val="TableParagraph"/>
              <w:spacing w:before="137"/>
              <w:ind w:left="105"/>
              <w:rPr>
                <w:rFonts w:ascii="Times New Roman" w:hAnsi="Times New Roman"/>
                <w:b/>
              </w:rPr>
            </w:pPr>
            <w:r>
              <w:rPr>
                <w:rFonts w:ascii="Arial" w:hAnsi="Arial"/>
                <w:b/>
              </w:rPr>
              <w:t>Broj bodova</w:t>
            </w:r>
          </w:p>
        </w:tc>
      </w:tr>
      <w:tr w:rsidR="00890AEE">
        <w:trPr>
          <w:trHeight w:val="397"/>
        </w:trPr>
        <w:tc>
          <w:tcPr>
            <w:tcW w:w="145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890AEE" w:rsidRDefault="00370F7A">
            <w:pPr>
              <w:pStyle w:val="TableParagraph"/>
              <w:spacing w:line="244" w:lineRule="exact"/>
              <w:rPr>
                <w:rFonts w:ascii="Times New Roman" w:hAnsi="Times New Roman"/>
              </w:rPr>
            </w:pPr>
            <w:r>
              <w:rPr>
                <w:rFonts w:ascii="Arial" w:hAnsi="Arial"/>
              </w:rPr>
              <w:t>1.</w:t>
            </w:r>
          </w:p>
        </w:tc>
        <w:tc>
          <w:tcPr>
            <w:tcW w:w="4856"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890AEE" w:rsidRDefault="00370F7A">
            <w:pPr>
              <w:pStyle w:val="TableParagraph"/>
              <w:spacing w:line="244" w:lineRule="exact"/>
              <w:rPr>
                <w:rFonts w:ascii="Times New Roman" w:hAnsi="Times New Roman"/>
              </w:rPr>
            </w:pPr>
            <w:r>
              <w:rPr>
                <w:rFonts w:ascii="Arial" w:hAnsi="Arial"/>
              </w:rPr>
              <w:t>Cijena ponude</w:t>
            </w:r>
          </w:p>
        </w:tc>
        <w:tc>
          <w:tcPr>
            <w:tcW w:w="2293"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890AEE" w:rsidRDefault="00E6707A">
            <w:pPr>
              <w:pStyle w:val="TableParagraph"/>
              <w:spacing w:line="244" w:lineRule="exact"/>
              <w:ind w:left="105"/>
              <w:rPr>
                <w:rFonts w:ascii="Times New Roman" w:hAnsi="Times New Roman"/>
              </w:rPr>
            </w:pPr>
            <w:r>
              <w:rPr>
                <w:rFonts w:ascii="Arial" w:hAnsi="Arial"/>
              </w:rPr>
              <w:t>8</w:t>
            </w:r>
            <w:r w:rsidR="00370F7A">
              <w:rPr>
                <w:rFonts w:ascii="Arial" w:hAnsi="Arial"/>
              </w:rPr>
              <w:t>0</w:t>
            </w:r>
          </w:p>
        </w:tc>
      </w:tr>
      <w:tr w:rsidR="00890AEE">
        <w:trPr>
          <w:trHeight w:val="397"/>
        </w:trPr>
        <w:tc>
          <w:tcPr>
            <w:tcW w:w="145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890AEE" w:rsidRDefault="00370F7A">
            <w:pPr>
              <w:pStyle w:val="TableParagraph"/>
              <w:spacing w:line="244" w:lineRule="exact"/>
              <w:rPr>
                <w:rFonts w:ascii="Times New Roman" w:hAnsi="Times New Roman"/>
              </w:rPr>
            </w:pPr>
            <w:r>
              <w:rPr>
                <w:rFonts w:ascii="Arial" w:hAnsi="Arial"/>
              </w:rPr>
              <w:t>2.</w:t>
            </w:r>
          </w:p>
        </w:tc>
        <w:tc>
          <w:tcPr>
            <w:tcW w:w="4856"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890AEE" w:rsidRDefault="00370F7A">
            <w:pPr>
              <w:pStyle w:val="TableParagraph"/>
              <w:spacing w:line="244" w:lineRule="exact"/>
              <w:rPr>
                <w:rFonts w:ascii="Times New Roman" w:hAnsi="Times New Roman"/>
              </w:rPr>
            </w:pPr>
            <w:r>
              <w:rPr>
                <w:rFonts w:ascii="Arial" w:hAnsi="Arial"/>
              </w:rPr>
              <w:t>Trajanja jamstvenog roka</w:t>
            </w:r>
          </w:p>
        </w:tc>
        <w:tc>
          <w:tcPr>
            <w:tcW w:w="2293"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890AEE" w:rsidRDefault="00E6707A">
            <w:pPr>
              <w:pStyle w:val="TableParagraph"/>
              <w:spacing w:line="244" w:lineRule="exact"/>
              <w:ind w:left="105"/>
              <w:rPr>
                <w:rFonts w:ascii="Times New Roman" w:hAnsi="Times New Roman"/>
              </w:rPr>
            </w:pPr>
            <w:r>
              <w:rPr>
                <w:rFonts w:ascii="Arial" w:hAnsi="Arial"/>
              </w:rPr>
              <w:t>2</w:t>
            </w:r>
            <w:r w:rsidR="00370F7A">
              <w:rPr>
                <w:rFonts w:ascii="Arial" w:hAnsi="Arial"/>
              </w:rPr>
              <w:t>0</w:t>
            </w:r>
          </w:p>
        </w:tc>
      </w:tr>
      <w:tr w:rsidR="00890AEE">
        <w:trPr>
          <w:trHeight w:val="400"/>
        </w:trPr>
        <w:tc>
          <w:tcPr>
            <w:tcW w:w="145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890AEE" w:rsidRDefault="00890AEE">
            <w:pPr>
              <w:pStyle w:val="TableParagraph"/>
              <w:ind w:left="0"/>
              <w:rPr>
                <w:rFonts w:ascii="Arial" w:hAnsi="Arial"/>
              </w:rPr>
            </w:pPr>
          </w:p>
        </w:tc>
        <w:tc>
          <w:tcPr>
            <w:tcW w:w="4856"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890AEE" w:rsidRDefault="00370F7A">
            <w:pPr>
              <w:pStyle w:val="TableParagraph"/>
              <w:spacing w:line="249" w:lineRule="exact"/>
              <w:rPr>
                <w:rFonts w:ascii="Times New Roman" w:hAnsi="Times New Roman"/>
                <w:b/>
              </w:rPr>
            </w:pPr>
            <w:r>
              <w:rPr>
                <w:rFonts w:ascii="Arial" w:hAnsi="Arial"/>
                <w:b/>
              </w:rPr>
              <w:t>Maksimalni broj bodova</w:t>
            </w:r>
          </w:p>
        </w:tc>
        <w:tc>
          <w:tcPr>
            <w:tcW w:w="2293"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890AEE" w:rsidRDefault="00370F7A">
            <w:pPr>
              <w:pStyle w:val="TableParagraph"/>
              <w:spacing w:line="249" w:lineRule="exact"/>
              <w:ind w:left="105"/>
              <w:rPr>
                <w:rFonts w:ascii="Times New Roman" w:hAnsi="Times New Roman"/>
                <w:b/>
              </w:rPr>
            </w:pPr>
            <w:r>
              <w:rPr>
                <w:rFonts w:ascii="Arial" w:hAnsi="Arial"/>
                <w:b/>
              </w:rPr>
              <w:t>100</w:t>
            </w:r>
          </w:p>
        </w:tc>
      </w:tr>
    </w:tbl>
    <w:p w:rsidR="00890AEE" w:rsidRDefault="00890AEE">
      <w:pPr>
        <w:pStyle w:val="Tijeloteksta"/>
        <w:spacing w:before="10"/>
        <w:rPr>
          <w:rFonts w:ascii="Arial" w:hAnsi="Arial"/>
          <w:sz w:val="33"/>
        </w:rPr>
      </w:pPr>
    </w:p>
    <w:p w:rsidR="00890AEE" w:rsidRDefault="00370F7A">
      <w:pPr>
        <w:pStyle w:val="Tijeloteksta"/>
        <w:spacing w:line="264" w:lineRule="auto"/>
        <w:ind w:left="305" w:right="425"/>
        <w:rPr>
          <w:rFonts w:ascii="Arial" w:hAnsi="Arial"/>
        </w:rPr>
      </w:pPr>
      <w:r>
        <w:rPr>
          <w:rFonts w:ascii="Arial" w:hAnsi="Arial"/>
        </w:rPr>
        <w:t>Ako su dvije ili više valjanih ponuda jednako rangirane prema kriteriju za odabir ponude, Naručitelj će odabrati ponudu koja je zaprimljena ranije.</w:t>
      </w:r>
    </w:p>
    <w:p w:rsidR="00890AEE" w:rsidRPr="00370F7A" w:rsidRDefault="00370F7A" w:rsidP="00E6707A">
      <w:pPr>
        <w:pStyle w:val="Odlomakpopisa"/>
        <w:numPr>
          <w:ilvl w:val="0"/>
          <w:numId w:val="24"/>
        </w:numPr>
        <w:tabs>
          <w:tab w:val="left" w:pos="472"/>
        </w:tabs>
        <w:spacing w:before="120"/>
        <w:ind w:hanging="166"/>
        <w:rPr>
          <w:b/>
        </w:rPr>
      </w:pPr>
      <w:r>
        <w:rPr>
          <w:rFonts w:ascii="Arial" w:hAnsi="Arial"/>
        </w:rPr>
        <w:t xml:space="preserve">Cijena ponude </w:t>
      </w:r>
      <w:r w:rsidR="00E6707A">
        <w:rPr>
          <w:rFonts w:ascii="Arial" w:hAnsi="Arial"/>
          <w:b/>
        </w:rPr>
        <w:t>(maksimum 8</w:t>
      </w:r>
      <w:r>
        <w:rPr>
          <w:rFonts w:ascii="Arial" w:hAnsi="Arial"/>
          <w:b/>
        </w:rPr>
        <w:t>0</w:t>
      </w:r>
      <w:r>
        <w:rPr>
          <w:rFonts w:ascii="Arial" w:hAnsi="Arial"/>
          <w:b/>
          <w:spacing w:val="-3"/>
        </w:rPr>
        <w:t xml:space="preserve"> </w:t>
      </w:r>
      <w:r>
        <w:rPr>
          <w:rFonts w:ascii="Arial" w:hAnsi="Arial"/>
          <w:b/>
        </w:rPr>
        <w:t>bodova)</w:t>
      </w:r>
    </w:p>
    <w:p w:rsidR="00370F7A" w:rsidRDefault="00370F7A" w:rsidP="00370F7A">
      <w:pPr>
        <w:pStyle w:val="Odlomakpopisa"/>
        <w:tabs>
          <w:tab w:val="left" w:pos="472"/>
        </w:tabs>
        <w:spacing w:before="120"/>
        <w:ind w:left="471"/>
        <w:rPr>
          <w:b/>
        </w:rPr>
      </w:pPr>
    </w:p>
    <w:p w:rsidR="00890AEE" w:rsidRDefault="00370F7A">
      <w:pPr>
        <w:pStyle w:val="Tijeloteksta"/>
        <w:spacing w:before="145" w:line="264" w:lineRule="auto"/>
        <w:ind w:left="305" w:right="425"/>
        <w:rPr>
          <w:rFonts w:ascii="Arial" w:hAnsi="Arial"/>
        </w:rPr>
      </w:pPr>
      <w:r>
        <w:rPr>
          <w:rFonts w:ascii="Arial" w:hAnsi="Arial"/>
        </w:rPr>
        <w:t>Ponuda s na</w:t>
      </w:r>
      <w:r w:rsidR="00E6707A">
        <w:rPr>
          <w:rFonts w:ascii="Arial" w:hAnsi="Arial"/>
        </w:rPr>
        <w:t>jniže ponuđenom cijenom dobiva 8</w:t>
      </w:r>
      <w:r>
        <w:rPr>
          <w:rFonts w:ascii="Arial" w:hAnsi="Arial"/>
        </w:rPr>
        <w:t>0 bodova, a ostale ponude se boduju prema formuli:</w:t>
      </w:r>
    </w:p>
    <w:p w:rsidR="00890AEE" w:rsidRDefault="00E6707A">
      <w:pPr>
        <w:pStyle w:val="Tijeloteksta"/>
        <w:spacing w:before="118" w:line="374" w:lineRule="auto"/>
        <w:ind w:left="305" w:right="7268"/>
        <w:rPr>
          <w:rFonts w:ascii="Arial" w:hAnsi="Arial"/>
        </w:rPr>
      </w:pPr>
      <w:r>
        <w:rPr>
          <w:rFonts w:ascii="Arial" w:hAnsi="Arial"/>
        </w:rPr>
        <w:t>= (Ymin/Yp) x 8</w:t>
      </w:r>
      <w:r w:rsidR="00370F7A">
        <w:rPr>
          <w:rFonts w:ascii="Arial" w:hAnsi="Arial"/>
        </w:rPr>
        <w:t>0 Pri čemu su:</w:t>
      </w:r>
    </w:p>
    <w:p w:rsidR="00890AEE" w:rsidRDefault="00370F7A">
      <w:pPr>
        <w:pStyle w:val="Tijeloteksta"/>
        <w:spacing w:before="6"/>
        <w:ind w:left="305"/>
        <w:rPr>
          <w:rFonts w:ascii="Arial" w:hAnsi="Arial"/>
        </w:rPr>
      </w:pPr>
      <w:r>
        <w:rPr>
          <w:rFonts w:ascii="Arial" w:hAnsi="Arial"/>
        </w:rPr>
        <w:t>Yp – cijena iz promatrane ponude</w:t>
      </w:r>
    </w:p>
    <w:p w:rsidR="00890AEE" w:rsidRDefault="00370F7A">
      <w:pPr>
        <w:pStyle w:val="Tijeloteksta"/>
        <w:spacing w:before="145"/>
        <w:ind w:left="305"/>
        <w:rPr>
          <w:rFonts w:ascii="Arial" w:hAnsi="Arial"/>
        </w:rPr>
      </w:pPr>
      <w:r>
        <w:rPr>
          <w:rFonts w:ascii="Arial" w:hAnsi="Arial"/>
        </w:rPr>
        <w:t>Ymin – najniža ponuđena cijena ponuda</w:t>
      </w:r>
    </w:p>
    <w:p w:rsidR="00890AEE" w:rsidRDefault="00890AEE">
      <w:pPr>
        <w:pStyle w:val="Tijeloteksta"/>
        <w:rPr>
          <w:rFonts w:ascii="Arial" w:hAnsi="Arial"/>
          <w:sz w:val="24"/>
        </w:rPr>
      </w:pPr>
    </w:p>
    <w:p w:rsidR="00890AEE" w:rsidRDefault="00890AEE">
      <w:pPr>
        <w:pStyle w:val="Tijeloteksta"/>
        <w:spacing w:before="3"/>
        <w:rPr>
          <w:rFonts w:ascii="Arial" w:hAnsi="Arial"/>
          <w:sz w:val="23"/>
        </w:rPr>
      </w:pPr>
    </w:p>
    <w:p w:rsidR="00890AEE" w:rsidRDefault="00370F7A" w:rsidP="00E6707A">
      <w:pPr>
        <w:pStyle w:val="Odlomakpopisa"/>
        <w:numPr>
          <w:ilvl w:val="0"/>
          <w:numId w:val="24"/>
        </w:numPr>
        <w:tabs>
          <w:tab w:val="left" w:pos="472"/>
        </w:tabs>
        <w:ind w:hanging="166"/>
        <w:rPr>
          <w:b/>
        </w:rPr>
      </w:pPr>
      <w:r>
        <w:rPr>
          <w:rFonts w:ascii="Arial" w:hAnsi="Arial"/>
        </w:rPr>
        <w:t xml:space="preserve">Ponuđeni jamstveni rok </w:t>
      </w:r>
      <w:r w:rsidR="00E6707A">
        <w:rPr>
          <w:rFonts w:ascii="Arial" w:hAnsi="Arial"/>
          <w:b/>
        </w:rPr>
        <w:t>(maksimum 2</w:t>
      </w:r>
      <w:r>
        <w:rPr>
          <w:rFonts w:ascii="Arial" w:hAnsi="Arial"/>
          <w:b/>
        </w:rPr>
        <w:t>0</w:t>
      </w:r>
      <w:r>
        <w:rPr>
          <w:rFonts w:ascii="Arial" w:hAnsi="Arial"/>
          <w:b/>
          <w:spacing w:val="-3"/>
        </w:rPr>
        <w:t xml:space="preserve"> </w:t>
      </w:r>
      <w:r>
        <w:rPr>
          <w:rFonts w:ascii="Arial" w:hAnsi="Arial"/>
          <w:b/>
        </w:rPr>
        <w:t>bodova)</w:t>
      </w:r>
    </w:p>
    <w:p w:rsidR="00890AEE" w:rsidRDefault="00370F7A">
      <w:pPr>
        <w:pStyle w:val="Tijeloteksta"/>
        <w:spacing w:before="145" w:line="264" w:lineRule="auto"/>
        <w:ind w:left="305" w:right="573"/>
        <w:jc w:val="both"/>
        <w:rPr>
          <w:rFonts w:ascii="Arial" w:hAnsi="Arial"/>
        </w:rPr>
      </w:pPr>
      <w:r>
        <w:rPr>
          <w:rFonts w:ascii="Arial" w:hAnsi="Arial"/>
        </w:rPr>
        <w:t xml:space="preserve">Minimalan jamstveni rok je 24 mjeseca, a maksimalni rok koji se uzima u obzir je 60 mjeseci. Ukoliko se nudi jamstveni rok duži od 60 mjeseci, smatrat će se da je ponuđen maksimalni rok koji se uzima u obzir. Ponuda u kojoj je iskazan najduži jamstveni </w:t>
      </w:r>
      <w:r>
        <w:rPr>
          <w:rFonts w:ascii="Arial" w:hAnsi="Arial"/>
          <w:spacing w:val="1"/>
        </w:rPr>
        <w:t xml:space="preserve">rok </w:t>
      </w:r>
      <w:r w:rsidR="00E6707A">
        <w:rPr>
          <w:rFonts w:ascii="Arial" w:hAnsi="Arial"/>
        </w:rPr>
        <w:t>dobiva 2</w:t>
      </w:r>
      <w:r>
        <w:rPr>
          <w:rFonts w:ascii="Arial" w:hAnsi="Arial"/>
        </w:rPr>
        <w:t>0 bodova, a ostale ponude će dobiti manje bodova prema sljedećoj</w:t>
      </w:r>
      <w:r>
        <w:rPr>
          <w:rFonts w:ascii="Arial" w:hAnsi="Arial"/>
          <w:spacing w:val="-5"/>
        </w:rPr>
        <w:t xml:space="preserve"> </w:t>
      </w:r>
      <w:r>
        <w:rPr>
          <w:rFonts w:ascii="Arial" w:hAnsi="Arial"/>
        </w:rPr>
        <w:t>formuli:</w:t>
      </w:r>
    </w:p>
    <w:p w:rsidR="00890AEE" w:rsidRDefault="00E6707A">
      <w:pPr>
        <w:pStyle w:val="Tijeloteksta"/>
        <w:spacing w:before="120"/>
        <w:ind w:left="305"/>
        <w:rPr>
          <w:rFonts w:ascii="Arial" w:hAnsi="Arial"/>
        </w:rPr>
      </w:pPr>
      <w:r>
        <w:rPr>
          <w:rFonts w:ascii="Arial" w:hAnsi="Arial"/>
        </w:rPr>
        <w:t>J= (Jo/Jn) *2</w:t>
      </w:r>
      <w:r w:rsidR="00370F7A">
        <w:rPr>
          <w:rFonts w:ascii="Arial" w:hAnsi="Arial"/>
        </w:rPr>
        <w:t>0</w:t>
      </w:r>
    </w:p>
    <w:p w:rsidR="00890AEE" w:rsidRDefault="00370F7A">
      <w:pPr>
        <w:pStyle w:val="Tijeloteksta"/>
        <w:spacing w:before="144" w:line="374" w:lineRule="auto"/>
        <w:ind w:left="305" w:right="3205"/>
        <w:rPr>
          <w:rFonts w:ascii="Arial" w:hAnsi="Arial"/>
        </w:rPr>
      </w:pPr>
      <w:r>
        <w:rPr>
          <w:rFonts w:ascii="Arial" w:hAnsi="Arial"/>
        </w:rPr>
        <w:lastRenderedPageBreak/>
        <w:t>J= broj bodova koje je dobila ponuda za ponuđeni jamstveni rok Jn= najduži jamstveni rok</w:t>
      </w:r>
    </w:p>
    <w:p w:rsidR="00890AEE" w:rsidRDefault="00370F7A">
      <w:pPr>
        <w:pStyle w:val="Tijeloteksta"/>
        <w:spacing w:before="6" w:line="374" w:lineRule="auto"/>
        <w:ind w:left="305" w:right="3498"/>
        <w:rPr>
          <w:rFonts w:ascii="Arial" w:hAnsi="Arial"/>
        </w:rPr>
      </w:pPr>
      <w:r>
        <w:rPr>
          <w:rFonts w:ascii="Arial" w:hAnsi="Arial"/>
        </w:rPr>
        <w:t>Jo= jamstveni rok koji je ponu</w:t>
      </w:r>
      <w:r w:rsidR="00E6707A">
        <w:rPr>
          <w:rFonts w:ascii="Arial" w:hAnsi="Arial"/>
        </w:rPr>
        <w:t>đen u ponudi koja se ocjenjuje 2</w:t>
      </w:r>
      <w:r>
        <w:rPr>
          <w:rFonts w:ascii="Arial" w:hAnsi="Arial"/>
        </w:rPr>
        <w:t>0= maksimalni broj bodova</w:t>
      </w:r>
    </w:p>
    <w:p w:rsidR="00890AEE" w:rsidRDefault="00370F7A">
      <w:pPr>
        <w:spacing w:before="6" w:line="264" w:lineRule="auto"/>
        <w:ind w:left="305" w:right="575"/>
        <w:jc w:val="both"/>
        <w:rPr>
          <w:b/>
        </w:rPr>
      </w:pPr>
      <w:r>
        <w:rPr>
          <w:rFonts w:ascii="Arial" w:hAnsi="Arial"/>
        </w:rPr>
        <w:t xml:space="preserve">Jamstveni rok moguće je iskazivati isključivo cijelim brojem (ne decimalnim) u mjesecima (npr. 24, 36, 48 i sl.), </w:t>
      </w:r>
      <w:r>
        <w:rPr>
          <w:rFonts w:ascii="Arial" w:hAnsi="Arial"/>
          <w:i/>
          <w:iCs/>
          <w:color w:val="000000"/>
          <w:u w:val="single"/>
        </w:rPr>
        <w:t>a dostavlja se u obliku izjave ponuditelja u slobodnoj formi, te se upload-a prilikom predaje ponude.</w:t>
      </w:r>
    </w:p>
    <w:p w:rsidR="00890AEE" w:rsidRDefault="00370F7A">
      <w:pPr>
        <w:pStyle w:val="Naslov3"/>
        <w:spacing w:before="118"/>
        <w:rPr>
          <w:rFonts w:ascii="Arial" w:hAnsi="Arial"/>
        </w:rPr>
      </w:pPr>
      <w:r>
        <w:rPr>
          <w:rFonts w:ascii="Arial" w:hAnsi="Arial"/>
          <w:u w:val="thick"/>
        </w:rPr>
        <w:t>Ukoliko izjava nije dostavljena u roku za dostavu ponuda ili ne sadrži navod o trajanju</w:t>
      </w:r>
      <w:r>
        <w:rPr>
          <w:rFonts w:ascii="Arial" w:hAnsi="Arial"/>
          <w:spacing w:val="-56"/>
          <w:u w:val="thick"/>
        </w:rPr>
        <w:t xml:space="preserve"> </w:t>
      </w:r>
      <w:r w:rsidR="00B7437D">
        <w:rPr>
          <w:rFonts w:ascii="Arial" w:hAnsi="Arial"/>
          <w:spacing w:val="-56"/>
          <w:u w:val="thick"/>
        </w:rPr>
        <w:t xml:space="preserve">   </w:t>
      </w:r>
      <w:r>
        <w:rPr>
          <w:rFonts w:ascii="Arial" w:hAnsi="Arial"/>
          <w:u w:val="thick"/>
        </w:rPr>
        <w:t>jamstvenog roka smatrat će se da ponuditelj nudi minimalni jamstveni rok.</w:t>
      </w:r>
    </w:p>
    <w:p w:rsidR="00890AEE" w:rsidRDefault="00370F7A">
      <w:pPr>
        <w:pStyle w:val="Tijeloteksta"/>
        <w:spacing w:before="140" w:line="264" w:lineRule="auto"/>
        <w:ind w:left="305" w:right="576"/>
        <w:jc w:val="both"/>
        <w:rPr>
          <w:rFonts w:ascii="Arial" w:hAnsi="Arial"/>
        </w:rPr>
      </w:pPr>
      <w:r>
        <w:rPr>
          <w:rFonts w:ascii="Arial" w:hAnsi="Arial"/>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(NN 35/05, 41/08, 125/11, 78/15).</w:t>
      </w:r>
    </w:p>
    <w:p w:rsidR="00890AEE" w:rsidRDefault="00890AEE">
      <w:pPr>
        <w:pStyle w:val="Tijeloteksta"/>
        <w:spacing w:before="140" w:line="264" w:lineRule="auto"/>
        <w:ind w:left="305" w:right="576"/>
        <w:jc w:val="both"/>
        <w:rPr>
          <w:rFonts w:ascii="Arial" w:hAnsi="Arial"/>
        </w:rPr>
      </w:pPr>
    </w:p>
    <w:p w:rsidR="00890AEE" w:rsidRDefault="00C3056C" w:rsidP="00E6707A">
      <w:pPr>
        <w:pStyle w:val="Naslov2"/>
        <w:numPr>
          <w:ilvl w:val="1"/>
          <w:numId w:val="32"/>
        </w:numPr>
        <w:tabs>
          <w:tab w:val="left" w:pos="726"/>
        </w:tabs>
        <w:spacing w:before="76"/>
        <w:ind w:firstLine="0"/>
        <w:rPr>
          <w:rFonts w:ascii="Arial" w:hAnsi="Arial"/>
        </w:rPr>
      </w:pPr>
      <w:r w:rsidRPr="00C3056C">
        <w:pict>
          <v:line id="_x0000_s1164" style="position:absolute;left:0;text-align:left;z-index:251671040;mso-position-horizontal-relative:page" from="97.8pt,19.2pt" to="533.05pt,19.2pt" strokecolor="#5b9bd4" strokeweight=".18mm">
            <v:fill o:detectmouseclick="t"/>
            <w10:wrap anchorx="page"/>
          </v:line>
        </w:pict>
      </w:r>
      <w:r w:rsidR="00370F7A">
        <w:rPr>
          <w:rFonts w:ascii="Arial" w:hAnsi="Arial"/>
          <w:color w:val="2D74B5"/>
        </w:rPr>
        <w:t>Jezik i pismo na kojem se izrađuje ponuda ili njezin</w:t>
      </w:r>
      <w:r w:rsidR="00370F7A">
        <w:rPr>
          <w:rFonts w:ascii="Arial" w:hAnsi="Arial"/>
          <w:color w:val="2D74B5"/>
          <w:spacing w:val="-5"/>
        </w:rPr>
        <w:t xml:space="preserve"> </w:t>
      </w:r>
      <w:r w:rsidR="00370F7A">
        <w:rPr>
          <w:rFonts w:ascii="Arial" w:hAnsi="Arial"/>
          <w:color w:val="2D74B5"/>
        </w:rPr>
        <w:t>dio</w:t>
      </w:r>
    </w:p>
    <w:p w:rsidR="00890AEE" w:rsidRDefault="00890AEE">
      <w:pPr>
        <w:pStyle w:val="Tijeloteksta"/>
        <w:spacing w:before="11"/>
        <w:rPr>
          <w:rFonts w:ascii="Arial" w:hAnsi="Arial"/>
          <w:sz w:val="26"/>
        </w:rPr>
      </w:pPr>
    </w:p>
    <w:p w:rsidR="00890AEE" w:rsidRDefault="00370F7A">
      <w:pPr>
        <w:pStyle w:val="Tijeloteksta"/>
        <w:spacing w:before="92" w:line="259" w:lineRule="auto"/>
        <w:ind w:left="305" w:right="227"/>
        <w:jc w:val="both"/>
        <w:rPr>
          <w:rFonts w:ascii="Arial" w:hAnsi="Arial"/>
        </w:rPr>
      </w:pPr>
      <w:r>
        <w:rPr>
          <w:rFonts w:ascii="Arial" w:hAnsi="Arial"/>
        </w:rPr>
        <w:t xml:space="preserve">Ponuda se zajedno s pripadajućom dokumentacijom izrađuje na </w:t>
      </w:r>
      <w:r>
        <w:rPr>
          <w:rFonts w:ascii="Arial" w:hAnsi="Arial"/>
          <w:b/>
        </w:rPr>
        <w:t xml:space="preserve">hrvatskom jeziku </w:t>
      </w:r>
      <w:r>
        <w:rPr>
          <w:rFonts w:ascii="Arial" w:hAnsi="Arial"/>
        </w:rPr>
        <w:t>i latiničnom pismu.</w:t>
      </w:r>
    </w:p>
    <w:p w:rsidR="00890AEE" w:rsidRDefault="00370F7A">
      <w:pPr>
        <w:pStyle w:val="Tijeloteksta"/>
        <w:spacing w:before="123" w:line="264" w:lineRule="auto"/>
        <w:ind w:left="305" w:right="233"/>
        <w:jc w:val="both"/>
        <w:rPr>
          <w:rFonts w:ascii="Arial" w:hAnsi="Arial"/>
        </w:rPr>
      </w:pPr>
      <w:r>
        <w:rPr>
          <w:rFonts w:ascii="Arial" w:hAnsi="Arial"/>
        </w:rPr>
        <w:t>Ako su neki od dijelova ponude traženih dokumentacijom o nabavi na nekom od stranih jezika ponuditelj je dužan uz navedeni dokument na stranom jeziku dostaviti i prijevod na hrvatski jezik navedenog dokumenta izvršen po ovlaštenom sudskom tumaču.</w:t>
      </w:r>
    </w:p>
    <w:p w:rsidR="00890AEE" w:rsidRDefault="00370F7A">
      <w:pPr>
        <w:pStyle w:val="Tijeloteksta"/>
        <w:spacing w:before="120" w:line="264" w:lineRule="auto"/>
        <w:ind w:left="305" w:right="233"/>
        <w:jc w:val="both"/>
        <w:rPr>
          <w:rFonts w:ascii="Arial" w:hAnsi="Arial"/>
        </w:rPr>
      </w:pPr>
      <w:r>
        <w:rPr>
          <w:rFonts w:ascii="Arial" w:hAnsi="Arial"/>
        </w:rPr>
        <w:t>Prijevod dokumenata izvršen po ovlaštenom sudskom tumaču mora sadržavati i Potvrdu ovlaštenog sudskog tumača kojom se potvrđuje da prijevod potpuno odgovara izvorniku sastavljenom na stranom jeziku, temeljem članka 19. Pravilnika o stalnim sudskim tumačima (Narodne novine, broj 88/08 i 119/08).</w:t>
      </w:r>
    </w:p>
    <w:p w:rsidR="00890AEE" w:rsidRDefault="00370F7A">
      <w:pPr>
        <w:pStyle w:val="Tijeloteksta"/>
        <w:spacing w:before="120" w:line="264" w:lineRule="auto"/>
        <w:ind w:left="305" w:right="233"/>
        <w:jc w:val="both"/>
        <w:rPr>
          <w:rFonts w:ascii="Arial" w:hAnsi="Arial"/>
        </w:rPr>
      </w:pPr>
      <w:r>
        <w:rPr>
          <w:rFonts w:ascii="Arial" w:hAnsi="Arial"/>
        </w:rPr>
        <w:t>Naručitelj dozvoljava u ponudi koristiti pojedine izraze na stranim jezicima ako se oni odnose na službene nazive, adrese, internacionalizme i dr. ako je temeljem dostavljenih dokumenata moguće unatoč tome utvrditi sadržaj dokumenta.</w:t>
      </w:r>
    </w:p>
    <w:p w:rsidR="00890AEE" w:rsidRDefault="00890AEE">
      <w:pPr>
        <w:pStyle w:val="Tijeloteksta"/>
        <w:spacing w:before="10"/>
        <w:rPr>
          <w:rFonts w:ascii="Arial" w:hAnsi="Arial"/>
          <w:sz w:val="34"/>
        </w:rPr>
      </w:pPr>
    </w:p>
    <w:p w:rsidR="00890AEE" w:rsidRDefault="00C3056C" w:rsidP="00E6707A">
      <w:pPr>
        <w:pStyle w:val="Naslov2"/>
        <w:numPr>
          <w:ilvl w:val="1"/>
          <w:numId w:val="32"/>
        </w:numPr>
        <w:tabs>
          <w:tab w:val="left" w:pos="726"/>
        </w:tabs>
        <w:ind w:firstLine="0"/>
        <w:jc w:val="both"/>
        <w:rPr>
          <w:rFonts w:ascii="Arial" w:hAnsi="Arial"/>
        </w:rPr>
      </w:pPr>
      <w:r w:rsidRPr="00C3056C">
        <w:pict>
          <v:line id="_x0000_s1163" style="position:absolute;left:0;text-align:left;z-index:251672064;mso-position-horizontal-relative:page" from="97.8pt,15.4pt" to="533.05pt,15.4pt" strokecolor="#5b9bd4" strokeweight=".18mm">
            <v:fill o:detectmouseclick="t"/>
            <w10:wrap anchorx="page"/>
          </v:line>
        </w:pict>
      </w:r>
      <w:r w:rsidR="00370F7A">
        <w:rPr>
          <w:rFonts w:ascii="Arial" w:hAnsi="Arial"/>
          <w:color w:val="2D74B5"/>
        </w:rPr>
        <w:t>Rok valjanosti</w:t>
      </w:r>
      <w:r w:rsidR="00370F7A">
        <w:rPr>
          <w:rFonts w:ascii="Arial" w:hAnsi="Arial"/>
          <w:color w:val="2D74B5"/>
          <w:spacing w:val="-1"/>
        </w:rPr>
        <w:t xml:space="preserve"> </w:t>
      </w:r>
      <w:r w:rsidR="00370F7A">
        <w:rPr>
          <w:rFonts w:ascii="Arial" w:hAnsi="Arial"/>
          <w:color w:val="2D74B5"/>
        </w:rPr>
        <w:t>ponude</w:t>
      </w:r>
    </w:p>
    <w:p w:rsidR="00890AEE" w:rsidRDefault="00890AEE">
      <w:pPr>
        <w:pStyle w:val="Tijeloteksta"/>
        <w:spacing w:before="11"/>
        <w:rPr>
          <w:rFonts w:ascii="Arial" w:hAnsi="Arial"/>
          <w:sz w:val="26"/>
        </w:rPr>
      </w:pPr>
    </w:p>
    <w:p w:rsidR="00890AEE" w:rsidRDefault="00370F7A">
      <w:pPr>
        <w:pStyle w:val="Tijeloteksta"/>
        <w:spacing w:before="91"/>
        <w:ind w:left="305"/>
        <w:rPr>
          <w:rFonts w:ascii="Arial" w:hAnsi="Arial"/>
        </w:rPr>
      </w:pPr>
      <w:r>
        <w:rPr>
          <w:rFonts w:ascii="Arial" w:hAnsi="Arial"/>
        </w:rPr>
        <w:t>Rok valjan</w:t>
      </w:r>
      <w:r w:rsidR="00E6707A">
        <w:rPr>
          <w:rFonts w:ascii="Arial" w:hAnsi="Arial"/>
        </w:rPr>
        <w:t xml:space="preserve">osti ponude mora biti najmanje </w:t>
      </w:r>
      <w:r w:rsidR="00E6707A" w:rsidRPr="00B7437D">
        <w:rPr>
          <w:rFonts w:ascii="Arial" w:hAnsi="Arial"/>
          <w:b/>
        </w:rPr>
        <w:t>2</w:t>
      </w:r>
      <w:r w:rsidRPr="00B7437D">
        <w:rPr>
          <w:rFonts w:ascii="Arial" w:hAnsi="Arial"/>
          <w:b/>
        </w:rPr>
        <w:t xml:space="preserve"> mjeseca</w:t>
      </w:r>
      <w:r>
        <w:rPr>
          <w:rFonts w:ascii="Arial" w:hAnsi="Arial"/>
        </w:rPr>
        <w:t xml:space="preserve"> od dana određenog za dostavu ponuda.</w:t>
      </w:r>
    </w:p>
    <w:p w:rsidR="00890AEE" w:rsidRDefault="00370F7A">
      <w:pPr>
        <w:pStyle w:val="Tijeloteksta"/>
        <w:spacing w:before="145" w:line="264" w:lineRule="auto"/>
        <w:ind w:left="305"/>
        <w:rPr>
          <w:rFonts w:ascii="Arial" w:hAnsi="Arial"/>
        </w:rPr>
      </w:pPr>
      <w:r>
        <w:rPr>
          <w:rFonts w:ascii="Arial" w:hAnsi="Arial"/>
        </w:rPr>
        <w:t>Ponuda obvezuje ponuditelja do isteka roka valjanosti ponude, a na zahtjev Naručitelja Ponuditelj može produžiti rok valjanosti svoje ponude. Ponude s kraćim rokom valjanosti biti će odbijene.</w:t>
      </w:r>
    </w:p>
    <w:p w:rsidR="00890AEE" w:rsidRDefault="00890AEE">
      <w:pPr>
        <w:pStyle w:val="Tijeloteksta"/>
        <w:spacing w:before="11"/>
        <w:rPr>
          <w:rFonts w:ascii="Arial" w:hAnsi="Arial"/>
          <w:sz w:val="34"/>
        </w:rPr>
      </w:pPr>
    </w:p>
    <w:p w:rsidR="00F61D13" w:rsidRDefault="00F61D13">
      <w:pPr>
        <w:pStyle w:val="Tijeloteksta"/>
        <w:spacing w:before="11"/>
        <w:rPr>
          <w:rFonts w:ascii="Arial" w:hAnsi="Arial"/>
          <w:sz w:val="34"/>
        </w:rPr>
      </w:pPr>
    </w:p>
    <w:p w:rsidR="00F61D13" w:rsidRDefault="00F61D13">
      <w:pPr>
        <w:pStyle w:val="Tijeloteksta"/>
        <w:spacing w:before="11"/>
        <w:rPr>
          <w:rFonts w:ascii="Arial" w:hAnsi="Arial"/>
          <w:sz w:val="34"/>
        </w:rPr>
      </w:pPr>
    </w:p>
    <w:p w:rsidR="00890AEE" w:rsidRDefault="00C3056C" w:rsidP="00E6707A">
      <w:pPr>
        <w:pStyle w:val="Naslov2"/>
        <w:numPr>
          <w:ilvl w:val="1"/>
          <w:numId w:val="32"/>
        </w:numPr>
        <w:tabs>
          <w:tab w:val="left" w:pos="824"/>
        </w:tabs>
        <w:ind w:right="239" w:firstLine="0"/>
        <w:rPr>
          <w:rFonts w:ascii="Arial" w:hAnsi="Arial"/>
        </w:rPr>
      </w:pPr>
      <w:r w:rsidRPr="00C3056C">
        <w:lastRenderedPageBreak/>
        <w:pict>
          <v:line id="_x0000_s1162" style="position:absolute;left:0;text-align:left;z-index:251673088;mso-position-horizontal-relative:page" from="97.8pt,29.1pt" to="533.05pt,29.1pt" strokecolor="#5b9bd4" strokeweight=".18mm">
            <v:fill o:detectmouseclick="t"/>
            <w10:wrap anchorx="page"/>
          </v:line>
        </w:pict>
      </w:r>
      <w:r w:rsidR="00370F7A">
        <w:rPr>
          <w:rFonts w:ascii="Arial" w:hAnsi="Arial"/>
          <w:color w:val="2D74B5"/>
        </w:rPr>
        <w:t>Ponuda dostavljena elektroničkim sredstvima komunikacije putem EOJN RH obvezuje ponuditelja u roku valjanosti</w:t>
      </w:r>
      <w:r w:rsidR="00370F7A">
        <w:rPr>
          <w:rFonts w:ascii="Arial" w:hAnsi="Arial"/>
          <w:color w:val="2D74B5"/>
          <w:spacing w:val="-2"/>
        </w:rPr>
        <w:t xml:space="preserve"> </w:t>
      </w:r>
      <w:r w:rsidR="00370F7A">
        <w:rPr>
          <w:rFonts w:ascii="Arial" w:hAnsi="Arial"/>
          <w:color w:val="2D74B5"/>
        </w:rPr>
        <w:t>ponude</w:t>
      </w:r>
    </w:p>
    <w:p w:rsidR="00890AEE" w:rsidRDefault="00890AEE">
      <w:pPr>
        <w:pStyle w:val="Tijeloteksta"/>
        <w:spacing w:before="11"/>
        <w:rPr>
          <w:rFonts w:ascii="Arial" w:hAnsi="Arial"/>
          <w:sz w:val="26"/>
        </w:rPr>
      </w:pPr>
    </w:p>
    <w:p w:rsidR="00890AEE" w:rsidRDefault="00370F7A">
      <w:pPr>
        <w:pStyle w:val="Tijeloteksta"/>
        <w:spacing w:before="92" w:line="264" w:lineRule="auto"/>
        <w:ind w:left="305" w:right="236"/>
        <w:jc w:val="both"/>
        <w:rPr>
          <w:rFonts w:ascii="Arial" w:hAnsi="Arial"/>
        </w:rPr>
      </w:pPr>
      <w:r>
        <w:rPr>
          <w:rFonts w:ascii="Arial" w:hAnsi="Arial"/>
        </w:rPr>
        <w:t>Smatra se da ponuda dostavljena elektroničkim sredstvima komunikacije putem EOJN RH obvezuje ponuditelja u roku valjanosti ponude neovisno o tome je li potpisana ili nije. Naručitelj ne smije odbiti takvu ponudu samo zbog toga razloga.</w:t>
      </w:r>
    </w:p>
    <w:p w:rsidR="00890AEE" w:rsidRDefault="00890AEE">
      <w:pPr>
        <w:pStyle w:val="Tijeloteksta"/>
        <w:rPr>
          <w:rFonts w:ascii="Arial" w:hAnsi="Arial"/>
          <w:sz w:val="20"/>
        </w:rPr>
      </w:pPr>
    </w:p>
    <w:p w:rsidR="000126AA" w:rsidRDefault="000126AA">
      <w:pPr>
        <w:pStyle w:val="Tijeloteksta"/>
        <w:spacing w:before="7"/>
        <w:rPr>
          <w:rFonts w:ascii="Arial" w:hAnsi="Arial"/>
          <w:sz w:val="13"/>
        </w:rPr>
      </w:pPr>
    </w:p>
    <w:p w:rsidR="000126AA" w:rsidRDefault="000126AA">
      <w:pPr>
        <w:pStyle w:val="Tijeloteksta"/>
        <w:spacing w:before="7"/>
        <w:rPr>
          <w:rFonts w:ascii="Arial" w:hAnsi="Arial"/>
          <w:sz w:val="13"/>
        </w:rPr>
      </w:pPr>
    </w:p>
    <w:p w:rsidR="000126AA" w:rsidRDefault="000126AA">
      <w:pPr>
        <w:pStyle w:val="Tijeloteksta"/>
        <w:spacing w:before="7"/>
        <w:rPr>
          <w:rFonts w:ascii="Arial" w:hAnsi="Arial"/>
          <w:sz w:val="13"/>
        </w:rPr>
      </w:pPr>
    </w:p>
    <w:p w:rsidR="00C21797" w:rsidRDefault="00C21797">
      <w:pPr>
        <w:pStyle w:val="Tijeloteksta"/>
        <w:spacing w:before="7"/>
        <w:rPr>
          <w:rFonts w:ascii="Arial" w:hAnsi="Arial"/>
          <w:sz w:val="13"/>
        </w:rPr>
      </w:pPr>
    </w:p>
    <w:p w:rsidR="00890AEE" w:rsidRDefault="00C3056C">
      <w:pPr>
        <w:pStyle w:val="Tijeloteksta"/>
        <w:spacing w:before="7"/>
        <w:rPr>
          <w:rFonts w:ascii="Arial" w:hAnsi="Arial"/>
          <w:sz w:val="13"/>
        </w:rPr>
      </w:pPr>
      <w:r w:rsidRPr="00C3056C">
        <w:pict>
          <v:rect id="_x0000_s1161" style="position:absolute;margin-left:97.8pt;margin-top:9.05pt;width:418.4pt;height:14.8pt;z-index:251674112;mso-wrap-distance-left:0;mso-wrap-distance-right:0;mso-position-horizontal-relative:page" fillcolor="#d0cece" stroked="f" strokeweight="0">
            <v:textbox inset="0,0,0,0">
              <w:txbxContent>
                <w:p w:rsidR="009A4698" w:rsidRDefault="009A4698">
                  <w:pPr>
                    <w:pStyle w:val="FrameContents"/>
                    <w:spacing w:line="275" w:lineRule="exact"/>
                    <w:ind w:left="28"/>
                  </w:pPr>
                  <w:r>
                    <w:rPr>
                      <w:b/>
                      <w:color w:val="585858"/>
                      <w:sz w:val="24"/>
                    </w:rPr>
                    <w:t>7. OSTALE ODREDBE</w:t>
                  </w:r>
                </w:p>
              </w:txbxContent>
            </v:textbox>
            <w10:wrap type="topAndBottom" anchorx="page"/>
          </v:rect>
        </w:pict>
      </w:r>
    </w:p>
    <w:p w:rsidR="00890AEE" w:rsidRDefault="00890AEE">
      <w:pPr>
        <w:pStyle w:val="Tijeloteksta"/>
        <w:spacing w:before="10"/>
        <w:rPr>
          <w:rFonts w:ascii="Arial" w:hAnsi="Arial"/>
          <w:sz w:val="25"/>
        </w:rPr>
      </w:pPr>
    </w:p>
    <w:p w:rsidR="00890AEE" w:rsidRDefault="00C3056C" w:rsidP="00E6707A">
      <w:pPr>
        <w:pStyle w:val="Naslov2"/>
        <w:numPr>
          <w:ilvl w:val="1"/>
          <w:numId w:val="23"/>
        </w:numPr>
        <w:tabs>
          <w:tab w:val="left" w:pos="726"/>
        </w:tabs>
        <w:spacing w:before="90"/>
        <w:rPr>
          <w:rFonts w:ascii="Arial" w:hAnsi="Arial"/>
        </w:rPr>
      </w:pPr>
      <w:r w:rsidRPr="00C3056C">
        <w:pict>
          <v:line id="_x0000_s1160" style="position:absolute;left:0;text-align:left;z-index:251675136;mso-position-horizontal-relative:page" from="97.8pt,19.9pt" to="533.05pt,19.9pt" strokecolor="#5b9bd4" strokeweight=".18mm">
            <v:fill o:detectmouseclick="t"/>
            <w10:wrap anchorx="page"/>
          </v:line>
        </w:pict>
      </w:r>
      <w:r w:rsidRPr="00C3056C">
        <w:pict>
          <v:line id="_x0000_s1159" style="position:absolute;left:0;text-align:left;z-index:251676160;mso-position-horizontal-relative:page" from="97.8pt,-15.3pt" to="516.15pt,-15.3pt" strokecolor="#5b9bd4" strokeweight=".18mm">
            <v:fill o:detectmouseclick="t"/>
            <w10:wrap anchorx="page"/>
          </v:line>
        </w:pict>
      </w:r>
      <w:r w:rsidR="00370F7A">
        <w:rPr>
          <w:rFonts w:ascii="Arial" w:hAnsi="Arial"/>
          <w:color w:val="2D74B5"/>
        </w:rPr>
        <w:t>Oslanjanje na sposobnost drugih</w:t>
      </w:r>
      <w:r w:rsidR="00370F7A">
        <w:rPr>
          <w:rFonts w:ascii="Arial" w:hAnsi="Arial"/>
          <w:color w:val="2D74B5"/>
          <w:spacing w:val="-2"/>
        </w:rPr>
        <w:t xml:space="preserve"> </w:t>
      </w:r>
      <w:r w:rsidR="00370F7A">
        <w:rPr>
          <w:rFonts w:ascii="Arial" w:hAnsi="Arial"/>
          <w:color w:val="2D74B5"/>
        </w:rPr>
        <w:t>subjekata</w:t>
      </w:r>
    </w:p>
    <w:p w:rsidR="00890AEE" w:rsidRDefault="00890AEE">
      <w:pPr>
        <w:pStyle w:val="Tijeloteksta"/>
        <w:spacing w:before="6"/>
        <w:rPr>
          <w:rFonts w:ascii="Arial" w:hAnsi="Arial"/>
          <w:sz w:val="17"/>
        </w:rPr>
      </w:pPr>
    </w:p>
    <w:p w:rsidR="00890AEE" w:rsidRDefault="00370F7A">
      <w:pPr>
        <w:pStyle w:val="Tijeloteksta"/>
        <w:spacing w:before="92" w:line="264" w:lineRule="auto"/>
        <w:ind w:left="305" w:right="231"/>
        <w:jc w:val="both"/>
        <w:rPr>
          <w:rFonts w:ascii="Arial" w:hAnsi="Arial"/>
        </w:rPr>
      </w:pPr>
      <w:r>
        <w:rPr>
          <w:rFonts w:ascii="Arial" w:hAnsi="Arial"/>
        </w:rPr>
        <w:t>Radi dokazivanja ispunjavanja kriterija ekonomske i financijske te tehničke i stručne sposobnosti gospodarski subjekt se može, sukladno članku 273. ZJN 2016, osloniti na sposobnost drugih subjekata, bez obzira na pravnu prirodu njihova međusobnog odnosa. Sukladno članku 273. st.2. ZJN 2016 gospodarski subjekt može se u postupku javne nabave osloniti na sposobnost drugih subjekata radi dokazivanja ispunjavanja kriterija koji su vezani uz obrazovne i stručne kvalifikacije iz članka 268.st.1.toč.8. ZJN 2016 ili uz relevantno stručno iskustvo, samo ako će ti subjekti izvoditi radove ili pružati usluge za koje se ta sposobnost traži. Ako se gospodarski subjekt oslanja na sposobnost drugih subjekata mora dokazati naručitelju da će imati na raspolaganju potrebne resurse nužne za izvršenje ugovora u obliku:</w:t>
      </w:r>
    </w:p>
    <w:p w:rsidR="00890AEE" w:rsidRDefault="00370F7A">
      <w:pPr>
        <w:pStyle w:val="Tijeloteksta"/>
        <w:spacing w:before="124" w:line="247" w:lineRule="auto"/>
        <w:ind w:left="305" w:right="321"/>
        <w:jc w:val="both"/>
        <w:rPr>
          <w:rFonts w:ascii="Arial" w:hAnsi="Arial"/>
        </w:rPr>
      </w:pPr>
      <w:r>
        <w:rPr>
          <w:rFonts w:ascii="Arial" w:hAnsi="Arial"/>
        </w:rPr>
        <w:t>-Izjave gospodarskog subjekta da će svoje resurse staviti na raspolaganje ponuditelju za izvršenje predmeta nabave ili</w:t>
      </w:r>
    </w:p>
    <w:p w:rsidR="00890AEE" w:rsidRDefault="00370F7A">
      <w:pPr>
        <w:pStyle w:val="Tijeloteksta"/>
        <w:spacing w:before="13"/>
        <w:ind w:left="305"/>
        <w:rPr>
          <w:rFonts w:ascii="Arial" w:hAnsi="Arial"/>
        </w:rPr>
      </w:pPr>
      <w:r>
        <w:rPr>
          <w:rFonts w:ascii="Arial" w:hAnsi="Arial"/>
        </w:rPr>
        <w:t>-Ugovora o poslovnoj suradnji za izvršenje predmeta nabave.</w:t>
      </w:r>
    </w:p>
    <w:p w:rsidR="00890AEE" w:rsidRDefault="00890AEE">
      <w:pPr>
        <w:pStyle w:val="Tijeloteksta"/>
        <w:spacing w:before="1"/>
        <w:rPr>
          <w:rFonts w:ascii="Arial" w:hAnsi="Arial"/>
          <w:sz w:val="24"/>
        </w:rPr>
      </w:pPr>
    </w:p>
    <w:p w:rsidR="00890AEE" w:rsidRDefault="00370F7A">
      <w:pPr>
        <w:pStyle w:val="Tijeloteksta"/>
        <w:spacing w:line="264" w:lineRule="auto"/>
        <w:ind w:left="305" w:right="239"/>
        <w:jc w:val="both"/>
        <w:rPr>
          <w:rFonts w:ascii="Arial" w:hAnsi="Arial"/>
        </w:rPr>
      </w:pPr>
      <w:r>
        <w:rPr>
          <w:rFonts w:ascii="Arial" w:hAnsi="Arial"/>
        </w:rPr>
        <w:t>Izjava o stavljanju resursa na raspolaganje ili Ugovor o poslovnoj suradnji mora minimalno sadržavati:</w:t>
      </w:r>
    </w:p>
    <w:p w:rsidR="00890AEE" w:rsidRDefault="00370F7A">
      <w:pPr>
        <w:pStyle w:val="Tijeloteksta"/>
        <w:spacing w:before="122" w:line="253" w:lineRule="exact"/>
        <w:ind w:left="305"/>
        <w:jc w:val="both"/>
        <w:rPr>
          <w:rFonts w:ascii="Arial" w:hAnsi="Arial"/>
        </w:rPr>
      </w:pPr>
      <w:r>
        <w:rPr>
          <w:rFonts w:ascii="Arial" w:hAnsi="Arial"/>
        </w:rPr>
        <w:t>-naziv i sjedište gospodarskog subjekta koji ustupa resurse,</w:t>
      </w:r>
    </w:p>
    <w:p w:rsidR="00890AEE" w:rsidRDefault="00370F7A">
      <w:pPr>
        <w:pStyle w:val="Tijeloteksta"/>
        <w:spacing w:line="253" w:lineRule="exact"/>
        <w:ind w:left="305"/>
        <w:jc w:val="both"/>
        <w:rPr>
          <w:rFonts w:ascii="Arial" w:hAnsi="Arial"/>
        </w:rPr>
      </w:pPr>
      <w:r>
        <w:rPr>
          <w:rFonts w:ascii="Arial" w:hAnsi="Arial"/>
        </w:rPr>
        <w:t>-naziv i sjedište ponuditelja kojemu ustupa resurse,</w:t>
      </w:r>
    </w:p>
    <w:p w:rsidR="00890AEE" w:rsidRDefault="00370F7A">
      <w:pPr>
        <w:pStyle w:val="Tijeloteksta"/>
        <w:ind w:left="305"/>
        <w:jc w:val="both"/>
        <w:rPr>
          <w:rFonts w:ascii="Arial" w:hAnsi="Arial"/>
        </w:rPr>
      </w:pPr>
      <w:r>
        <w:rPr>
          <w:rFonts w:ascii="Arial" w:hAnsi="Arial"/>
        </w:rPr>
        <w:t>-jasno i točno navedene resurse koje stavlja na raspolaganje u svrhu izvršenja ugovora,</w:t>
      </w:r>
    </w:p>
    <w:p w:rsidR="00890AEE" w:rsidRDefault="00370F7A">
      <w:pPr>
        <w:pStyle w:val="Tijeloteksta"/>
        <w:ind w:left="305"/>
        <w:jc w:val="both"/>
        <w:rPr>
          <w:rFonts w:ascii="Arial" w:hAnsi="Arial"/>
        </w:rPr>
      </w:pPr>
      <w:r>
        <w:rPr>
          <w:rFonts w:ascii="Arial" w:hAnsi="Arial"/>
        </w:rPr>
        <w:t>-potpis i pečat ovlaštene osobe gospodarskog subjekta koji stavlja resurse na raspolaganje,</w:t>
      </w:r>
    </w:p>
    <w:p w:rsidR="00890AEE" w:rsidRDefault="00370F7A">
      <w:pPr>
        <w:pStyle w:val="Tijeloteksta"/>
        <w:ind w:left="305"/>
        <w:jc w:val="both"/>
        <w:rPr>
          <w:rFonts w:ascii="Arial" w:hAnsi="Arial"/>
        </w:rPr>
      </w:pPr>
      <w:r>
        <w:rPr>
          <w:rFonts w:ascii="Arial" w:hAnsi="Arial"/>
        </w:rPr>
        <w:t>-odnosno u slučaju Ugovora/sporazuma o poslovnoj suradnji potpis i pečat ugovornih strana.</w:t>
      </w:r>
    </w:p>
    <w:p w:rsidR="00890AEE" w:rsidRDefault="00890AEE">
      <w:pPr>
        <w:pStyle w:val="Tijeloteksta"/>
        <w:spacing w:before="1"/>
        <w:rPr>
          <w:rFonts w:ascii="Arial" w:hAnsi="Arial"/>
          <w:sz w:val="24"/>
        </w:rPr>
      </w:pPr>
    </w:p>
    <w:p w:rsidR="00890AEE" w:rsidRDefault="00370F7A">
      <w:pPr>
        <w:pStyle w:val="Tijeloteksta"/>
        <w:ind w:left="305"/>
        <w:jc w:val="both"/>
        <w:rPr>
          <w:rFonts w:ascii="Arial" w:hAnsi="Arial"/>
        </w:rPr>
      </w:pPr>
      <w:r>
        <w:rPr>
          <w:rFonts w:ascii="Arial" w:hAnsi="Arial"/>
        </w:rPr>
        <w:t>Gospodarski subjekt u ponudi mora dokazati za druge subjekte na čiju se sposobnost oslanja da:</w:t>
      </w:r>
    </w:p>
    <w:p w:rsidR="00890AEE" w:rsidRDefault="00370F7A">
      <w:pPr>
        <w:pStyle w:val="Tijeloteksta"/>
        <w:spacing w:before="148"/>
        <w:ind w:left="305"/>
        <w:jc w:val="both"/>
        <w:rPr>
          <w:rFonts w:ascii="Arial" w:hAnsi="Arial"/>
        </w:rPr>
      </w:pPr>
      <w:r>
        <w:rPr>
          <w:rFonts w:ascii="Arial" w:hAnsi="Arial"/>
        </w:rPr>
        <w:t>-ne postoje osnove za njihovo isključenje,</w:t>
      </w:r>
    </w:p>
    <w:p w:rsidR="00890AEE" w:rsidRDefault="00370F7A">
      <w:pPr>
        <w:pStyle w:val="Tijeloteksta"/>
        <w:spacing w:before="7" w:line="252" w:lineRule="auto"/>
        <w:ind w:left="305" w:right="238"/>
        <w:jc w:val="both"/>
        <w:rPr>
          <w:rFonts w:ascii="Arial" w:hAnsi="Arial"/>
        </w:rPr>
      </w:pPr>
      <w:r>
        <w:rPr>
          <w:rFonts w:ascii="Arial" w:hAnsi="Arial"/>
        </w:rPr>
        <w:t>-ispunjavaju uvjete ekonomske i financijske sposobnosti ili tehničke i stručne sposobnosti (za one uvjete radi čijeg se ispunjenja na gospodarski subjekt oslonio ponuditelj ili zajednica gospodarskih</w:t>
      </w:r>
      <w:r>
        <w:rPr>
          <w:rFonts w:ascii="Arial" w:hAnsi="Arial"/>
          <w:spacing w:val="-4"/>
        </w:rPr>
        <w:t xml:space="preserve"> </w:t>
      </w:r>
      <w:r>
        <w:rPr>
          <w:rFonts w:ascii="Arial" w:hAnsi="Arial"/>
        </w:rPr>
        <w:t>subjekata),</w:t>
      </w:r>
    </w:p>
    <w:p w:rsidR="00890AEE" w:rsidRDefault="00890AEE">
      <w:pPr>
        <w:pStyle w:val="Tijeloteksta"/>
        <w:spacing w:before="3"/>
        <w:rPr>
          <w:rFonts w:ascii="Arial" w:hAnsi="Arial"/>
          <w:sz w:val="24"/>
        </w:rPr>
      </w:pPr>
    </w:p>
    <w:p w:rsidR="00890AEE" w:rsidRDefault="00370F7A">
      <w:pPr>
        <w:spacing w:line="264" w:lineRule="auto"/>
        <w:ind w:left="305" w:right="233"/>
        <w:jc w:val="both"/>
        <w:rPr>
          <w:b/>
        </w:rPr>
      </w:pPr>
      <w:r>
        <w:rPr>
          <w:rFonts w:ascii="Arial" w:hAnsi="Arial"/>
        </w:rPr>
        <w:lastRenderedPageBreak/>
        <w:t xml:space="preserve">Ako se gospodarski subjekt oslanja na sposobnost drugih subjekata radi dokazivanja ispunjavanja kriterija ekonomske i financijske sposobnosti, </w:t>
      </w:r>
      <w:r>
        <w:rPr>
          <w:rFonts w:ascii="Arial" w:hAnsi="Arial"/>
          <w:b/>
        </w:rPr>
        <w:t>njihova odgovornost za izvršenje ugovora je solidarna.</w:t>
      </w:r>
    </w:p>
    <w:p w:rsidR="00890AEE" w:rsidRPr="00C21797" w:rsidRDefault="00370F7A" w:rsidP="00C21797">
      <w:pPr>
        <w:pStyle w:val="Tijeloteksta"/>
        <w:spacing w:before="113" w:line="264" w:lineRule="auto"/>
        <w:ind w:left="305" w:right="238"/>
        <w:jc w:val="both"/>
        <w:rPr>
          <w:rFonts w:ascii="Arial" w:hAnsi="Arial"/>
        </w:rPr>
      </w:pPr>
      <w:r>
        <w:rPr>
          <w:rFonts w:ascii="Arial" w:hAnsi="Arial"/>
        </w:rPr>
        <w:t>Naručitelj će od gospodarskog subjekta zahtijevati da zamijeni subjekt na čiju se sposobnost oslonio radi dokazivanja kriterija za odabir ako, na temelju provjere, utvrdi da kod tog subjekta postoje osnove za isključenje ili da ne udovoljava relevantnim kriterijima za odabir gospodarskog subjekta.</w:t>
      </w:r>
      <w:r w:rsidR="00C3056C" w:rsidRPr="00C3056C">
        <w:pict>
          <v:rect id="_x0000_s1158" style="position:absolute;left:0;text-align:left;margin-left:97.6pt;margin-top:67.9pt;width:439.8pt;height:64.2pt;z-index:251677184;mso-wrap-distance-left:0;mso-wrap-distance-right:0;mso-position-horizontal-relative:page;mso-position-vertical-relative:text" fillcolor="#acb8c9" strokeweight="0">
            <v:textbox inset="0,0,0,0">
              <w:txbxContent>
                <w:p w:rsidR="009A4698" w:rsidRDefault="009A4698">
                  <w:pPr>
                    <w:pStyle w:val="FrameContents"/>
                    <w:spacing w:before="18" w:line="264" w:lineRule="auto"/>
                    <w:ind w:left="28" w:right="75"/>
                    <w:rPr>
                      <w:b/>
                    </w:rPr>
                  </w:pPr>
                  <w:r>
                    <w:rPr>
                      <w:spacing w:val="-56"/>
                      <w:u w:val="thick"/>
                    </w:rPr>
                    <w:t xml:space="preserve"> </w:t>
                  </w:r>
                  <w:r>
                    <w:rPr>
                      <w:b/>
                      <w:u w:val="thick"/>
                    </w:rPr>
                    <w:t>Za potrebe utvrđivanja gore navedenih okolnosti (iz ove točke 7.1.), gospodarski subjekt u</w:t>
                  </w:r>
                  <w:r>
                    <w:rPr>
                      <w:b/>
                    </w:rPr>
                    <w:t xml:space="preserve"> </w:t>
                  </w:r>
                  <w:r>
                    <w:rPr>
                      <w:b/>
                      <w:u w:val="thick"/>
                    </w:rPr>
                    <w:t>ponudi dostavlja ispunjeni obrazac e-ESPD i to:</w:t>
                  </w:r>
                </w:p>
                <w:p w:rsidR="009A4698" w:rsidRDefault="009A4698">
                  <w:pPr>
                    <w:pStyle w:val="Tijeloteksta"/>
                    <w:spacing w:before="116" w:line="264" w:lineRule="auto"/>
                    <w:ind w:left="28" w:right="75"/>
                  </w:pPr>
                  <w:r>
                    <w:t>Dio II. Podaci o gospodarskom subjektu ,Odjeljak C:Podaci o oslanjanju na sposobnost drugih subjekata</w:t>
                  </w:r>
                </w:p>
              </w:txbxContent>
            </v:textbox>
            <w10:wrap type="topAndBottom" anchorx="page"/>
          </v:rect>
        </w:pict>
      </w:r>
    </w:p>
    <w:p w:rsidR="00890AEE" w:rsidRDefault="00C3056C" w:rsidP="00E6707A">
      <w:pPr>
        <w:pStyle w:val="Naslov2"/>
        <w:numPr>
          <w:ilvl w:val="1"/>
          <w:numId w:val="23"/>
        </w:numPr>
        <w:tabs>
          <w:tab w:val="left" w:pos="726"/>
        </w:tabs>
        <w:spacing w:before="90"/>
        <w:rPr>
          <w:rFonts w:ascii="Arial" w:hAnsi="Arial"/>
        </w:rPr>
      </w:pPr>
      <w:r w:rsidRPr="00C3056C">
        <w:pict>
          <v:line id="_x0000_s1157" style="position:absolute;left:0;text-align:left;z-index:251678208;mso-position-horizontal-relative:page" from="97.8pt,19.8pt" to="533.05pt,19.8pt" strokecolor="#5b9bd4" strokeweight=".18mm">
            <v:fill o:detectmouseclick="t"/>
            <w10:wrap anchorx="page"/>
          </v:line>
        </w:pict>
      </w:r>
      <w:r w:rsidR="00370F7A">
        <w:rPr>
          <w:rFonts w:ascii="Arial" w:hAnsi="Arial"/>
          <w:color w:val="2D74B5"/>
        </w:rPr>
        <w:t>Odredbe koje se odnose na zajednicu gospodarskih</w:t>
      </w:r>
      <w:r w:rsidR="00370F7A">
        <w:rPr>
          <w:rFonts w:ascii="Arial" w:hAnsi="Arial"/>
          <w:color w:val="2D74B5"/>
          <w:spacing w:val="-2"/>
        </w:rPr>
        <w:t xml:space="preserve"> </w:t>
      </w:r>
      <w:r w:rsidR="00370F7A">
        <w:rPr>
          <w:rFonts w:ascii="Arial" w:hAnsi="Arial"/>
          <w:color w:val="2D74B5"/>
        </w:rPr>
        <w:t>subjekata</w:t>
      </w:r>
    </w:p>
    <w:p w:rsidR="00890AEE" w:rsidRDefault="00890AEE">
      <w:pPr>
        <w:pStyle w:val="Tijeloteksta"/>
        <w:spacing w:before="6"/>
        <w:rPr>
          <w:rFonts w:ascii="Arial" w:hAnsi="Arial"/>
          <w:sz w:val="27"/>
        </w:rPr>
      </w:pPr>
    </w:p>
    <w:p w:rsidR="00890AEE" w:rsidRDefault="00370F7A">
      <w:pPr>
        <w:pStyle w:val="Tijeloteksta"/>
        <w:spacing w:before="92"/>
        <w:ind w:left="305" w:right="237"/>
        <w:jc w:val="both"/>
        <w:rPr>
          <w:rFonts w:ascii="Arial" w:hAnsi="Arial"/>
        </w:rPr>
      </w:pPr>
      <w:r>
        <w:rPr>
          <w:rFonts w:ascii="Arial" w:hAnsi="Arial"/>
        </w:rPr>
        <w:t xml:space="preserve">Zajednica gospodarskih subjekata (fizičke ili pravne osobe, uključujući podružnice, ili javna tijela ili zajednice tih osoba ili tijela) je svako privremeno udruživanje gospodarskih subjekata koje na tržištu nudi izvođenje radova ili posla, isporuku robe ili pružanje usluga. Ponuda zajednice ponuditelja mora sadržavati podatke o svakom članu zajednice ponuditelja, kako je određeno obrascem Elektroničkog oglasnika javne nabave, uz obveznu naznaku člana zajednice ponuditelja koji je ovlašten za komunikaciju s Naručiteljem. U ponudi zajednice ponuditelja mora biti navedeno koji će dio </w:t>
      </w:r>
      <w:r>
        <w:rPr>
          <w:rFonts w:ascii="Arial" w:hAnsi="Arial"/>
          <w:color w:val="221F1F"/>
        </w:rPr>
        <w:t xml:space="preserve">ugovora </w:t>
      </w:r>
      <w:r>
        <w:rPr>
          <w:rFonts w:ascii="Arial" w:hAnsi="Arial"/>
        </w:rPr>
        <w:t>(predmet, količina, vrijednost i postotni dio) izvršavati pojedini član zajednice</w:t>
      </w:r>
      <w:r>
        <w:rPr>
          <w:rFonts w:ascii="Arial" w:hAnsi="Arial"/>
          <w:spacing w:val="-2"/>
        </w:rPr>
        <w:t xml:space="preserve"> </w:t>
      </w:r>
      <w:r>
        <w:rPr>
          <w:rFonts w:ascii="Arial" w:hAnsi="Arial"/>
        </w:rPr>
        <w:t>ponuditelja.</w:t>
      </w:r>
    </w:p>
    <w:p w:rsidR="00890AEE" w:rsidRDefault="00890AEE">
      <w:pPr>
        <w:pStyle w:val="Tijeloteksta"/>
        <w:spacing w:before="5"/>
        <w:rPr>
          <w:rFonts w:ascii="Arial" w:hAnsi="Arial"/>
          <w:sz w:val="32"/>
        </w:rPr>
      </w:pPr>
    </w:p>
    <w:p w:rsidR="00890AEE" w:rsidRDefault="00370F7A">
      <w:pPr>
        <w:pStyle w:val="Tijeloteksta"/>
        <w:spacing w:line="264" w:lineRule="auto"/>
        <w:ind w:left="305" w:right="230"/>
        <w:jc w:val="both"/>
        <w:rPr>
          <w:rFonts w:ascii="Arial" w:hAnsi="Arial"/>
        </w:rPr>
      </w:pPr>
      <w:r>
        <w:rPr>
          <w:rFonts w:ascii="Arial" w:hAnsi="Arial"/>
        </w:rPr>
        <w:t>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w:t>
      </w:r>
      <w:r w:rsidR="009766B0">
        <w:rPr>
          <w:rFonts w:ascii="Arial" w:hAnsi="Arial"/>
        </w:rPr>
        <w:t xml:space="preserve"> </w:t>
      </w:r>
      <w:r>
        <w:rPr>
          <w:rFonts w:ascii="Arial" w:hAnsi="Arial"/>
        </w:rPr>
        <w:t>(npr. međusobni sporazum, ugovor o poslovnoj suradnji ili slično).</w:t>
      </w:r>
    </w:p>
    <w:p w:rsidR="00890AEE" w:rsidRDefault="00370F7A">
      <w:pPr>
        <w:spacing w:before="125" w:line="264" w:lineRule="auto"/>
        <w:ind w:left="305" w:right="230"/>
        <w:jc w:val="both"/>
        <w:rPr>
          <w:rFonts w:ascii="Arial" w:hAnsi="Arial"/>
        </w:rPr>
      </w:pPr>
      <w:r>
        <w:rPr>
          <w:rFonts w:ascii="Arial" w:hAnsi="Arial"/>
          <w:u w:val="single"/>
        </w:rPr>
        <w:t xml:space="preserve">Navedeni akt mora biti potpisan i ovjeren (samo ukoliko se u zemlji poslovnog nastana koristi pečat) od svih članova Zajednice te se dostavlja Naručitelju najkasnije u roku od 8 (osam) dana od izvršnosti odluke o odabiru. </w:t>
      </w:r>
    </w:p>
    <w:p w:rsidR="00890AEE" w:rsidRDefault="00370F7A">
      <w:pPr>
        <w:spacing w:before="125" w:line="264" w:lineRule="auto"/>
        <w:ind w:left="305" w:right="230"/>
        <w:jc w:val="both"/>
      </w:pPr>
      <w:r>
        <w:rPr>
          <w:rFonts w:ascii="Arial" w:hAnsi="Arial"/>
        </w:rPr>
        <w:t>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zapisnika i ostala bitna pitanja.</w:t>
      </w:r>
    </w:p>
    <w:p w:rsidR="00890AEE" w:rsidRDefault="00370F7A">
      <w:pPr>
        <w:pStyle w:val="Tijeloteksta"/>
        <w:spacing w:before="122" w:line="276" w:lineRule="auto"/>
        <w:ind w:left="305" w:right="237"/>
        <w:jc w:val="both"/>
        <w:rPr>
          <w:rFonts w:ascii="Arial" w:hAnsi="Arial"/>
        </w:rPr>
      </w:pPr>
      <w:r>
        <w:rPr>
          <w:rFonts w:ascii="Arial" w:hAnsi="Arial"/>
        </w:rPr>
        <w:t>Zajednica gospodarskih subjekata može se osloniti na sposobnost članova zajednice ili drugih subjekata.</w:t>
      </w:r>
    </w:p>
    <w:p w:rsidR="00890AEE" w:rsidRDefault="00890AEE">
      <w:pPr>
        <w:pStyle w:val="Tijeloteksta"/>
        <w:spacing w:before="8"/>
        <w:rPr>
          <w:rFonts w:ascii="Arial" w:hAnsi="Arial"/>
          <w:sz w:val="34"/>
        </w:rPr>
      </w:pPr>
    </w:p>
    <w:p w:rsidR="00F61D13" w:rsidRDefault="00F61D13">
      <w:pPr>
        <w:pStyle w:val="Tijeloteksta"/>
        <w:spacing w:before="8"/>
        <w:rPr>
          <w:rFonts w:ascii="Arial" w:hAnsi="Arial"/>
          <w:sz w:val="34"/>
        </w:rPr>
      </w:pPr>
    </w:p>
    <w:p w:rsidR="00890AEE" w:rsidRDefault="00C3056C" w:rsidP="00E6707A">
      <w:pPr>
        <w:pStyle w:val="Naslov2"/>
        <w:numPr>
          <w:ilvl w:val="1"/>
          <w:numId w:val="23"/>
        </w:numPr>
        <w:tabs>
          <w:tab w:val="left" w:pos="726"/>
        </w:tabs>
        <w:jc w:val="both"/>
        <w:rPr>
          <w:rFonts w:ascii="Arial" w:hAnsi="Arial"/>
        </w:rPr>
      </w:pPr>
      <w:r w:rsidRPr="00C3056C">
        <w:lastRenderedPageBreak/>
        <w:pict>
          <v:line id="_x0000_s1156" style="position:absolute;left:0;text-align:left;z-index:251679232;mso-position-horizontal-relative:page" from="97.8pt,15.4pt" to="533.05pt,15.4pt" strokecolor="#5b9bd4" strokeweight=".18mm">
            <v:fill o:detectmouseclick="t"/>
            <w10:wrap anchorx="page"/>
          </v:line>
        </w:pict>
      </w:r>
      <w:r w:rsidR="00370F7A">
        <w:rPr>
          <w:rFonts w:ascii="Arial" w:hAnsi="Arial"/>
          <w:color w:val="2D74B5"/>
        </w:rPr>
        <w:t>Odredbe koje se odnose na</w:t>
      </w:r>
      <w:r w:rsidR="00370F7A">
        <w:rPr>
          <w:rFonts w:ascii="Arial" w:hAnsi="Arial"/>
          <w:color w:val="2D74B5"/>
          <w:spacing w:val="-4"/>
        </w:rPr>
        <w:t xml:space="preserve"> </w:t>
      </w:r>
      <w:r w:rsidR="00370F7A">
        <w:rPr>
          <w:rFonts w:ascii="Arial" w:hAnsi="Arial"/>
          <w:color w:val="2D74B5"/>
        </w:rPr>
        <w:t>podugovaratelje</w:t>
      </w:r>
    </w:p>
    <w:p w:rsidR="00890AEE" w:rsidRDefault="00890AEE">
      <w:pPr>
        <w:pStyle w:val="Tijeloteksta"/>
        <w:spacing w:before="4"/>
        <w:rPr>
          <w:rFonts w:ascii="Arial" w:hAnsi="Arial"/>
          <w:sz w:val="13"/>
        </w:rPr>
      </w:pPr>
    </w:p>
    <w:p w:rsidR="00890AEE" w:rsidRDefault="00370F7A">
      <w:pPr>
        <w:pStyle w:val="Tijeloteksta"/>
        <w:spacing w:before="92"/>
        <w:ind w:left="305" w:right="237"/>
        <w:jc w:val="both"/>
        <w:rPr>
          <w:rFonts w:ascii="Arial" w:hAnsi="Arial"/>
        </w:rPr>
      </w:pPr>
      <w:r>
        <w:rPr>
          <w:rFonts w:ascii="Arial" w:hAnsi="Arial"/>
        </w:rPr>
        <w:t>Naručitelj ne smije zahtijevati od gospodarskih subjekata da dio ugovora o javnoj nabavi daju u podugovor ili da angažiraju određene podugovaratelje niti ih u tome ograničavati, osim ako posebnim propisom ili međunarodnim sporazumom nije drukčije određeno.</w:t>
      </w:r>
    </w:p>
    <w:p w:rsidR="00890AEE" w:rsidRDefault="00890AEE">
      <w:pPr>
        <w:pStyle w:val="Tijeloteksta"/>
        <w:spacing w:before="6"/>
        <w:rPr>
          <w:rFonts w:ascii="Arial" w:hAnsi="Arial"/>
          <w:sz w:val="24"/>
        </w:rPr>
      </w:pPr>
    </w:p>
    <w:p w:rsidR="00890AEE" w:rsidRPr="00C21797" w:rsidRDefault="00370F7A" w:rsidP="00C21797">
      <w:pPr>
        <w:pStyle w:val="Tijeloteksta"/>
        <w:ind w:left="305"/>
        <w:rPr>
          <w:rFonts w:ascii="Arial" w:hAnsi="Arial"/>
        </w:rPr>
      </w:pPr>
      <w:r>
        <w:rPr>
          <w:rFonts w:ascii="Arial" w:hAnsi="Arial"/>
        </w:rPr>
        <w:t>Ugovaratelj može tijekom izvršenja ugovora o javnoj nabavi od javnog naručitelja zahtijevati:</w:t>
      </w:r>
    </w:p>
    <w:p w:rsidR="00890AEE" w:rsidRDefault="00370F7A" w:rsidP="00E6707A">
      <w:pPr>
        <w:pStyle w:val="Odlomakpopisa"/>
        <w:numPr>
          <w:ilvl w:val="0"/>
          <w:numId w:val="22"/>
        </w:numPr>
        <w:tabs>
          <w:tab w:val="left" w:pos="584"/>
        </w:tabs>
        <w:ind w:right="237" w:firstLine="0"/>
        <w:jc w:val="both"/>
      </w:pPr>
      <w:r>
        <w:rPr>
          <w:rFonts w:ascii="Arial" w:hAnsi="Arial"/>
        </w:rPr>
        <w:t>promjenu podugovaratelja za onaj dio ugovora o javnoj nabavi koji je prethodno dao u podugovor</w:t>
      </w:r>
    </w:p>
    <w:p w:rsidR="00890AEE" w:rsidRPr="00C21797" w:rsidRDefault="00370F7A" w:rsidP="00C21797">
      <w:pPr>
        <w:pStyle w:val="Odlomakpopisa"/>
        <w:numPr>
          <w:ilvl w:val="0"/>
          <w:numId w:val="22"/>
        </w:numPr>
        <w:tabs>
          <w:tab w:val="left" w:pos="591"/>
        </w:tabs>
        <w:spacing w:before="118"/>
        <w:ind w:right="234" w:firstLine="0"/>
        <w:jc w:val="both"/>
      </w:pPr>
      <w:r>
        <w:rPr>
          <w:rFonts w:ascii="Arial" w:hAnsi="Arial"/>
        </w:rPr>
        <w:t>uvođenje jednog ili više novih podugovaratelja čiji ukupni udio ne smije prijeći 30 % vrijednosti ugovora o javnoj nabavi bez poreza na dodanu vrijednost, neovisno o tome je li prethodno dao dio ugovora o javnoj nabavi u podugovor ili</w:t>
      </w:r>
      <w:r>
        <w:rPr>
          <w:rFonts w:ascii="Arial" w:hAnsi="Arial"/>
          <w:spacing w:val="-8"/>
        </w:rPr>
        <w:t xml:space="preserve"> </w:t>
      </w:r>
      <w:r>
        <w:rPr>
          <w:rFonts w:ascii="Arial" w:hAnsi="Arial"/>
        </w:rPr>
        <w:t>nije</w:t>
      </w:r>
    </w:p>
    <w:p w:rsidR="00890AEE" w:rsidRPr="00F61D13" w:rsidRDefault="00370F7A" w:rsidP="00F61D13">
      <w:pPr>
        <w:pStyle w:val="Odlomakpopisa"/>
        <w:numPr>
          <w:ilvl w:val="0"/>
          <w:numId w:val="22"/>
        </w:numPr>
        <w:tabs>
          <w:tab w:val="left" w:pos="527"/>
        </w:tabs>
        <w:spacing w:before="1"/>
        <w:ind w:left="526" w:hanging="221"/>
      </w:pPr>
      <w:r>
        <w:rPr>
          <w:rFonts w:ascii="Arial" w:hAnsi="Arial"/>
        </w:rPr>
        <w:t>preuzimanje izvršenja dijela ugovora o javnoj nabavi koji je prethodno dao u</w:t>
      </w:r>
      <w:r>
        <w:rPr>
          <w:rFonts w:ascii="Arial" w:hAnsi="Arial"/>
          <w:spacing w:val="-15"/>
        </w:rPr>
        <w:t xml:space="preserve"> </w:t>
      </w:r>
      <w:r>
        <w:rPr>
          <w:rFonts w:ascii="Arial" w:hAnsi="Arial"/>
        </w:rPr>
        <w:t>podugovor.</w:t>
      </w:r>
    </w:p>
    <w:p w:rsidR="00890AEE" w:rsidRDefault="00370F7A">
      <w:pPr>
        <w:pStyle w:val="Tijeloteksta"/>
        <w:spacing w:before="1"/>
        <w:ind w:left="305" w:right="236"/>
        <w:jc w:val="both"/>
        <w:rPr>
          <w:rFonts w:ascii="Arial" w:hAnsi="Arial"/>
        </w:rPr>
      </w:pPr>
      <w:r>
        <w:rPr>
          <w:rFonts w:ascii="Arial" w:hAnsi="Arial"/>
        </w:rPr>
        <w:t>Uz zahtjev, ugovaratelj javnom naručitelju dostavlja podatke i dokumente sukladno članku 222. stavku 1. ZJN 2016 za novog podugovaratelja.</w:t>
      </w:r>
    </w:p>
    <w:p w:rsidR="00890AEE" w:rsidRDefault="00890AEE">
      <w:pPr>
        <w:pStyle w:val="Tijeloteksta"/>
        <w:spacing w:before="6"/>
        <w:rPr>
          <w:rFonts w:ascii="Arial" w:hAnsi="Arial"/>
          <w:sz w:val="24"/>
        </w:rPr>
      </w:pPr>
    </w:p>
    <w:p w:rsidR="00890AEE" w:rsidRPr="00F61D13" w:rsidRDefault="00370F7A" w:rsidP="00F61D13">
      <w:pPr>
        <w:pStyle w:val="Tijeloteksta"/>
        <w:ind w:left="283" w:right="227"/>
        <w:jc w:val="both"/>
        <w:rPr>
          <w:rFonts w:ascii="Arial" w:hAnsi="Arial"/>
        </w:rPr>
      </w:pPr>
      <w:r>
        <w:rPr>
          <w:rFonts w:ascii="Arial" w:hAnsi="Arial"/>
        </w:rPr>
        <w:t>Sukladno čl. 225.ZJN 2016 naručitelj ne smije odobriti zahtjev ugovaratelja:</w:t>
      </w:r>
      <w:r w:rsidR="009766B0">
        <w:rPr>
          <w:rFonts w:ascii="Arial" w:hAnsi="Arial"/>
        </w:rPr>
        <w:t xml:space="preserve"> </w:t>
      </w:r>
      <w:r>
        <w:rPr>
          <w:rFonts w:ascii="Arial" w:hAnsi="Arial"/>
        </w:rPr>
        <w:t xml:space="preserve">u slučaju iz članka 224. stavka 1. točaka 1. i 2. ZJN 2016, ako se ugovaratelj u postupku javne nabave radi dokazivanja ispunjenja kriterija za odabir gospodarskog subjekta oslonio na sposobnost podugovaratelja kojeg sada mijenja, a novi podugovaratelj ne ispunjava iste uvjete, </w:t>
      </w:r>
      <w:r>
        <w:rPr>
          <w:rFonts w:ascii="Arial" w:hAnsi="Arial"/>
          <w:spacing w:val="-2"/>
        </w:rPr>
        <w:t xml:space="preserve">ili </w:t>
      </w:r>
      <w:r>
        <w:rPr>
          <w:rFonts w:ascii="Arial" w:hAnsi="Arial"/>
        </w:rPr>
        <w:t>postoje osnove za</w:t>
      </w:r>
      <w:r>
        <w:rPr>
          <w:rFonts w:ascii="Arial" w:hAnsi="Arial"/>
          <w:spacing w:val="-1"/>
        </w:rPr>
        <w:t xml:space="preserve"> </w:t>
      </w:r>
      <w:r>
        <w:rPr>
          <w:rFonts w:ascii="Arial" w:hAnsi="Arial"/>
        </w:rPr>
        <w:t>isključenje</w:t>
      </w:r>
    </w:p>
    <w:p w:rsidR="00890AEE" w:rsidRDefault="00370F7A" w:rsidP="00E6707A">
      <w:pPr>
        <w:pStyle w:val="Odlomakpopisa"/>
        <w:numPr>
          <w:ilvl w:val="0"/>
          <w:numId w:val="21"/>
        </w:numPr>
        <w:tabs>
          <w:tab w:val="left" w:pos="560"/>
        </w:tabs>
        <w:ind w:right="235" w:firstLine="0"/>
        <w:jc w:val="both"/>
      </w:pPr>
      <w:r>
        <w:rPr>
          <w:rFonts w:ascii="Arial" w:hAnsi="Arial"/>
        </w:rPr>
        <w:t>u slučaju iz članka 224. stavka 1. točke 3. ZJN 2016, ako se ugovaratelj u postupku javne nabave radi dokazivanja ispunjenja kriterija za odabir gospodarskog subjekta oslonio na sposobnost podugovaratelja za izvršenje tog dijela, a ugovaratelj samostalno ne posjeduje takvu sposobnost, ili ako je taj dio ugovora već</w:t>
      </w:r>
      <w:r>
        <w:rPr>
          <w:rFonts w:ascii="Arial" w:hAnsi="Arial"/>
          <w:spacing w:val="-7"/>
        </w:rPr>
        <w:t xml:space="preserve"> </w:t>
      </w:r>
      <w:r>
        <w:rPr>
          <w:rFonts w:ascii="Arial" w:hAnsi="Arial"/>
        </w:rPr>
        <w:t>izvršen.</w:t>
      </w:r>
    </w:p>
    <w:p w:rsidR="00890AEE" w:rsidRDefault="00370F7A">
      <w:pPr>
        <w:pStyle w:val="Tijeloteksta"/>
        <w:spacing w:before="118"/>
        <w:ind w:left="305" w:right="237"/>
        <w:jc w:val="both"/>
        <w:rPr>
          <w:rFonts w:ascii="Arial" w:hAnsi="Arial"/>
        </w:rPr>
      </w:pPr>
      <w:r>
        <w:rPr>
          <w:rFonts w:ascii="Arial" w:hAnsi="Arial"/>
        </w:rPr>
        <w:t>Sukladno čl. 226. ZJN 2016 sudjelovanje podugovaratelja ne utječe na odgovornost ugovaratelja za izvršenje ugovora o javnoj nabavi.</w:t>
      </w:r>
    </w:p>
    <w:p w:rsidR="00890AEE" w:rsidRDefault="00370F7A">
      <w:pPr>
        <w:pStyle w:val="Tijeloteksta"/>
        <w:spacing w:before="118"/>
        <w:ind w:left="305" w:right="235"/>
        <w:jc w:val="both"/>
        <w:rPr>
          <w:rFonts w:ascii="Arial" w:hAnsi="Arial"/>
        </w:rPr>
      </w:pPr>
      <w:r>
        <w:rPr>
          <w:rFonts w:ascii="Arial" w:hAnsi="Arial"/>
        </w:rPr>
        <w:t>Sukladno čl. 221. ZJN 2016 Naručitelj je obvezan osnovu za isključenje iz članka 252. stavka 1. ZJN 2016 primijeniti na podugovaratelje. Ostale osnove za isključenje gospodarskog subjekta navedene u ovoj dokumentaciji primijenit će se na podugovaratelje.</w:t>
      </w:r>
    </w:p>
    <w:p w:rsidR="00890AEE" w:rsidRDefault="00370F7A">
      <w:pPr>
        <w:pStyle w:val="Tijeloteksta"/>
        <w:spacing w:before="119"/>
        <w:ind w:left="305" w:right="237"/>
        <w:jc w:val="both"/>
        <w:rPr>
          <w:rFonts w:ascii="Arial" w:hAnsi="Arial"/>
        </w:rPr>
      </w:pPr>
      <w:r>
        <w:rPr>
          <w:rFonts w:ascii="Arial" w:hAnsi="Arial"/>
        </w:rPr>
        <w:t>Ako naručitelj utvrdi da postoji osnova za isključenje podugovaratelja, obvezan je od gospodarskog subjekta zatražiti zamjenu tog podugovaratelja u primjerenom roku, ne kraćem od pet dana.</w:t>
      </w:r>
    </w:p>
    <w:p w:rsidR="00890AEE" w:rsidRDefault="00890AEE">
      <w:pPr>
        <w:pStyle w:val="Tijeloteksta"/>
        <w:spacing w:before="8"/>
        <w:rPr>
          <w:rFonts w:ascii="Arial" w:hAnsi="Arial"/>
          <w:sz w:val="34"/>
        </w:rPr>
      </w:pPr>
    </w:p>
    <w:p w:rsidR="00890AEE" w:rsidRDefault="00C3056C" w:rsidP="00E6707A">
      <w:pPr>
        <w:pStyle w:val="Naslov2"/>
        <w:numPr>
          <w:ilvl w:val="1"/>
          <w:numId w:val="23"/>
        </w:numPr>
        <w:tabs>
          <w:tab w:val="left" w:pos="726"/>
        </w:tabs>
        <w:spacing w:before="1"/>
        <w:jc w:val="both"/>
        <w:rPr>
          <w:rFonts w:ascii="Arial" w:hAnsi="Arial"/>
        </w:rPr>
      </w:pPr>
      <w:r w:rsidRPr="00C3056C">
        <w:pict>
          <v:line id="_x0000_s1155" style="position:absolute;left:0;text-align:left;z-index:251680256;mso-position-horizontal-relative:page" from="97.8pt,15.35pt" to="533.05pt,15.35pt" strokecolor="#5b9bd4" strokeweight=".18mm">
            <v:fill o:detectmouseclick="t"/>
            <w10:wrap anchorx="page"/>
          </v:line>
        </w:pict>
      </w:r>
      <w:r w:rsidR="00370F7A">
        <w:rPr>
          <w:rFonts w:ascii="Arial" w:hAnsi="Arial"/>
          <w:color w:val="2D74B5"/>
        </w:rPr>
        <w:t>Podaci o imenovanim</w:t>
      </w:r>
      <w:r w:rsidR="00370F7A">
        <w:rPr>
          <w:rFonts w:ascii="Arial" w:hAnsi="Arial"/>
          <w:color w:val="2D74B5"/>
          <w:spacing w:val="-1"/>
        </w:rPr>
        <w:t xml:space="preserve"> </w:t>
      </w:r>
      <w:r w:rsidR="00370F7A">
        <w:rPr>
          <w:rFonts w:ascii="Arial" w:hAnsi="Arial"/>
          <w:color w:val="2D74B5"/>
        </w:rPr>
        <w:t>podugovarateljima</w:t>
      </w:r>
    </w:p>
    <w:p w:rsidR="00890AEE" w:rsidRDefault="00890AEE">
      <w:pPr>
        <w:pStyle w:val="Tijeloteksta"/>
        <w:rPr>
          <w:rFonts w:ascii="Arial" w:hAnsi="Arial"/>
          <w:sz w:val="20"/>
        </w:rPr>
      </w:pPr>
    </w:p>
    <w:p w:rsidR="00890AEE" w:rsidRDefault="00890AEE">
      <w:pPr>
        <w:pStyle w:val="Tijeloteksta"/>
        <w:spacing w:before="10"/>
        <w:rPr>
          <w:rFonts w:ascii="Arial" w:hAnsi="Arial"/>
          <w:sz w:val="19"/>
        </w:rPr>
      </w:pPr>
    </w:p>
    <w:p w:rsidR="00890AEE" w:rsidRPr="00F61D13" w:rsidRDefault="00370F7A" w:rsidP="00F61D13">
      <w:pPr>
        <w:pStyle w:val="Tijeloteksta"/>
        <w:ind w:left="305"/>
        <w:rPr>
          <w:rFonts w:ascii="Arial" w:hAnsi="Arial"/>
        </w:rPr>
      </w:pPr>
      <w:r>
        <w:rPr>
          <w:rFonts w:ascii="Arial" w:hAnsi="Arial"/>
        </w:rPr>
        <w:t>Gospodarski subjekt koji namjerava dati dio ugovora o javnoj nabavi u podugovor obvezan je u ponudi:</w:t>
      </w:r>
    </w:p>
    <w:p w:rsidR="00890AEE" w:rsidRPr="009F7B15" w:rsidRDefault="00370F7A" w:rsidP="009F7B15">
      <w:pPr>
        <w:pStyle w:val="Odlomakpopisa"/>
        <w:numPr>
          <w:ilvl w:val="0"/>
          <w:numId w:val="20"/>
        </w:numPr>
        <w:tabs>
          <w:tab w:val="left" w:pos="579"/>
        </w:tabs>
        <w:ind w:right="239" w:firstLine="0"/>
      </w:pPr>
      <w:r>
        <w:rPr>
          <w:rFonts w:ascii="Arial" w:hAnsi="Arial"/>
        </w:rPr>
        <w:t>navesti koji dio ugovora namjerava dati u podugovor (predmet ili količina, vrijednost ili postotni udio)</w:t>
      </w:r>
    </w:p>
    <w:p w:rsidR="00890AEE" w:rsidRPr="009F7B15" w:rsidRDefault="00370F7A" w:rsidP="009F7B15">
      <w:pPr>
        <w:pStyle w:val="Odlomakpopisa"/>
        <w:numPr>
          <w:ilvl w:val="0"/>
          <w:numId w:val="20"/>
        </w:numPr>
        <w:tabs>
          <w:tab w:val="left" w:pos="644"/>
        </w:tabs>
        <w:spacing w:before="1"/>
        <w:ind w:right="239" w:firstLine="0"/>
      </w:pPr>
      <w:r>
        <w:rPr>
          <w:rFonts w:ascii="Arial" w:hAnsi="Arial"/>
        </w:rPr>
        <w:t xml:space="preserve">navesti podatke o podugovarateljima (naziv ili tvrtka, sjedište, </w:t>
      </w:r>
      <w:r>
        <w:rPr>
          <w:rFonts w:ascii="Arial" w:hAnsi="Arial"/>
          <w:spacing w:val="-2"/>
        </w:rPr>
        <w:t xml:space="preserve">OIB </w:t>
      </w:r>
      <w:r>
        <w:rPr>
          <w:rFonts w:ascii="Arial" w:hAnsi="Arial"/>
        </w:rPr>
        <w:t>ili nacionalni identifikacijski broj, broj računa, zakonski zastupnici</w:t>
      </w:r>
      <w:r>
        <w:rPr>
          <w:rFonts w:ascii="Arial" w:hAnsi="Arial"/>
          <w:spacing w:val="-3"/>
        </w:rPr>
        <w:t xml:space="preserve"> </w:t>
      </w:r>
      <w:r>
        <w:rPr>
          <w:rFonts w:ascii="Arial" w:hAnsi="Arial"/>
        </w:rPr>
        <w:t>podugovaratelja)</w:t>
      </w:r>
    </w:p>
    <w:p w:rsidR="00890AEE" w:rsidRDefault="00370F7A" w:rsidP="00E6707A">
      <w:pPr>
        <w:pStyle w:val="Odlomakpopisa"/>
        <w:numPr>
          <w:ilvl w:val="0"/>
          <w:numId w:val="20"/>
        </w:numPr>
        <w:tabs>
          <w:tab w:val="left" w:pos="527"/>
        </w:tabs>
        <w:spacing w:before="1"/>
        <w:ind w:left="526" w:hanging="221"/>
      </w:pPr>
      <w:r>
        <w:rPr>
          <w:rFonts w:ascii="Arial" w:hAnsi="Arial"/>
        </w:rPr>
        <w:t>dostaviti europsku jedinstvenu dokumentaciju o nabavi za</w:t>
      </w:r>
      <w:r>
        <w:rPr>
          <w:rFonts w:ascii="Arial" w:hAnsi="Arial"/>
          <w:spacing w:val="-4"/>
        </w:rPr>
        <w:t xml:space="preserve"> </w:t>
      </w:r>
      <w:r>
        <w:rPr>
          <w:rFonts w:ascii="Arial" w:hAnsi="Arial"/>
        </w:rPr>
        <w:t>podugovaratelja.</w:t>
      </w:r>
    </w:p>
    <w:p w:rsidR="00890AEE" w:rsidRDefault="00890AEE">
      <w:pPr>
        <w:pStyle w:val="Tijeloteksta"/>
        <w:spacing w:before="3"/>
        <w:rPr>
          <w:rFonts w:ascii="Arial" w:hAnsi="Arial"/>
          <w:sz w:val="24"/>
        </w:rPr>
      </w:pPr>
    </w:p>
    <w:p w:rsidR="00890AEE" w:rsidRDefault="00370F7A" w:rsidP="009F7B15">
      <w:pPr>
        <w:pStyle w:val="Tijeloteksta"/>
        <w:spacing w:before="1"/>
        <w:ind w:left="305"/>
        <w:rPr>
          <w:rFonts w:ascii="Arial" w:hAnsi="Arial"/>
        </w:rPr>
      </w:pPr>
      <w:r>
        <w:rPr>
          <w:rFonts w:ascii="Arial" w:hAnsi="Arial"/>
        </w:rPr>
        <w:t>Ako je gospodarski subjekt dio ugovora o javnoj nabavi dao u podugovor, podaci iz čl. 222.st. 1. točaka 1. i 2. ZJN 2016 moraju biti navedeni u ugovoru o javnoj nabavi.</w:t>
      </w:r>
    </w:p>
    <w:p w:rsidR="00281FBB" w:rsidRPr="009F7B15" w:rsidRDefault="00281FBB" w:rsidP="009F7B15">
      <w:pPr>
        <w:pStyle w:val="Tijeloteksta"/>
        <w:spacing w:before="1"/>
        <w:ind w:left="305"/>
        <w:rPr>
          <w:rFonts w:ascii="Arial" w:hAnsi="Arial"/>
        </w:rPr>
      </w:pPr>
    </w:p>
    <w:p w:rsidR="00890AEE" w:rsidRDefault="00C3056C" w:rsidP="00E6707A">
      <w:pPr>
        <w:pStyle w:val="Naslov2"/>
        <w:numPr>
          <w:ilvl w:val="1"/>
          <w:numId w:val="23"/>
        </w:numPr>
        <w:tabs>
          <w:tab w:val="left" w:pos="726"/>
        </w:tabs>
        <w:rPr>
          <w:rFonts w:ascii="Arial" w:hAnsi="Arial"/>
        </w:rPr>
      </w:pPr>
      <w:r w:rsidRPr="00C3056C">
        <w:pict>
          <v:line id="_x0000_s1154" style="position:absolute;left:0;text-align:left;z-index:251681280;mso-position-horizontal-relative:page" from="97.8pt,15.3pt" to="533.05pt,15.3pt" strokecolor="#5b9bd4" strokeweight=".18mm">
            <v:fill o:detectmouseclick="t"/>
            <w10:wrap anchorx="page"/>
          </v:line>
        </w:pict>
      </w:r>
      <w:r w:rsidR="00370F7A">
        <w:rPr>
          <w:rFonts w:ascii="Arial" w:hAnsi="Arial"/>
          <w:color w:val="2D74B5"/>
        </w:rPr>
        <w:t>Plaćanje</w:t>
      </w:r>
      <w:r w:rsidR="00370F7A">
        <w:rPr>
          <w:rFonts w:ascii="Arial" w:hAnsi="Arial"/>
          <w:color w:val="2D74B5"/>
          <w:spacing w:val="-1"/>
        </w:rPr>
        <w:t xml:space="preserve"> </w:t>
      </w:r>
      <w:r w:rsidR="00370F7A">
        <w:rPr>
          <w:rFonts w:ascii="Arial" w:hAnsi="Arial"/>
          <w:color w:val="2D74B5"/>
        </w:rPr>
        <w:t>podugovarateljima</w:t>
      </w:r>
    </w:p>
    <w:p w:rsidR="00890AEE" w:rsidRDefault="00890AEE">
      <w:pPr>
        <w:pStyle w:val="Tijeloteksta"/>
        <w:spacing w:before="4"/>
        <w:rPr>
          <w:rFonts w:ascii="Arial" w:hAnsi="Arial"/>
          <w:sz w:val="13"/>
        </w:rPr>
      </w:pPr>
    </w:p>
    <w:p w:rsidR="00890AEE" w:rsidRDefault="00370F7A">
      <w:pPr>
        <w:pStyle w:val="Tijeloteksta"/>
        <w:spacing w:before="92"/>
        <w:ind w:left="305" w:right="235"/>
        <w:jc w:val="both"/>
        <w:rPr>
          <w:rFonts w:ascii="Arial" w:hAnsi="Arial"/>
        </w:rPr>
      </w:pPr>
      <w:r>
        <w:rPr>
          <w:rFonts w:ascii="Arial" w:hAnsi="Arial"/>
        </w:rPr>
        <w:t>Naručitelj je obvezan neposredno plaćati podugovaratelju za dio ugovora koji je isti izvršio, osim ako to zbog opravdanih razloga, vezanih uz prirodu ugovora ili specifične uvjete njegova izvršenja nije primjenjivo, pod uvjetom da su ti razlozi bili navedeni i obrazloženi u dokumentaciji o nabavi ili ugovaratelj dokaže da su obveze prema podugovaratelju za taj dio ugovora već</w:t>
      </w:r>
      <w:r>
        <w:rPr>
          <w:rFonts w:ascii="Arial" w:hAnsi="Arial"/>
          <w:spacing w:val="-1"/>
        </w:rPr>
        <w:t xml:space="preserve"> </w:t>
      </w:r>
      <w:r>
        <w:rPr>
          <w:rFonts w:ascii="Arial" w:hAnsi="Arial"/>
        </w:rPr>
        <w:t>podmirene.</w:t>
      </w:r>
    </w:p>
    <w:p w:rsidR="00890AEE" w:rsidRDefault="00890AEE">
      <w:pPr>
        <w:pStyle w:val="Tijeloteksta"/>
        <w:spacing w:before="3"/>
        <w:rPr>
          <w:rFonts w:ascii="Arial" w:hAnsi="Arial"/>
          <w:sz w:val="24"/>
        </w:rPr>
      </w:pPr>
    </w:p>
    <w:p w:rsidR="00890AEE" w:rsidRDefault="00370F7A">
      <w:pPr>
        <w:pStyle w:val="Tijeloteksta"/>
        <w:spacing w:before="1"/>
        <w:ind w:left="305" w:right="235"/>
        <w:jc w:val="both"/>
        <w:rPr>
          <w:rFonts w:ascii="Arial" w:hAnsi="Arial"/>
        </w:rPr>
      </w:pPr>
      <w:r>
        <w:rPr>
          <w:rFonts w:ascii="Arial" w:hAnsi="Arial"/>
        </w:rPr>
        <w:t>Ugovaratelj mora svom računu ili situaciji priložiti račune ili situacije svojih podugovaratelja koje je prethodno potvrdio.</w:t>
      </w:r>
    </w:p>
    <w:p w:rsidR="00890AEE" w:rsidRDefault="00890AEE" w:rsidP="009F7B15">
      <w:pPr>
        <w:pStyle w:val="Tijeloteksta"/>
        <w:spacing w:before="1"/>
        <w:ind w:right="235"/>
        <w:jc w:val="both"/>
        <w:rPr>
          <w:rFonts w:ascii="Arial" w:hAnsi="Arial"/>
        </w:rPr>
      </w:pPr>
    </w:p>
    <w:p w:rsidR="00890AEE" w:rsidRDefault="00C3056C" w:rsidP="00E6707A">
      <w:pPr>
        <w:pStyle w:val="Naslov2"/>
        <w:numPr>
          <w:ilvl w:val="1"/>
          <w:numId w:val="23"/>
        </w:numPr>
        <w:tabs>
          <w:tab w:val="left" w:pos="726"/>
        </w:tabs>
        <w:spacing w:before="76"/>
        <w:rPr>
          <w:rFonts w:ascii="Arial" w:hAnsi="Arial"/>
        </w:rPr>
      </w:pPr>
      <w:r w:rsidRPr="00C3056C">
        <w:pict>
          <v:line id="_x0000_s1153" style="position:absolute;left:0;text-align:left;z-index:251682304;mso-position-horizontal-relative:page" from="97.8pt,19.2pt" to="533.05pt,19.2pt" strokecolor="#5b9bd4" strokeweight=".18mm">
            <v:fill o:detectmouseclick="t"/>
            <w10:wrap anchorx="page"/>
          </v:line>
        </w:pict>
      </w:r>
      <w:r w:rsidR="00370F7A">
        <w:rPr>
          <w:rFonts w:ascii="Arial" w:hAnsi="Arial"/>
          <w:color w:val="2D74B5"/>
        </w:rPr>
        <w:t>Vrsta, sredstvo i uvjeti</w:t>
      </w:r>
      <w:r w:rsidR="00370F7A">
        <w:rPr>
          <w:rFonts w:ascii="Arial" w:hAnsi="Arial"/>
          <w:color w:val="2D74B5"/>
          <w:spacing w:val="-1"/>
        </w:rPr>
        <w:t xml:space="preserve"> </w:t>
      </w:r>
      <w:r w:rsidR="00370F7A">
        <w:rPr>
          <w:rFonts w:ascii="Arial" w:hAnsi="Arial"/>
          <w:color w:val="2D74B5"/>
        </w:rPr>
        <w:t>jamstva</w:t>
      </w:r>
    </w:p>
    <w:p w:rsidR="00890AEE" w:rsidRDefault="00890AEE">
      <w:pPr>
        <w:pStyle w:val="Tijeloteksta"/>
        <w:rPr>
          <w:rFonts w:ascii="Arial" w:hAnsi="Arial"/>
          <w:sz w:val="16"/>
        </w:rPr>
      </w:pPr>
    </w:p>
    <w:p w:rsidR="00890AEE" w:rsidRDefault="00C3056C" w:rsidP="00E6707A">
      <w:pPr>
        <w:pStyle w:val="Odlomakpopisa"/>
        <w:numPr>
          <w:ilvl w:val="2"/>
          <w:numId w:val="23"/>
        </w:numPr>
        <w:tabs>
          <w:tab w:val="left" w:pos="906"/>
        </w:tabs>
        <w:spacing w:before="90"/>
        <w:rPr>
          <w:color w:val="2D74B5"/>
          <w:sz w:val="24"/>
        </w:rPr>
      </w:pPr>
      <w:r w:rsidRPr="00C3056C">
        <w:pict>
          <v:line id="_x0000_s1152" style="position:absolute;left:0;text-align:left;z-index:251683328;mso-position-horizontal-relative:page" from="97.8pt,19.9pt" to="533.05pt,19.9pt" strokecolor="#5b9bd4" strokeweight=".18mm">
            <v:fill o:detectmouseclick="t"/>
            <w10:wrap anchorx="page"/>
          </v:line>
        </w:pict>
      </w:r>
      <w:r w:rsidR="00370F7A">
        <w:rPr>
          <w:rFonts w:ascii="Arial" w:hAnsi="Arial"/>
          <w:color w:val="2D74B5"/>
          <w:sz w:val="24"/>
        </w:rPr>
        <w:t>Jamstvo za ozbiljnost</w:t>
      </w:r>
      <w:r w:rsidR="00370F7A">
        <w:rPr>
          <w:rFonts w:ascii="Arial" w:hAnsi="Arial"/>
          <w:color w:val="2D74B5"/>
          <w:spacing w:val="-5"/>
          <w:sz w:val="24"/>
        </w:rPr>
        <w:t xml:space="preserve"> </w:t>
      </w:r>
      <w:r w:rsidR="00370F7A">
        <w:rPr>
          <w:rFonts w:ascii="Arial" w:hAnsi="Arial"/>
          <w:color w:val="2D74B5"/>
          <w:sz w:val="24"/>
        </w:rPr>
        <w:t>ponude</w:t>
      </w:r>
    </w:p>
    <w:p w:rsidR="00890AEE" w:rsidRDefault="00890AEE">
      <w:pPr>
        <w:pStyle w:val="Tijeloteksta"/>
        <w:spacing w:before="4"/>
        <w:rPr>
          <w:rFonts w:ascii="Arial" w:hAnsi="Arial"/>
          <w:sz w:val="28"/>
        </w:rPr>
      </w:pPr>
    </w:p>
    <w:p w:rsidR="00890AEE" w:rsidRDefault="00370F7A">
      <w:pPr>
        <w:pStyle w:val="Tijeloteksta"/>
        <w:spacing w:before="92"/>
        <w:ind w:left="305"/>
        <w:jc w:val="both"/>
        <w:rPr>
          <w:rFonts w:ascii="Arial" w:hAnsi="Arial"/>
        </w:rPr>
      </w:pPr>
      <w:r>
        <w:rPr>
          <w:rFonts w:ascii="Arial" w:hAnsi="Arial"/>
        </w:rPr>
        <w:t xml:space="preserve">Naručitelj zahtijeva od ponuditelja dostavu jamstva za ozbiljnost </w:t>
      </w:r>
      <w:r w:rsidR="008D6D0E">
        <w:rPr>
          <w:rFonts w:ascii="Arial" w:hAnsi="Arial"/>
        </w:rPr>
        <w:t>ponude u apsolutnom iznosu od 50</w:t>
      </w:r>
      <w:r>
        <w:rPr>
          <w:rFonts w:ascii="Arial" w:hAnsi="Arial"/>
        </w:rPr>
        <w:t>.000,00 kuna</w:t>
      </w:r>
    </w:p>
    <w:p w:rsidR="00890AEE" w:rsidRDefault="00370F7A">
      <w:pPr>
        <w:pStyle w:val="Tijeloteksta"/>
        <w:spacing w:before="140" w:line="264" w:lineRule="auto"/>
        <w:ind w:left="305" w:right="234"/>
        <w:jc w:val="both"/>
        <w:rPr>
          <w:rFonts w:ascii="Arial" w:hAnsi="Arial"/>
        </w:rPr>
      </w:pPr>
      <w:r>
        <w:rPr>
          <w:rFonts w:ascii="Arial" w:hAnsi="Arial"/>
        </w:rPr>
        <w:t xml:space="preserve">Jamstvo za ozbiljnost ponude se dostavlja </w:t>
      </w:r>
      <w:r>
        <w:rPr>
          <w:rFonts w:ascii="Arial" w:hAnsi="Arial"/>
          <w:b/>
        </w:rPr>
        <w:t>u obliku bankarske garancije</w:t>
      </w:r>
      <w:r>
        <w:rPr>
          <w:rFonts w:ascii="Arial" w:hAnsi="Arial"/>
        </w:rPr>
        <w:t>, za slučaj odustajanja ponuditelja od svoje ponude u roku njezine valjanosti, nedostavljanja ažuriranih popratnih dokumenata sukladno članku 263. ZJN 2016, neprihvaćanja ispravka računske greške, odbijanja potpisivanja ugovora o javnoj nabavi ili nedostavljanja jamstva za uredno ispunjenje ugovora o javnoj nabavi.</w:t>
      </w:r>
    </w:p>
    <w:p w:rsidR="00890AEE" w:rsidRDefault="00A97E27">
      <w:pPr>
        <w:pStyle w:val="Tijeloteksta"/>
        <w:spacing w:before="121" w:line="264" w:lineRule="auto"/>
        <w:ind w:left="305" w:right="231"/>
        <w:jc w:val="both"/>
        <w:rPr>
          <w:rFonts w:ascii="Arial" w:hAnsi="Arial"/>
        </w:rPr>
      </w:pPr>
      <w:r>
        <w:rPr>
          <w:rFonts w:ascii="Arial" w:hAnsi="Arial"/>
        </w:rPr>
        <w:t>Bankovna garancija, u smislu jamstva za ozbiljno</w:t>
      </w:r>
      <w:r w:rsidR="008D6D0E">
        <w:rPr>
          <w:rFonts w:ascii="Arial" w:hAnsi="Arial"/>
        </w:rPr>
        <w:t>st ponude, izdaje se na iznos 50</w:t>
      </w:r>
      <w:r>
        <w:rPr>
          <w:rFonts w:ascii="Arial" w:hAnsi="Arial"/>
        </w:rPr>
        <w:t>.000,00 kuna u izvorniku, s klauzulom plativo na prvi pisani poziv korisnika garancije I bez prava prigovora, s rokom važenja ponud</w:t>
      </w:r>
      <w:r w:rsidR="00CF3C0F">
        <w:rPr>
          <w:rFonts w:ascii="Arial" w:hAnsi="Arial"/>
        </w:rPr>
        <w:t>i</w:t>
      </w:r>
      <w:r>
        <w:rPr>
          <w:rFonts w:ascii="Arial" w:hAnsi="Arial"/>
        </w:rPr>
        <w:t xml:space="preserve">teljeve ponude. </w:t>
      </w:r>
    </w:p>
    <w:p w:rsidR="00890AEE" w:rsidRDefault="00370F7A">
      <w:pPr>
        <w:spacing w:before="126" w:line="259" w:lineRule="auto"/>
        <w:ind w:left="305" w:right="230"/>
        <w:jc w:val="both"/>
        <w:rPr>
          <w:rFonts w:ascii="Arial" w:hAnsi="Arial"/>
        </w:rPr>
      </w:pPr>
      <w:r>
        <w:rPr>
          <w:rFonts w:ascii="Arial" w:hAnsi="Arial"/>
          <w:b/>
        </w:rPr>
        <w:t>Jamstvo za ozbiljnost ponude dostavlja se u izvorniku, odvojeno od elektroničke dostave ponude</w:t>
      </w:r>
      <w:r>
        <w:rPr>
          <w:rFonts w:ascii="Arial" w:hAnsi="Arial"/>
        </w:rPr>
        <w:t xml:space="preserve">, u papirnatom obliku, umetnuto u prozirnu, perforiranu, plastičnu košuljicu, u zatvorenoj omotnici na kojoj su navedeni podaci o ponuditelju, s dodatkom: </w:t>
      </w:r>
      <w:r>
        <w:rPr>
          <w:rFonts w:ascii="Arial" w:hAnsi="Arial"/>
          <w:b/>
        </w:rPr>
        <w:t>„</w:t>
      </w:r>
      <w:r w:rsidR="009766B0" w:rsidRPr="009766B0">
        <w:rPr>
          <w:rFonts w:ascii="Arial" w:hAnsi="Arial"/>
          <w:b/>
        </w:rPr>
        <w:t xml:space="preserve"> </w:t>
      </w:r>
      <w:r w:rsidR="00C21797">
        <w:rPr>
          <w:rFonts w:ascii="Arial" w:hAnsi="Arial"/>
          <w:b/>
        </w:rPr>
        <w:t>Nastavak rekonstrukcije dijela</w:t>
      </w:r>
      <w:r w:rsidR="009F7B15">
        <w:rPr>
          <w:rFonts w:ascii="Arial" w:hAnsi="Arial"/>
          <w:b/>
        </w:rPr>
        <w:t xml:space="preserve"> OŠ </w:t>
      </w:r>
      <w:r w:rsidR="00C21797">
        <w:rPr>
          <w:rFonts w:ascii="Arial" w:hAnsi="Arial"/>
          <w:b/>
        </w:rPr>
        <w:t>“</w:t>
      </w:r>
      <w:r w:rsidR="009D5401">
        <w:rPr>
          <w:rFonts w:ascii="Arial" w:hAnsi="Arial"/>
          <w:b/>
        </w:rPr>
        <w:t>Dubrava</w:t>
      </w:r>
      <w:r w:rsidR="00C21797">
        <w:rPr>
          <w:rFonts w:ascii="Arial" w:hAnsi="Arial"/>
          <w:b/>
        </w:rPr>
        <w:t>”, Dubrava</w:t>
      </w:r>
      <w:r w:rsidR="009766B0">
        <w:rPr>
          <w:rFonts w:ascii="Arial" w:hAnsi="Arial"/>
          <w:b/>
        </w:rPr>
        <w:t xml:space="preserve"> </w:t>
      </w:r>
      <w:r>
        <w:rPr>
          <w:rFonts w:ascii="Arial" w:hAnsi="Arial"/>
          <w:b/>
        </w:rPr>
        <w:t>- Dio/dijelovi koji se dostavljaju odvojeno - NE OTVARAJ“</w:t>
      </w:r>
      <w:r>
        <w:rPr>
          <w:rFonts w:ascii="Arial" w:hAnsi="Arial"/>
        </w:rPr>
        <w:t>, odnosno u skladu s točkom 6.1. i 6.2. dokumentacije o nabavi.</w:t>
      </w:r>
    </w:p>
    <w:p w:rsidR="00890AEE" w:rsidRDefault="00370F7A">
      <w:pPr>
        <w:pStyle w:val="Tijeloteksta"/>
        <w:spacing w:before="126"/>
        <w:ind w:left="305" w:right="231"/>
        <w:jc w:val="both"/>
        <w:rPr>
          <w:rFonts w:ascii="Arial" w:hAnsi="Arial"/>
        </w:rPr>
      </w:pPr>
      <w:r>
        <w:rPr>
          <w:rFonts w:ascii="Arial" w:hAnsi="Arial"/>
        </w:rPr>
        <w:t>Sukladno članku 214. stavku 4. ZJN 2016 ponuditelj može umjesto Jamstva za ozbiljnost ponude ponuditelj dati dokaz o uplat</w:t>
      </w:r>
      <w:r w:rsidR="008D6D0E">
        <w:rPr>
          <w:rFonts w:ascii="Arial" w:hAnsi="Arial"/>
        </w:rPr>
        <w:t>i novčanog pologa u iznosu od 50</w:t>
      </w:r>
      <w:r>
        <w:rPr>
          <w:rFonts w:ascii="Arial" w:hAnsi="Arial"/>
        </w:rPr>
        <w:t xml:space="preserve">.000,00 kn u korist Naručitelja koji je ponuditelj uplatio na posebni račun Naručitelja kod </w:t>
      </w:r>
      <w:bookmarkStart w:id="1" w:name="_Hlk3192780"/>
      <w:r w:rsidR="009A4698">
        <w:rPr>
          <w:rFonts w:ascii="Arial" w:hAnsi="Arial"/>
        </w:rPr>
        <w:t>Erste &amp; Steiermarkische Bank d.d.,</w:t>
      </w:r>
      <w:r w:rsidR="009F5D77">
        <w:rPr>
          <w:rFonts w:ascii="Arial" w:hAnsi="Arial"/>
        </w:rPr>
        <w:t xml:space="preserve"> IBAN:</w:t>
      </w:r>
      <w:r w:rsidR="00905637" w:rsidRPr="00905637">
        <w:rPr>
          <w:rFonts w:ascii="Calibri" w:hAnsi="Calibri" w:cs="Calibri"/>
          <w:color w:val="1F497D"/>
          <w:shd w:val="clear" w:color="auto" w:fill="FFFFFF"/>
        </w:rPr>
        <w:t xml:space="preserve"> </w:t>
      </w:r>
      <w:r w:rsidR="00905637" w:rsidRPr="00905637">
        <w:rPr>
          <w:rFonts w:ascii="Arial" w:hAnsi="Arial" w:cs="Arial"/>
          <w:shd w:val="clear" w:color="auto" w:fill="FFFFFF"/>
        </w:rPr>
        <w:t>HR</w:t>
      </w:r>
      <w:r w:rsidR="00C42FBE">
        <w:rPr>
          <w:rFonts w:ascii="Arial" w:hAnsi="Arial" w:cs="Arial"/>
          <w:shd w:val="clear" w:color="auto" w:fill="FFFFFF"/>
        </w:rPr>
        <w:t>152402006110725397</w:t>
      </w:r>
      <w:r w:rsidR="00905637">
        <w:rPr>
          <w:rFonts w:ascii="Arial" w:hAnsi="Arial"/>
        </w:rPr>
        <w:t>,</w:t>
      </w:r>
      <w:r w:rsidR="00C42FBE">
        <w:rPr>
          <w:rFonts w:ascii="Arial" w:hAnsi="Arial"/>
        </w:rPr>
        <w:t xml:space="preserve"> Model:HR68</w:t>
      </w:r>
      <w:r w:rsidR="00905637">
        <w:rPr>
          <w:rFonts w:ascii="Arial" w:hAnsi="Arial"/>
        </w:rPr>
        <w:t xml:space="preserve"> </w:t>
      </w:r>
      <w:r>
        <w:rPr>
          <w:rFonts w:ascii="Arial" w:hAnsi="Arial"/>
        </w:rPr>
        <w:t xml:space="preserve">i pozivom na broj </w:t>
      </w:r>
      <w:r w:rsidR="009F7B15">
        <w:rPr>
          <w:rFonts w:ascii="Arial" w:hAnsi="Arial"/>
        </w:rPr>
        <w:t>odobrenja :</w:t>
      </w:r>
      <w:r w:rsidR="00C42FBE">
        <w:rPr>
          <w:rFonts w:ascii="Arial" w:hAnsi="Arial"/>
        </w:rPr>
        <w:t>0000</w:t>
      </w:r>
      <w:r w:rsidR="009F7B15">
        <w:rPr>
          <w:rFonts w:ascii="Arial" w:hAnsi="Arial"/>
        </w:rPr>
        <w:t>-OIB ponuditelja</w:t>
      </w:r>
      <w:bookmarkEnd w:id="1"/>
      <w:r>
        <w:rPr>
          <w:rFonts w:ascii="Arial" w:hAnsi="Arial"/>
        </w:rPr>
        <w:t xml:space="preserve">; </w:t>
      </w:r>
      <w:r w:rsidR="00C42FBE">
        <w:rPr>
          <w:rFonts w:ascii="Arial" w:hAnsi="Arial"/>
        </w:rPr>
        <w:t>Opis</w:t>
      </w:r>
      <w:r>
        <w:rPr>
          <w:rFonts w:ascii="Arial" w:hAnsi="Arial"/>
        </w:rPr>
        <w:t xml:space="preserve"> plaćanja:</w:t>
      </w:r>
      <w:r w:rsidR="00F61D13">
        <w:rPr>
          <w:rFonts w:ascii="Arial" w:hAnsi="Arial"/>
        </w:rPr>
        <w:t xml:space="preserve"> </w:t>
      </w:r>
      <w:r>
        <w:rPr>
          <w:rFonts w:ascii="Arial" w:hAnsi="Arial"/>
        </w:rPr>
        <w:t>novčani polog za ozbiljnost ponude</w:t>
      </w:r>
      <w:r w:rsidR="00F61D13">
        <w:rPr>
          <w:rFonts w:ascii="Arial" w:hAnsi="Arial"/>
        </w:rPr>
        <w:t xml:space="preserve"> </w:t>
      </w:r>
      <w:r w:rsidR="00C42FBE">
        <w:rPr>
          <w:rFonts w:ascii="Arial" w:hAnsi="Arial"/>
        </w:rPr>
        <w:t>-</w:t>
      </w:r>
      <w:r w:rsidR="00F61D13">
        <w:rPr>
          <w:rFonts w:ascii="Arial" w:hAnsi="Arial"/>
        </w:rPr>
        <w:t xml:space="preserve"> </w:t>
      </w:r>
      <w:r w:rsidR="00C42FBE">
        <w:rPr>
          <w:rFonts w:ascii="Arial" w:hAnsi="Arial"/>
        </w:rPr>
        <w:t>evidencijski broj postupka</w:t>
      </w:r>
      <w:r>
        <w:rPr>
          <w:rFonts w:ascii="Arial" w:hAnsi="Arial"/>
        </w:rPr>
        <w:t>.</w:t>
      </w:r>
      <w:r w:rsidR="00C42FBE">
        <w:rPr>
          <w:rFonts w:ascii="Arial" w:hAnsi="Arial"/>
        </w:rPr>
        <w:t xml:space="preserve"> </w:t>
      </w:r>
    </w:p>
    <w:p w:rsidR="00890AEE" w:rsidRDefault="00890AEE">
      <w:pPr>
        <w:pStyle w:val="Tijeloteksta"/>
        <w:spacing w:before="9"/>
        <w:rPr>
          <w:rFonts w:ascii="Arial" w:hAnsi="Arial"/>
          <w:sz w:val="21"/>
        </w:rPr>
      </w:pPr>
    </w:p>
    <w:p w:rsidR="00890AEE" w:rsidRDefault="00370F7A" w:rsidP="009F7B15">
      <w:pPr>
        <w:pStyle w:val="Tijeloteksta"/>
        <w:spacing w:line="264" w:lineRule="auto"/>
        <w:ind w:left="305" w:right="231"/>
        <w:jc w:val="both"/>
        <w:rPr>
          <w:rFonts w:ascii="Arial" w:hAnsi="Arial"/>
        </w:rPr>
      </w:pPr>
      <w:r>
        <w:rPr>
          <w:rFonts w:ascii="Arial" w:hAnsi="Arial"/>
        </w:rPr>
        <w:t>Ako ponuditelj uplati novčani polog kao jamstvo za ozbiljnost ponude, dužan je u sklopu svoje ponude dostaviti dokaz o plaćanju na temelju kojeg se može utvrditi da je transakcija izvršena, pri čemu se dokazom smatraju i neovjerene preslike ili ispisi provedenih naloga za plaćanje, uključujući i onih izdanih u elektroničkom obliku. Na temelju dostavljenog dokaza o plaćanju pologa, naručitelj provjerava izvršenje uplate na računu naručitelja.</w:t>
      </w:r>
      <w:r w:rsidR="009F7B15">
        <w:rPr>
          <w:rFonts w:ascii="Arial" w:hAnsi="Arial"/>
        </w:rPr>
        <w:t xml:space="preserve"> </w:t>
      </w:r>
      <w:r>
        <w:rPr>
          <w:rFonts w:ascii="Arial" w:hAnsi="Arial"/>
        </w:rPr>
        <w:t>Jamstvo se može izdati i u eurima (EUR), pri čemu iznos u eurima mora u svojoj protuvrijednosti odgovarati iznosu propisanom u kunama, preračunatom prema srednjem tečaju H</w:t>
      </w:r>
      <w:r w:rsidR="009A4698">
        <w:rPr>
          <w:rFonts w:ascii="Arial" w:hAnsi="Arial"/>
        </w:rPr>
        <w:t>NB</w:t>
      </w:r>
      <w:r>
        <w:rPr>
          <w:rFonts w:ascii="Arial" w:hAnsi="Arial"/>
        </w:rPr>
        <w:t xml:space="preserve"> na dan slanja obavijesti o nadmetanju u EOJN RH.</w:t>
      </w:r>
    </w:p>
    <w:p w:rsidR="00890AEE" w:rsidRDefault="00890AEE">
      <w:pPr>
        <w:pStyle w:val="Tijeloteksta"/>
        <w:spacing w:before="7"/>
        <w:rPr>
          <w:rFonts w:ascii="Arial" w:hAnsi="Arial"/>
          <w:sz w:val="24"/>
        </w:rPr>
      </w:pPr>
    </w:p>
    <w:p w:rsidR="00890AEE" w:rsidRPr="009A4698" w:rsidRDefault="00370F7A" w:rsidP="009A4698">
      <w:pPr>
        <w:pStyle w:val="Tijeloteksta"/>
        <w:ind w:left="305" w:right="237"/>
        <w:jc w:val="both"/>
        <w:rPr>
          <w:rFonts w:ascii="Arial" w:hAnsi="Arial"/>
        </w:rPr>
      </w:pPr>
      <w:r>
        <w:rPr>
          <w:rFonts w:ascii="Arial" w:hAnsi="Arial"/>
        </w:rPr>
        <w:t>Trajanje jamstva za ozbiljnost ponude mora biti najmanje do isteka roka valjanosti ponude, a gospodarski subjekt može dostaviti jamstvo koje je duže od roka valjanosti ponude.</w:t>
      </w:r>
    </w:p>
    <w:p w:rsidR="00890AEE" w:rsidRDefault="00370F7A" w:rsidP="009A4698">
      <w:pPr>
        <w:pStyle w:val="Tijeloteksta"/>
        <w:spacing w:line="264" w:lineRule="auto"/>
        <w:ind w:left="305" w:right="255"/>
        <w:jc w:val="both"/>
        <w:rPr>
          <w:rFonts w:ascii="Arial" w:hAnsi="Arial"/>
        </w:rPr>
      </w:pPr>
      <w:r>
        <w:rPr>
          <w:rFonts w:ascii="Arial" w:hAnsi="Arial"/>
        </w:rPr>
        <w:t>Ako tijekom postupka javne nabave istekne rok valjanosti ponude i jamstva za ozbiljnost ponude, Naručitelj obvezan je prije odabira zatražiti produženje roka valjanosti ponude i jamstva od Ponuditelja koji je podnio ekonomski najpovoljniju ponudu u primjernom roku ne kraćem od 5 dana. Naručitelj obvezan je vratiti ponuditeljima jamstvo za ozbiljnost ponude u roku od deset dana od dana potpisivanja ugovora o javnoj nabavi, odnosno dostave jamstva za uredno izvršenje ugovora o javnoj nabavi, a presliku jamstva obvezan je pohraniti</w:t>
      </w:r>
      <w:r w:rsidR="009A4698">
        <w:rPr>
          <w:rFonts w:ascii="Arial" w:hAnsi="Arial"/>
        </w:rPr>
        <w:t>.</w:t>
      </w:r>
    </w:p>
    <w:p w:rsidR="00F61D13" w:rsidRPr="009A4698" w:rsidRDefault="00F61D13" w:rsidP="009A4698">
      <w:pPr>
        <w:pStyle w:val="Tijeloteksta"/>
        <w:spacing w:line="264" w:lineRule="auto"/>
        <w:ind w:left="305" w:right="255"/>
        <w:jc w:val="both"/>
        <w:rPr>
          <w:rFonts w:ascii="Arial" w:hAnsi="Arial"/>
        </w:rPr>
      </w:pPr>
    </w:p>
    <w:p w:rsidR="00890AEE" w:rsidRDefault="00C3056C" w:rsidP="00E6707A">
      <w:pPr>
        <w:pStyle w:val="Naslov2"/>
        <w:numPr>
          <w:ilvl w:val="2"/>
          <w:numId w:val="23"/>
        </w:numPr>
        <w:tabs>
          <w:tab w:val="left" w:pos="896"/>
        </w:tabs>
        <w:ind w:left="895" w:hanging="590"/>
        <w:jc w:val="both"/>
        <w:rPr>
          <w:color w:val="2D74B5"/>
          <w:sz w:val="22"/>
        </w:rPr>
      </w:pPr>
      <w:r w:rsidRPr="00C3056C">
        <w:pict>
          <v:line id="_x0000_s1151" style="position:absolute;left:0;text-align:left;z-index:251684352;mso-position-horizontal-relative:page" from="97.8pt,15.3pt" to="533.05pt,15.3pt" strokecolor="#5b9bd4" strokeweight=".18mm">
            <v:fill o:detectmouseclick="t"/>
            <w10:wrap anchorx="page"/>
          </v:line>
        </w:pict>
      </w:r>
      <w:r w:rsidR="00370F7A">
        <w:rPr>
          <w:rFonts w:ascii="Arial" w:hAnsi="Arial"/>
          <w:color w:val="2D74B5"/>
        </w:rPr>
        <w:t>Jamstvo za uredno ispunjenje</w:t>
      </w:r>
      <w:r w:rsidR="00370F7A">
        <w:rPr>
          <w:rFonts w:ascii="Arial" w:hAnsi="Arial"/>
          <w:color w:val="2D74B5"/>
          <w:spacing w:val="-6"/>
        </w:rPr>
        <w:t xml:space="preserve"> </w:t>
      </w:r>
      <w:r w:rsidR="00370F7A">
        <w:rPr>
          <w:rFonts w:ascii="Arial" w:hAnsi="Arial"/>
          <w:color w:val="2D74B5"/>
        </w:rPr>
        <w:t>ugovora</w:t>
      </w:r>
    </w:p>
    <w:p w:rsidR="00890AEE" w:rsidRDefault="00890AEE">
      <w:pPr>
        <w:pStyle w:val="Tijeloteksta"/>
        <w:rPr>
          <w:rFonts w:ascii="Arial" w:hAnsi="Arial"/>
          <w:sz w:val="25"/>
        </w:rPr>
      </w:pPr>
    </w:p>
    <w:p w:rsidR="00890AEE" w:rsidRDefault="00370F7A">
      <w:pPr>
        <w:pStyle w:val="Tijeloteksta"/>
        <w:spacing w:before="92"/>
        <w:ind w:left="305" w:right="230"/>
        <w:jc w:val="both"/>
        <w:rPr>
          <w:rFonts w:ascii="Arial" w:hAnsi="Arial"/>
        </w:rPr>
      </w:pPr>
      <w:r>
        <w:rPr>
          <w:rFonts w:ascii="Arial" w:hAnsi="Arial"/>
        </w:rPr>
        <w:t>Ponuditelj odabrane ponude je obvezan, kao Izvršitelj, prilikom sklapanja ugovora o javnoj nabavi, a najkasnije deset (10) radnih dana od dana potpisivanja Ugovora</w:t>
      </w:r>
      <w:r w:rsidR="00E63A25">
        <w:rPr>
          <w:rFonts w:ascii="Arial" w:hAnsi="Arial"/>
        </w:rPr>
        <w:t>,</w:t>
      </w:r>
      <w:r w:rsidR="00E63A25" w:rsidRPr="00E63A25">
        <w:rPr>
          <w:rFonts w:ascii="Arial" w:hAnsi="Arial"/>
        </w:rPr>
        <w:t xml:space="preserve"> </w:t>
      </w:r>
      <w:r w:rsidR="00E63A25">
        <w:rPr>
          <w:rFonts w:ascii="Arial" w:hAnsi="Arial"/>
        </w:rPr>
        <w:t>a prije uvođenja u radove,</w:t>
      </w:r>
      <w:r>
        <w:rPr>
          <w:rFonts w:ascii="Arial" w:hAnsi="Arial"/>
        </w:rPr>
        <w:t xml:space="preserve"> dostaviti Naručitelju jamstvo za uredno ispunjenje ugovora u obliku bezuvjetne bankarske garancije na iznos od 10% vrijednosti ugovora bez PDV-a i s klauzulom plativo na prvi pisani poziv korisnika garancije i bez prava prigovora, s rokom važenja sve dok traju ugovorne obveze plus 30 dana respira </w:t>
      </w:r>
      <w:r>
        <w:rPr>
          <w:rFonts w:ascii="Arial" w:hAnsi="Arial"/>
          <w:spacing w:val="-2"/>
        </w:rPr>
        <w:t xml:space="preserve">ili </w:t>
      </w:r>
      <w:r>
        <w:rPr>
          <w:rFonts w:ascii="Arial" w:hAnsi="Arial"/>
          <w:b/>
        </w:rPr>
        <w:t xml:space="preserve">položiti depozit </w:t>
      </w:r>
      <w:r>
        <w:rPr>
          <w:rFonts w:ascii="Arial" w:hAnsi="Arial"/>
        </w:rPr>
        <w:t xml:space="preserve">na poslovni račun Naručitelja kod </w:t>
      </w:r>
      <w:r w:rsidR="009A4698">
        <w:rPr>
          <w:rFonts w:ascii="Arial" w:hAnsi="Arial"/>
        </w:rPr>
        <w:t>Erste &amp; Steiermarkische Bank d.d., IBAN:</w:t>
      </w:r>
      <w:r w:rsidR="009A4698" w:rsidRPr="00905637">
        <w:rPr>
          <w:rFonts w:ascii="Calibri" w:hAnsi="Calibri" w:cs="Calibri"/>
          <w:color w:val="1F497D"/>
          <w:shd w:val="clear" w:color="auto" w:fill="FFFFFF"/>
        </w:rPr>
        <w:t xml:space="preserve"> </w:t>
      </w:r>
      <w:r w:rsidR="009A4698" w:rsidRPr="00905637">
        <w:rPr>
          <w:rFonts w:ascii="Arial" w:hAnsi="Arial" w:cs="Arial"/>
          <w:shd w:val="clear" w:color="auto" w:fill="FFFFFF"/>
        </w:rPr>
        <w:t>HR</w:t>
      </w:r>
      <w:r w:rsidR="009A4698">
        <w:rPr>
          <w:rFonts w:ascii="Arial" w:hAnsi="Arial" w:cs="Arial"/>
          <w:shd w:val="clear" w:color="auto" w:fill="FFFFFF"/>
        </w:rPr>
        <w:t>152402006110725397</w:t>
      </w:r>
      <w:r w:rsidR="009A4698">
        <w:rPr>
          <w:rFonts w:ascii="Arial" w:hAnsi="Arial"/>
        </w:rPr>
        <w:t>, Model:HR68 i pozivom na broj odobrenja: 0000-OIB ponuditelja</w:t>
      </w:r>
      <w:r>
        <w:rPr>
          <w:rFonts w:ascii="Arial" w:hAnsi="Arial"/>
        </w:rPr>
        <w:t>; Svrha plaćanja:novčani polog za uredno ispunjenje</w:t>
      </w:r>
      <w:r>
        <w:rPr>
          <w:rFonts w:ascii="Arial" w:hAnsi="Arial"/>
          <w:spacing w:val="-5"/>
        </w:rPr>
        <w:t xml:space="preserve"> </w:t>
      </w:r>
      <w:r>
        <w:rPr>
          <w:rFonts w:ascii="Arial" w:hAnsi="Arial"/>
        </w:rPr>
        <w:t>ugovora.</w:t>
      </w:r>
    </w:p>
    <w:p w:rsidR="00890AEE" w:rsidRDefault="00890AEE">
      <w:pPr>
        <w:pStyle w:val="Tijeloteksta"/>
        <w:spacing w:before="9"/>
        <w:rPr>
          <w:rFonts w:ascii="Arial" w:hAnsi="Arial"/>
          <w:sz w:val="21"/>
        </w:rPr>
      </w:pPr>
    </w:p>
    <w:p w:rsidR="00890AEE" w:rsidRDefault="00370F7A">
      <w:pPr>
        <w:pStyle w:val="Tijeloteksta"/>
        <w:spacing w:before="1" w:line="264" w:lineRule="auto"/>
        <w:ind w:left="305" w:right="237"/>
        <w:jc w:val="both"/>
        <w:rPr>
          <w:rFonts w:ascii="Arial" w:hAnsi="Arial"/>
        </w:rPr>
      </w:pPr>
      <w:r>
        <w:rPr>
          <w:rFonts w:ascii="Arial" w:hAnsi="Arial"/>
        </w:rPr>
        <w:t>U slučaju sklapanja ugovora sa Zajednicom ponuditelja jamstvo za uredno ispunjenje ugovora može dostaviti bilo koji član iz Zajednice ponuditelja, u cijelosti ili parcijalno s članom/ovima, s time da jamstvo za uredno ispunjenje ugovora, u bilo kojem slučaju treba iznositi 10 % (desetposto) od vrijednosti ugovora bez PDV-a.</w:t>
      </w:r>
    </w:p>
    <w:p w:rsidR="00890AEE" w:rsidRDefault="00370F7A">
      <w:pPr>
        <w:pStyle w:val="Tijeloteksta"/>
        <w:spacing w:before="121" w:line="264" w:lineRule="auto"/>
        <w:ind w:left="305" w:right="231"/>
        <w:jc w:val="both"/>
        <w:rPr>
          <w:rFonts w:ascii="Arial" w:hAnsi="Arial"/>
        </w:rPr>
      </w:pPr>
      <w:r>
        <w:rPr>
          <w:rFonts w:ascii="Arial" w:hAnsi="Arial"/>
        </w:rPr>
        <w:t>Ukoliko odabrani ponuditelj u ugovorenom roku ne dostavi Naručitelju bankovno jamstvo za uredno ispunjenje ugovora za slučaj povrede ugovornih obveza ili ne položi depozit, Naručitelj će aktivirati jamstvo za ozbiljnost ponude.</w:t>
      </w:r>
    </w:p>
    <w:p w:rsidR="00890AEE" w:rsidRDefault="00370F7A">
      <w:pPr>
        <w:pStyle w:val="Tijeloteksta"/>
        <w:spacing w:before="121" w:line="264" w:lineRule="auto"/>
        <w:ind w:left="305" w:right="236"/>
        <w:jc w:val="both"/>
        <w:rPr>
          <w:rFonts w:ascii="Arial" w:hAnsi="Arial"/>
        </w:rPr>
      </w:pPr>
      <w:r>
        <w:rPr>
          <w:rFonts w:ascii="Arial" w:hAnsi="Arial"/>
        </w:rPr>
        <w:t>Ponuditelj je jamstvo za uredno ispunjenje ugovora obvezan produžiti u slučaju da mu naručitelj odobri produljenje roka, odnosno prihvati nužno produljenje roka kao gotovu činjenicu, za onoliko vremena koliko je odobreno ili prihvaćeno produljenje</w:t>
      </w:r>
      <w:r>
        <w:rPr>
          <w:rFonts w:ascii="Arial" w:hAnsi="Arial"/>
          <w:spacing w:val="-8"/>
        </w:rPr>
        <w:t xml:space="preserve"> </w:t>
      </w:r>
      <w:r>
        <w:rPr>
          <w:rFonts w:ascii="Arial" w:hAnsi="Arial"/>
        </w:rPr>
        <w:t>roka.</w:t>
      </w:r>
    </w:p>
    <w:p w:rsidR="00890AEE" w:rsidRDefault="00370F7A">
      <w:pPr>
        <w:pStyle w:val="Tijeloteksta"/>
        <w:spacing w:before="121" w:line="264" w:lineRule="auto"/>
        <w:ind w:left="305" w:right="233"/>
        <w:jc w:val="both"/>
        <w:rPr>
          <w:rFonts w:ascii="Arial" w:hAnsi="Arial"/>
        </w:rPr>
      </w:pPr>
      <w:r>
        <w:rPr>
          <w:rFonts w:ascii="Arial" w:hAnsi="Arial"/>
        </w:rPr>
        <w:t>Jamstvo za uredno ispunjenje ugovora aktivirat će se u slučaju da odabrani ponuditelj povrijedi ugovorne obveze.</w:t>
      </w:r>
    </w:p>
    <w:p w:rsidR="00890AEE" w:rsidRDefault="00890AEE">
      <w:pPr>
        <w:pStyle w:val="Tijeloteksta"/>
        <w:spacing w:before="11"/>
        <w:rPr>
          <w:rFonts w:ascii="Arial" w:hAnsi="Arial"/>
          <w:sz w:val="34"/>
        </w:rPr>
      </w:pPr>
    </w:p>
    <w:p w:rsidR="00890AEE" w:rsidRDefault="00C3056C" w:rsidP="00E6707A">
      <w:pPr>
        <w:pStyle w:val="Naslov2"/>
        <w:numPr>
          <w:ilvl w:val="2"/>
          <w:numId w:val="23"/>
        </w:numPr>
        <w:tabs>
          <w:tab w:val="left" w:pos="906"/>
        </w:tabs>
        <w:jc w:val="both"/>
        <w:rPr>
          <w:color w:val="2D74B5"/>
        </w:rPr>
      </w:pPr>
      <w:r w:rsidRPr="00C3056C">
        <w:pict>
          <v:line id="_x0000_s1150" style="position:absolute;left:0;text-align:left;z-index:251685376;mso-position-horizontal-relative:page" from="97.8pt,15.4pt" to="533.05pt,15.4pt" strokecolor="#5b9bd4" strokeweight=".18mm">
            <v:fill o:detectmouseclick="t"/>
            <w10:wrap anchorx="page"/>
          </v:line>
        </w:pict>
      </w:r>
      <w:r w:rsidR="00370F7A">
        <w:rPr>
          <w:rFonts w:ascii="Arial" w:hAnsi="Arial"/>
          <w:color w:val="2D74B5"/>
        </w:rPr>
        <w:t>Jamstvo za otklanjanje nedostataka u jamstvenom</w:t>
      </w:r>
      <w:r w:rsidR="00370F7A">
        <w:rPr>
          <w:rFonts w:ascii="Arial" w:hAnsi="Arial"/>
          <w:color w:val="2D74B5"/>
          <w:spacing w:val="-6"/>
        </w:rPr>
        <w:t xml:space="preserve"> </w:t>
      </w:r>
      <w:r w:rsidR="00370F7A">
        <w:rPr>
          <w:rFonts w:ascii="Arial" w:hAnsi="Arial"/>
          <w:color w:val="2D74B5"/>
        </w:rPr>
        <w:t>roku</w:t>
      </w:r>
    </w:p>
    <w:p w:rsidR="00890AEE" w:rsidRDefault="00890AEE">
      <w:pPr>
        <w:pStyle w:val="Tijeloteksta"/>
        <w:spacing w:before="11"/>
        <w:rPr>
          <w:rFonts w:ascii="Arial" w:hAnsi="Arial"/>
          <w:sz w:val="26"/>
        </w:rPr>
      </w:pPr>
    </w:p>
    <w:p w:rsidR="00890AEE" w:rsidRDefault="00370F7A">
      <w:pPr>
        <w:pStyle w:val="Tijeloteksta"/>
        <w:spacing w:before="91" w:line="264" w:lineRule="auto"/>
        <w:ind w:left="305" w:right="230"/>
        <w:jc w:val="both"/>
        <w:rPr>
          <w:rFonts w:ascii="Arial" w:hAnsi="Arial"/>
        </w:rPr>
      </w:pPr>
      <w:r>
        <w:rPr>
          <w:rFonts w:ascii="Arial" w:hAnsi="Arial"/>
          <w:spacing w:val="-3"/>
        </w:rPr>
        <w:t xml:space="preserve">Za </w:t>
      </w:r>
      <w:r>
        <w:rPr>
          <w:rFonts w:ascii="Arial" w:hAnsi="Arial"/>
          <w:spacing w:val="-4"/>
        </w:rPr>
        <w:t xml:space="preserve">otklanjanje nedostataka </w:t>
      </w:r>
      <w:r>
        <w:rPr>
          <w:rFonts w:ascii="Arial" w:hAnsi="Arial"/>
          <w:spacing w:val="-3"/>
        </w:rPr>
        <w:t xml:space="preserve">koji </w:t>
      </w:r>
      <w:r>
        <w:rPr>
          <w:rFonts w:ascii="Arial" w:hAnsi="Arial"/>
        </w:rPr>
        <w:t xml:space="preserve">bi se </w:t>
      </w:r>
      <w:r>
        <w:rPr>
          <w:rFonts w:ascii="Arial" w:hAnsi="Arial"/>
          <w:spacing w:val="-4"/>
        </w:rPr>
        <w:t xml:space="preserve">eventualno mogli pojaviti </w:t>
      </w:r>
      <w:r>
        <w:rPr>
          <w:rFonts w:ascii="Arial" w:hAnsi="Arial"/>
        </w:rPr>
        <w:t xml:space="preserve">u </w:t>
      </w:r>
      <w:r>
        <w:rPr>
          <w:rFonts w:ascii="Arial" w:hAnsi="Arial"/>
          <w:spacing w:val="-4"/>
        </w:rPr>
        <w:t xml:space="preserve">jamstvenom </w:t>
      </w:r>
      <w:r>
        <w:rPr>
          <w:rFonts w:ascii="Arial" w:hAnsi="Arial"/>
          <w:spacing w:val="-3"/>
        </w:rPr>
        <w:t xml:space="preserve">roku, </w:t>
      </w:r>
      <w:r>
        <w:rPr>
          <w:rFonts w:ascii="Arial" w:hAnsi="Arial"/>
        </w:rPr>
        <w:t xml:space="preserve">a </w:t>
      </w:r>
      <w:r>
        <w:rPr>
          <w:rFonts w:ascii="Arial" w:hAnsi="Arial"/>
          <w:spacing w:val="-3"/>
        </w:rPr>
        <w:t xml:space="preserve">za </w:t>
      </w:r>
      <w:r>
        <w:rPr>
          <w:rFonts w:ascii="Arial" w:hAnsi="Arial"/>
          <w:spacing w:val="-4"/>
        </w:rPr>
        <w:t xml:space="preserve">slučaj </w:t>
      </w:r>
      <w:r>
        <w:rPr>
          <w:rFonts w:ascii="Arial" w:hAnsi="Arial"/>
          <w:spacing w:val="-3"/>
        </w:rPr>
        <w:t xml:space="preserve">da se </w:t>
      </w:r>
      <w:r>
        <w:rPr>
          <w:rFonts w:ascii="Arial" w:hAnsi="Arial"/>
        </w:rPr>
        <w:t xml:space="preserve">ne </w:t>
      </w:r>
      <w:r>
        <w:rPr>
          <w:rFonts w:ascii="Arial" w:hAnsi="Arial"/>
          <w:spacing w:val="-4"/>
        </w:rPr>
        <w:t xml:space="preserve">ispuni obveza otklanjanja nedostataka </w:t>
      </w:r>
      <w:r>
        <w:rPr>
          <w:rFonts w:ascii="Arial" w:hAnsi="Arial"/>
          <w:spacing w:val="-3"/>
        </w:rPr>
        <w:t xml:space="preserve">ili </w:t>
      </w:r>
      <w:r>
        <w:rPr>
          <w:rFonts w:ascii="Arial" w:hAnsi="Arial"/>
        </w:rPr>
        <w:t xml:space="preserve">se </w:t>
      </w:r>
      <w:r>
        <w:rPr>
          <w:rFonts w:ascii="Arial" w:hAnsi="Arial"/>
          <w:spacing w:val="-3"/>
        </w:rPr>
        <w:t xml:space="preserve">ne </w:t>
      </w:r>
      <w:r>
        <w:rPr>
          <w:rFonts w:ascii="Arial" w:hAnsi="Arial"/>
          <w:spacing w:val="-4"/>
        </w:rPr>
        <w:t xml:space="preserve">naknadi nastala šteta, odabrani ponuditelj </w:t>
      </w:r>
      <w:r>
        <w:rPr>
          <w:rFonts w:ascii="Arial" w:hAnsi="Arial"/>
        </w:rPr>
        <w:t xml:space="preserve">će </w:t>
      </w:r>
      <w:r>
        <w:rPr>
          <w:rFonts w:ascii="Arial" w:hAnsi="Arial"/>
          <w:spacing w:val="-3"/>
        </w:rPr>
        <w:t xml:space="preserve">se </w:t>
      </w:r>
      <w:r>
        <w:rPr>
          <w:rFonts w:ascii="Arial" w:hAnsi="Arial"/>
          <w:spacing w:val="-4"/>
        </w:rPr>
        <w:t xml:space="preserve">obvezati </w:t>
      </w:r>
      <w:r>
        <w:rPr>
          <w:rFonts w:ascii="Arial" w:hAnsi="Arial"/>
        </w:rPr>
        <w:t xml:space="preserve">da će </w:t>
      </w:r>
      <w:r>
        <w:rPr>
          <w:rFonts w:ascii="Arial" w:hAnsi="Arial"/>
          <w:spacing w:val="-4"/>
        </w:rPr>
        <w:t xml:space="preserve">Naručitelju </w:t>
      </w:r>
      <w:r>
        <w:rPr>
          <w:rFonts w:ascii="Arial" w:hAnsi="Arial"/>
          <w:spacing w:val="-3"/>
        </w:rPr>
        <w:t xml:space="preserve">prilikom predaje </w:t>
      </w:r>
      <w:r>
        <w:rPr>
          <w:rFonts w:ascii="Arial" w:hAnsi="Arial"/>
          <w:spacing w:val="-4"/>
        </w:rPr>
        <w:t xml:space="preserve">okončane situacije </w:t>
      </w:r>
      <w:r>
        <w:rPr>
          <w:rFonts w:ascii="Arial" w:hAnsi="Arial"/>
          <w:spacing w:val="-3"/>
        </w:rPr>
        <w:t xml:space="preserve">predati </w:t>
      </w:r>
      <w:r>
        <w:rPr>
          <w:rFonts w:ascii="Arial" w:hAnsi="Arial"/>
          <w:spacing w:val="-4"/>
        </w:rPr>
        <w:t xml:space="preserve">jamstvo </w:t>
      </w:r>
      <w:r>
        <w:rPr>
          <w:rFonts w:ascii="Arial" w:hAnsi="Arial"/>
          <w:spacing w:val="-3"/>
        </w:rPr>
        <w:t xml:space="preserve">za </w:t>
      </w:r>
      <w:r>
        <w:rPr>
          <w:rFonts w:ascii="Arial" w:hAnsi="Arial"/>
          <w:spacing w:val="-4"/>
        </w:rPr>
        <w:t xml:space="preserve">otklanjanje nedostataka </w:t>
      </w:r>
      <w:r>
        <w:rPr>
          <w:rFonts w:ascii="Arial" w:hAnsi="Arial"/>
        </w:rPr>
        <w:t xml:space="preserve">i </w:t>
      </w:r>
      <w:r>
        <w:rPr>
          <w:rFonts w:ascii="Arial" w:hAnsi="Arial"/>
          <w:spacing w:val="-4"/>
        </w:rPr>
        <w:t xml:space="preserve">naknade nastale štete </w:t>
      </w:r>
      <w:r>
        <w:rPr>
          <w:rFonts w:ascii="Arial" w:hAnsi="Arial"/>
        </w:rPr>
        <w:t>u obliku bezuvjetne bankarske garancije na iznos od 10% vrijednosti okončanog obračuna bez PDV-a i s</w:t>
      </w:r>
      <w:r w:rsidR="009F7B15">
        <w:rPr>
          <w:rFonts w:ascii="Arial" w:hAnsi="Arial"/>
        </w:rPr>
        <w:t xml:space="preserve"> </w:t>
      </w:r>
      <w:r>
        <w:rPr>
          <w:rFonts w:ascii="Arial" w:hAnsi="Arial"/>
        </w:rPr>
        <w:t xml:space="preserve">klauzulom plativo na prvi pisani poziv korisnika garancije i bez prava prigovora, s rokom </w:t>
      </w:r>
      <w:r>
        <w:rPr>
          <w:rFonts w:ascii="Arial" w:hAnsi="Arial"/>
        </w:rPr>
        <w:lastRenderedPageBreak/>
        <w:t>važenja sve dok traje garantni rok (bez PDV-a), tj.</w:t>
      </w:r>
      <w:r>
        <w:rPr>
          <w:rFonts w:ascii="Arial" w:hAnsi="Arial"/>
          <w:spacing w:val="-3"/>
        </w:rPr>
        <w:t xml:space="preserve"> rok </w:t>
      </w:r>
      <w:r>
        <w:rPr>
          <w:rFonts w:ascii="Arial" w:hAnsi="Arial"/>
        </w:rPr>
        <w:t xml:space="preserve">od </w:t>
      </w:r>
      <w:r>
        <w:rPr>
          <w:rFonts w:ascii="Arial" w:hAnsi="Arial"/>
          <w:spacing w:val="-3"/>
        </w:rPr>
        <w:t xml:space="preserve">24 </w:t>
      </w:r>
      <w:r>
        <w:rPr>
          <w:rFonts w:ascii="Arial" w:hAnsi="Arial"/>
          <w:spacing w:val="-4"/>
        </w:rPr>
        <w:t>mjeseca</w:t>
      </w:r>
      <w:r>
        <w:rPr>
          <w:rFonts w:ascii="Arial" w:hAnsi="Arial"/>
          <w:b/>
          <w:spacing w:val="-4"/>
        </w:rPr>
        <w:t xml:space="preserve">, </w:t>
      </w:r>
      <w:r>
        <w:rPr>
          <w:rFonts w:ascii="Arial" w:hAnsi="Arial"/>
        </w:rPr>
        <w:t xml:space="preserve">od </w:t>
      </w:r>
      <w:r>
        <w:rPr>
          <w:rFonts w:ascii="Arial" w:hAnsi="Arial"/>
          <w:spacing w:val="-3"/>
        </w:rPr>
        <w:t xml:space="preserve">dana kojim </w:t>
      </w:r>
      <w:r>
        <w:rPr>
          <w:rFonts w:ascii="Arial" w:hAnsi="Arial"/>
        </w:rPr>
        <w:t xml:space="preserve">je </w:t>
      </w:r>
      <w:r>
        <w:rPr>
          <w:rFonts w:ascii="Arial" w:hAnsi="Arial"/>
          <w:spacing w:val="-3"/>
        </w:rPr>
        <w:t xml:space="preserve">određen </w:t>
      </w:r>
      <w:r>
        <w:rPr>
          <w:rFonts w:ascii="Arial" w:hAnsi="Arial"/>
          <w:spacing w:val="-4"/>
        </w:rPr>
        <w:t xml:space="preserve">završetak </w:t>
      </w:r>
      <w:r>
        <w:rPr>
          <w:rFonts w:ascii="Arial" w:hAnsi="Arial"/>
          <w:spacing w:val="-3"/>
        </w:rPr>
        <w:t>radova.</w:t>
      </w:r>
    </w:p>
    <w:p w:rsidR="009A4698" w:rsidRDefault="00370F7A" w:rsidP="009A4698">
      <w:pPr>
        <w:pStyle w:val="Tijeloteksta"/>
        <w:spacing w:before="120" w:line="264" w:lineRule="auto"/>
        <w:ind w:left="305" w:right="228"/>
        <w:jc w:val="both"/>
        <w:rPr>
          <w:rFonts w:ascii="Arial" w:hAnsi="Arial"/>
          <w:spacing w:val="-3"/>
        </w:rPr>
      </w:pPr>
      <w:r>
        <w:rPr>
          <w:rFonts w:ascii="Arial" w:hAnsi="Arial"/>
          <w:spacing w:val="-3"/>
        </w:rPr>
        <w:t xml:space="preserve">Ukoliko </w:t>
      </w:r>
      <w:r>
        <w:rPr>
          <w:rFonts w:ascii="Arial" w:hAnsi="Arial"/>
          <w:spacing w:val="-4"/>
        </w:rPr>
        <w:t xml:space="preserve">odabrani ponuditelj </w:t>
      </w:r>
      <w:r>
        <w:rPr>
          <w:rFonts w:ascii="Arial" w:hAnsi="Arial"/>
        </w:rPr>
        <w:t xml:space="preserve">ne </w:t>
      </w:r>
      <w:r>
        <w:rPr>
          <w:rFonts w:ascii="Arial" w:hAnsi="Arial"/>
          <w:spacing w:val="-3"/>
        </w:rPr>
        <w:t>preda bankarsku garanciju</w:t>
      </w:r>
      <w:r>
        <w:rPr>
          <w:rFonts w:ascii="Arial" w:hAnsi="Arial"/>
        </w:rPr>
        <w:t xml:space="preserve"> </w:t>
      </w:r>
      <w:r>
        <w:rPr>
          <w:rFonts w:ascii="Arial" w:hAnsi="Arial"/>
          <w:spacing w:val="-3"/>
        </w:rPr>
        <w:t xml:space="preserve">kao </w:t>
      </w:r>
      <w:r>
        <w:rPr>
          <w:rFonts w:ascii="Arial" w:hAnsi="Arial"/>
          <w:spacing w:val="-4"/>
        </w:rPr>
        <w:t xml:space="preserve">jamstvo </w:t>
      </w:r>
      <w:r>
        <w:rPr>
          <w:rFonts w:ascii="Arial" w:hAnsi="Arial"/>
          <w:spacing w:val="-3"/>
        </w:rPr>
        <w:t xml:space="preserve">za </w:t>
      </w:r>
      <w:r>
        <w:rPr>
          <w:rFonts w:ascii="Arial" w:hAnsi="Arial"/>
          <w:spacing w:val="-4"/>
        </w:rPr>
        <w:t xml:space="preserve">otklanjanje nedostataka, Naručitelj </w:t>
      </w:r>
      <w:r>
        <w:rPr>
          <w:rFonts w:ascii="Arial" w:hAnsi="Arial"/>
          <w:spacing w:val="-3"/>
        </w:rPr>
        <w:t xml:space="preserve">će na </w:t>
      </w:r>
      <w:r>
        <w:rPr>
          <w:rFonts w:ascii="Arial" w:hAnsi="Arial"/>
          <w:spacing w:val="-4"/>
        </w:rPr>
        <w:t xml:space="preserve">okončanoj situaciji zadržati </w:t>
      </w:r>
      <w:r>
        <w:rPr>
          <w:rFonts w:ascii="Arial" w:hAnsi="Arial"/>
          <w:spacing w:val="-3"/>
        </w:rPr>
        <w:t xml:space="preserve">iznos </w:t>
      </w:r>
      <w:r>
        <w:rPr>
          <w:rFonts w:ascii="Arial" w:hAnsi="Arial"/>
        </w:rPr>
        <w:t xml:space="preserve">u </w:t>
      </w:r>
      <w:r>
        <w:rPr>
          <w:rFonts w:ascii="Arial" w:hAnsi="Arial"/>
          <w:spacing w:val="-4"/>
        </w:rPr>
        <w:t xml:space="preserve">visini </w:t>
      </w:r>
      <w:r>
        <w:rPr>
          <w:rFonts w:ascii="Arial" w:hAnsi="Arial"/>
        </w:rPr>
        <w:t xml:space="preserve">10 % </w:t>
      </w:r>
      <w:r>
        <w:rPr>
          <w:rFonts w:ascii="Arial" w:hAnsi="Arial"/>
          <w:spacing w:val="-4"/>
        </w:rPr>
        <w:t xml:space="preserve">ukupno izvedenih </w:t>
      </w:r>
      <w:r>
        <w:rPr>
          <w:rFonts w:ascii="Arial" w:hAnsi="Arial"/>
          <w:spacing w:val="-3"/>
        </w:rPr>
        <w:t xml:space="preserve">radova </w:t>
      </w:r>
      <w:r>
        <w:rPr>
          <w:rFonts w:ascii="Arial" w:hAnsi="Arial"/>
        </w:rPr>
        <w:t xml:space="preserve">bez </w:t>
      </w:r>
      <w:r>
        <w:rPr>
          <w:rFonts w:ascii="Arial" w:hAnsi="Arial"/>
          <w:spacing w:val="-4"/>
        </w:rPr>
        <w:t xml:space="preserve">PDV-a </w:t>
      </w:r>
      <w:r>
        <w:rPr>
          <w:rFonts w:ascii="Arial" w:hAnsi="Arial"/>
        </w:rPr>
        <w:t xml:space="preserve">na </w:t>
      </w:r>
      <w:r>
        <w:rPr>
          <w:rFonts w:ascii="Arial" w:hAnsi="Arial"/>
          <w:spacing w:val="-3"/>
        </w:rPr>
        <w:t xml:space="preserve">ime </w:t>
      </w:r>
      <w:r>
        <w:rPr>
          <w:rFonts w:ascii="Arial" w:hAnsi="Arial"/>
          <w:spacing w:val="-4"/>
        </w:rPr>
        <w:t xml:space="preserve">otklanjanja nedostataka </w:t>
      </w:r>
      <w:r>
        <w:rPr>
          <w:rFonts w:ascii="Arial" w:hAnsi="Arial"/>
        </w:rPr>
        <w:t xml:space="preserve">u </w:t>
      </w:r>
      <w:r>
        <w:rPr>
          <w:rFonts w:ascii="Arial" w:hAnsi="Arial"/>
          <w:spacing w:val="-4"/>
        </w:rPr>
        <w:t xml:space="preserve">jamstvenom </w:t>
      </w:r>
      <w:r>
        <w:rPr>
          <w:rFonts w:ascii="Arial" w:hAnsi="Arial"/>
          <w:spacing w:val="-3"/>
        </w:rPr>
        <w:t xml:space="preserve">roku </w:t>
      </w:r>
      <w:r>
        <w:rPr>
          <w:rFonts w:ascii="Arial" w:hAnsi="Arial"/>
        </w:rPr>
        <w:t xml:space="preserve">i </w:t>
      </w:r>
      <w:r>
        <w:rPr>
          <w:rFonts w:ascii="Arial" w:hAnsi="Arial"/>
          <w:spacing w:val="-4"/>
        </w:rPr>
        <w:t xml:space="preserve">naknade nastale </w:t>
      </w:r>
      <w:r>
        <w:rPr>
          <w:rFonts w:ascii="Arial" w:hAnsi="Arial"/>
          <w:spacing w:val="-3"/>
        </w:rPr>
        <w:t>štete.</w:t>
      </w:r>
    </w:p>
    <w:p w:rsidR="003C3D9F" w:rsidRPr="009A4698" w:rsidRDefault="003C3D9F" w:rsidP="00F61D13">
      <w:pPr>
        <w:pStyle w:val="Tijeloteksta"/>
        <w:spacing w:before="120" w:line="264" w:lineRule="auto"/>
        <w:ind w:right="228"/>
        <w:jc w:val="both"/>
        <w:rPr>
          <w:rFonts w:ascii="Arial" w:hAnsi="Arial"/>
        </w:rPr>
      </w:pPr>
    </w:p>
    <w:p w:rsidR="00890AEE" w:rsidRDefault="00C3056C" w:rsidP="00E6707A">
      <w:pPr>
        <w:pStyle w:val="Naslov2"/>
        <w:numPr>
          <w:ilvl w:val="2"/>
          <w:numId w:val="23"/>
        </w:numPr>
        <w:tabs>
          <w:tab w:val="left" w:pos="906"/>
        </w:tabs>
        <w:spacing w:before="76"/>
        <w:rPr>
          <w:rFonts w:ascii="Arial" w:hAnsi="Arial"/>
        </w:rPr>
      </w:pPr>
      <w:r w:rsidRPr="00C3056C">
        <w:pict>
          <v:line id="_x0000_s1149" style="position:absolute;left:0;text-align:left;z-index:251686400;mso-position-horizontal-relative:page" from="97.8pt,19.2pt" to="533.05pt,19.2pt" strokecolor="#5b9bd4" strokeweight=".18mm">
            <v:fill o:detectmouseclick="t"/>
            <w10:wrap anchorx="page"/>
          </v:line>
        </w:pict>
      </w:r>
      <w:r w:rsidR="00370F7A">
        <w:rPr>
          <w:rFonts w:ascii="Arial" w:hAnsi="Arial"/>
          <w:color w:val="2D74B5"/>
        </w:rPr>
        <w:t>Jamstvo o osiguranju za pokriće odgovornosti iz</w:t>
      </w:r>
      <w:r w:rsidR="00370F7A">
        <w:rPr>
          <w:rFonts w:ascii="Arial" w:hAnsi="Arial"/>
          <w:color w:val="2D74B5"/>
          <w:spacing w:val="-3"/>
        </w:rPr>
        <w:t xml:space="preserve"> </w:t>
      </w:r>
      <w:r w:rsidR="00370F7A">
        <w:rPr>
          <w:rFonts w:ascii="Arial" w:hAnsi="Arial"/>
          <w:color w:val="2D74B5"/>
        </w:rPr>
        <w:t>djelatnosti</w:t>
      </w:r>
    </w:p>
    <w:p w:rsidR="00890AEE" w:rsidRDefault="00890AEE">
      <w:pPr>
        <w:pStyle w:val="Tijeloteksta"/>
        <w:spacing w:before="11"/>
        <w:rPr>
          <w:rFonts w:ascii="Arial" w:hAnsi="Arial"/>
          <w:sz w:val="26"/>
        </w:rPr>
      </w:pPr>
    </w:p>
    <w:p w:rsidR="00890AEE" w:rsidRDefault="00370F7A">
      <w:pPr>
        <w:pStyle w:val="Tijeloteksta"/>
        <w:spacing w:before="92" w:line="264" w:lineRule="auto"/>
        <w:ind w:left="305" w:right="231"/>
        <w:jc w:val="both"/>
        <w:rPr>
          <w:rFonts w:ascii="Arial" w:hAnsi="Arial"/>
        </w:rPr>
      </w:pPr>
      <w:r>
        <w:rPr>
          <w:rFonts w:ascii="Arial" w:hAnsi="Arial"/>
        </w:rPr>
        <w:t>Odabrani ponuditelj će u roku od 10 dana od sklapanja ugovora dostaviti policu osiguranja od profesionalne odgovornosti za pokriće odgovornosti iz djelatnosti gradnje za otklanjanje štete koja može nastati u vezi s obavljanjem iste, vinkuliranu na ime Naručitelja, izdanu na rok od početka građenja do završetka</w:t>
      </w:r>
      <w:r>
        <w:rPr>
          <w:rFonts w:ascii="Arial" w:hAnsi="Arial"/>
          <w:spacing w:val="-3"/>
        </w:rPr>
        <w:t xml:space="preserve"> </w:t>
      </w:r>
      <w:r>
        <w:rPr>
          <w:rFonts w:ascii="Arial" w:hAnsi="Arial"/>
        </w:rPr>
        <w:t>radova.</w:t>
      </w:r>
    </w:p>
    <w:p w:rsidR="00890AEE" w:rsidRDefault="00890AEE">
      <w:pPr>
        <w:pStyle w:val="Tijeloteksta"/>
        <w:rPr>
          <w:rFonts w:ascii="Arial" w:hAnsi="Arial"/>
          <w:sz w:val="35"/>
        </w:rPr>
      </w:pPr>
    </w:p>
    <w:p w:rsidR="00890AEE" w:rsidRDefault="00C3056C" w:rsidP="00E6707A">
      <w:pPr>
        <w:pStyle w:val="Naslov2"/>
        <w:numPr>
          <w:ilvl w:val="1"/>
          <w:numId w:val="19"/>
        </w:numPr>
        <w:tabs>
          <w:tab w:val="left" w:pos="726"/>
        </w:tabs>
        <w:ind w:firstLine="0"/>
        <w:jc w:val="both"/>
        <w:rPr>
          <w:rFonts w:ascii="Arial" w:hAnsi="Arial"/>
        </w:rPr>
      </w:pPr>
      <w:r w:rsidRPr="00C3056C">
        <w:pict>
          <v:line id="_x0000_s1148" style="position:absolute;left:0;text-align:left;z-index:251687424;mso-position-horizontal-relative:page" from="97.8pt,15.4pt" to="533.05pt,15.4pt" strokecolor="#5b9bd4" strokeweight=".18mm">
            <v:fill o:detectmouseclick="t"/>
            <w10:wrap anchorx="page"/>
          </v:line>
        </w:pict>
      </w:r>
      <w:r w:rsidR="00370F7A">
        <w:rPr>
          <w:rFonts w:ascii="Arial" w:hAnsi="Arial"/>
          <w:color w:val="2D74B5"/>
        </w:rPr>
        <w:t>Datum, vrijeme i mjesto javnog otvaranja</w:t>
      </w:r>
      <w:r w:rsidR="00370F7A">
        <w:rPr>
          <w:rFonts w:ascii="Arial" w:hAnsi="Arial"/>
          <w:color w:val="2D74B5"/>
          <w:spacing w:val="-4"/>
        </w:rPr>
        <w:t xml:space="preserve"> </w:t>
      </w:r>
      <w:r w:rsidR="00370F7A">
        <w:rPr>
          <w:rFonts w:ascii="Arial" w:hAnsi="Arial"/>
          <w:color w:val="2D74B5"/>
        </w:rPr>
        <w:t>ponuda</w:t>
      </w:r>
    </w:p>
    <w:p w:rsidR="00890AEE" w:rsidRDefault="00890AEE">
      <w:pPr>
        <w:pStyle w:val="Tijeloteksta"/>
        <w:spacing w:before="11"/>
        <w:rPr>
          <w:rFonts w:ascii="Arial" w:hAnsi="Arial"/>
          <w:sz w:val="26"/>
        </w:rPr>
      </w:pPr>
    </w:p>
    <w:p w:rsidR="00890AEE" w:rsidRPr="009F5D77" w:rsidRDefault="00370F7A" w:rsidP="009F7B15">
      <w:pPr>
        <w:pStyle w:val="Tijeloteksta"/>
        <w:spacing w:before="91" w:line="264" w:lineRule="auto"/>
        <w:ind w:left="305" w:right="425"/>
        <w:rPr>
          <w:rFonts w:ascii="Arial" w:hAnsi="Arial" w:cs="Arial"/>
          <w:b/>
        </w:rPr>
      </w:pPr>
      <w:r>
        <w:rPr>
          <w:rFonts w:ascii="Arial" w:hAnsi="Arial"/>
        </w:rPr>
        <w:t xml:space="preserve">Ponuditelj svoju elektroničku ponudu mora dostaviti, predajom u Elektronički oglasnik javne nabave Republike Hrvatske, </w:t>
      </w:r>
      <w:r w:rsidR="00A97E27">
        <w:rPr>
          <w:rFonts w:ascii="Arial" w:hAnsi="Arial"/>
          <w:b/>
        </w:rPr>
        <w:t>najkasni</w:t>
      </w:r>
      <w:r w:rsidR="00E4478D">
        <w:rPr>
          <w:rFonts w:ascii="Arial" w:hAnsi="Arial"/>
          <w:b/>
        </w:rPr>
        <w:t xml:space="preserve">je do </w:t>
      </w:r>
      <w:r w:rsidR="003C3D9F">
        <w:rPr>
          <w:rFonts w:ascii="Arial" w:hAnsi="Arial"/>
          <w:b/>
        </w:rPr>
        <w:t>___</w:t>
      </w:r>
      <w:r w:rsidR="00A97E27">
        <w:rPr>
          <w:rFonts w:ascii="Arial" w:hAnsi="Arial"/>
          <w:b/>
        </w:rPr>
        <w:t>201</w:t>
      </w:r>
      <w:r w:rsidR="003C3D9F">
        <w:rPr>
          <w:rFonts w:ascii="Arial" w:hAnsi="Arial"/>
          <w:b/>
        </w:rPr>
        <w:t>9</w:t>
      </w:r>
      <w:r w:rsidR="004D6712">
        <w:rPr>
          <w:rFonts w:ascii="Arial" w:hAnsi="Arial"/>
          <w:b/>
        </w:rPr>
        <w:t>. godine do 1</w:t>
      </w:r>
      <w:r w:rsidR="00E4478D">
        <w:rPr>
          <w:rFonts w:ascii="Arial" w:hAnsi="Arial"/>
          <w:b/>
        </w:rPr>
        <w:t>1</w:t>
      </w:r>
      <w:r>
        <w:rPr>
          <w:rFonts w:ascii="Arial" w:hAnsi="Arial"/>
          <w:b/>
        </w:rPr>
        <w:t xml:space="preserve">:00 sati kada će ujedno započeti i javno otvaranje </w:t>
      </w:r>
      <w:r>
        <w:rPr>
          <w:rFonts w:ascii="Arial" w:hAnsi="Arial"/>
        </w:rPr>
        <w:t xml:space="preserve">ponuda u prostorijama Naručitelja na adresi </w:t>
      </w:r>
      <w:r w:rsidR="00B16506">
        <w:rPr>
          <w:rFonts w:ascii="Arial" w:hAnsi="Arial" w:cs="Arial"/>
          <w:b/>
        </w:rPr>
        <w:t>OŠ</w:t>
      </w:r>
      <w:r w:rsidR="003C3D9F">
        <w:rPr>
          <w:rFonts w:ascii="Arial" w:hAnsi="Arial" w:cs="Arial"/>
          <w:b/>
        </w:rPr>
        <w:t xml:space="preserve"> “Dubrava” Dubrava, Ulica Sv. Margarete 15, 10342 Dubrava</w:t>
      </w:r>
      <w:r w:rsidR="00B16506">
        <w:rPr>
          <w:rFonts w:ascii="Arial" w:hAnsi="Arial" w:cs="Arial"/>
          <w:b/>
        </w:rPr>
        <w:t>.</w:t>
      </w:r>
    </w:p>
    <w:p w:rsidR="00890AEE" w:rsidRDefault="00890AEE">
      <w:pPr>
        <w:pStyle w:val="Tijeloteksta"/>
        <w:spacing w:before="11"/>
        <w:rPr>
          <w:rFonts w:ascii="Arial" w:hAnsi="Arial"/>
          <w:sz w:val="9"/>
        </w:rPr>
      </w:pPr>
    </w:p>
    <w:p w:rsidR="00890AEE" w:rsidRDefault="00370F7A">
      <w:pPr>
        <w:pStyle w:val="Tijeloteksta"/>
        <w:spacing w:before="82" w:line="264" w:lineRule="auto"/>
        <w:ind w:left="305" w:right="238"/>
        <w:jc w:val="both"/>
        <w:rPr>
          <w:rFonts w:ascii="Arial" w:hAnsi="Arial"/>
        </w:rPr>
      </w:pPr>
      <w:r>
        <w:rPr>
          <w:rFonts w:ascii="Arial" w:hAnsi="Arial"/>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rsidR="00890AEE" w:rsidRDefault="00370F7A">
      <w:pPr>
        <w:pStyle w:val="Tijeloteksta"/>
        <w:spacing w:before="121"/>
        <w:ind w:left="305"/>
        <w:rPr>
          <w:rFonts w:ascii="Arial" w:hAnsi="Arial"/>
        </w:rPr>
      </w:pPr>
      <w:r>
        <w:rPr>
          <w:rFonts w:ascii="Arial" w:hAnsi="Arial"/>
        </w:rPr>
        <w:t>Naručitelj je obvezan produžiti rok za dostavu ponuda u sljedećim slučajevima:</w:t>
      </w:r>
    </w:p>
    <w:p w:rsidR="00890AEE" w:rsidRDefault="00370F7A" w:rsidP="00E6707A">
      <w:pPr>
        <w:pStyle w:val="Odlomakpopisa"/>
        <w:numPr>
          <w:ilvl w:val="0"/>
          <w:numId w:val="18"/>
        </w:numPr>
        <w:tabs>
          <w:tab w:val="left" w:pos="472"/>
        </w:tabs>
        <w:spacing w:before="148"/>
        <w:ind w:right="239" w:firstLine="0"/>
      </w:pPr>
      <w:r>
        <w:rPr>
          <w:rFonts w:ascii="Arial" w:hAnsi="Arial"/>
        </w:rPr>
        <w:t>ako dodatne informacije, objašnjenja ili izmjene u vezi s dokumentacijom o nabavi, iako pravodobno zatražene od strane gospodarskog subjekta, nisu stavljene na raspolaganje najkasnije tijekom četvrtog dana prije roka određenog za</w:t>
      </w:r>
      <w:r>
        <w:rPr>
          <w:rFonts w:ascii="Arial" w:hAnsi="Arial"/>
          <w:spacing w:val="-12"/>
        </w:rPr>
        <w:t xml:space="preserve"> </w:t>
      </w:r>
      <w:r>
        <w:rPr>
          <w:rFonts w:ascii="Arial" w:hAnsi="Arial"/>
        </w:rPr>
        <w:t>dostavu</w:t>
      </w:r>
    </w:p>
    <w:p w:rsidR="00890AEE" w:rsidRDefault="00370F7A" w:rsidP="00E6707A">
      <w:pPr>
        <w:pStyle w:val="Odlomakpopisa"/>
        <w:numPr>
          <w:ilvl w:val="0"/>
          <w:numId w:val="18"/>
        </w:numPr>
        <w:tabs>
          <w:tab w:val="left" w:pos="472"/>
        </w:tabs>
        <w:spacing w:before="1" w:line="252" w:lineRule="exact"/>
        <w:ind w:firstLine="0"/>
      </w:pPr>
      <w:r>
        <w:rPr>
          <w:rFonts w:ascii="Arial" w:hAnsi="Arial"/>
        </w:rPr>
        <w:t>ako je dokumentacija o nabavi značajno</w:t>
      </w:r>
      <w:r>
        <w:rPr>
          <w:rFonts w:ascii="Arial" w:hAnsi="Arial"/>
          <w:spacing w:val="-3"/>
        </w:rPr>
        <w:t xml:space="preserve"> </w:t>
      </w:r>
      <w:r>
        <w:rPr>
          <w:rFonts w:ascii="Arial" w:hAnsi="Arial"/>
        </w:rPr>
        <w:t>izmijenjena</w:t>
      </w:r>
    </w:p>
    <w:p w:rsidR="00890AEE" w:rsidRDefault="00370F7A" w:rsidP="00E6707A">
      <w:pPr>
        <w:pStyle w:val="Odlomakpopisa"/>
        <w:numPr>
          <w:ilvl w:val="0"/>
          <w:numId w:val="18"/>
        </w:numPr>
        <w:tabs>
          <w:tab w:val="left" w:pos="472"/>
        </w:tabs>
        <w:spacing w:line="252" w:lineRule="exact"/>
        <w:ind w:firstLine="0"/>
      </w:pPr>
      <w:r>
        <w:rPr>
          <w:rFonts w:ascii="Arial" w:hAnsi="Arial"/>
        </w:rPr>
        <w:t>ako EOJN RH nije bio dostupan u slučaju iz članka 239. ZJN</w:t>
      </w:r>
      <w:r>
        <w:rPr>
          <w:rFonts w:ascii="Arial" w:hAnsi="Arial"/>
          <w:spacing w:val="-9"/>
        </w:rPr>
        <w:t xml:space="preserve"> </w:t>
      </w:r>
      <w:r>
        <w:rPr>
          <w:rFonts w:ascii="Arial" w:hAnsi="Arial"/>
        </w:rPr>
        <w:t>2016.</w:t>
      </w:r>
    </w:p>
    <w:p w:rsidR="00890AEE" w:rsidRDefault="00370F7A">
      <w:pPr>
        <w:pStyle w:val="Tijeloteksta"/>
        <w:spacing w:before="120" w:line="264" w:lineRule="auto"/>
        <w:ind w:left="305" w:right="232"/>
        <w:jc w:val="both"/>
        <w:rPr>
          <w:rFonts w:ascii="Arial" w:hAnsi="Arial"/>
        </w:rPr>
      </w:pPr>
      <w:r>
        <w:rPr>
          <w:rFonts w:ascii="Arial" w:hAnsi="Arial"/>
        </w:rPr>
        <w:t>U slučajevima iz 1. i 2. gore navedenih točaka, Naručitelj produljuje rok za dostavu razmjerno važnosti dodatne informacije, objašnjenja ili izmjene, a najmanje za deset dana od dana slanja ispravka poziva na nadmetanje. U slučaju iz gore navedene točke 3., Naručitelj produljuje rok za dostavu za najmanje četiri dana od dana slanja ispravka poziva na nadmetanje.</w:t>
      </w:r>
    </w:p>
    <w:p w:rsidR="00890AEE" w:rsidRDefault="00370F7A">
      <w:pPr>
        <w:pStyle w:val="Tijeloteksta"/>
        <w:spacing w:before="118" w:line="264" w:lineRule="auto"/>
        <w:ind w:left="305" w:right="234"/>
        <w:jc w:val="both"/>
        <w:rPr>
          <w:rFonts w:ascii="Arial" w:hAnsi="Arial"/>
        </w:rPr>
      </w:pPr>
      <w:r>
        <w:rPr>
          <w:rFonts w:ascii="Arial" w:hAnsi="Arial"/>
        </w:rPr>
        <w:t>Naručitelj nije obvezan produljiti rok za dostavu ako dodatne informacije, objašnjenja ili izmjene nisu bile pravodobno zatražene ili ako je njihova važnost zanemariva za pripremu i dostavu prilagođenih ponuda.</w:t>
      </w:r>
    </w:p>
    <w:p w:rsidR="00890AEE" w:rsidRDefault="00370F7A">
      <w:pPr>
        <w:pStyle w:val="Tijeloteksta"/>
        <w:spacing w:before="120" w:line="264" w:lineRule="auto"/>
        <w:ind w:left="305" w:right="236"/>
        <w:jc w:val="both"/>
        <w:rPr>
          <w:rFonts w:ascii="Arial" w:hAnsi="Arial"/>
        </w:rPr>
      </w:pPr>
      <w:r>
        <w:rPr>
          <w:rFonts w:ascii="Arial" w:hAnsi="Arial"/>
        </w:rPr>
        <w:t>Naručitelj je obvezan o svakom produženju roka obavijestiti sve gospodarske subjekte na dokaziv način.</w:t>
      </w:r>
    </w:p>
    <w:p w:rsidR="00890AEE" w:rsidRDefault="00370F7A">
      <w:pPr>
        <w:pStyle w:val="Tijeloteksta"/>
        <w:spacing w:before="120"/>
        <w:ind w:left="305"/>
        <w:jc w:val="both"/>
        <w:rPr>
          <w:rFonts w:ascii="Arial" w:hAnsi="Arial"/>
        </w:rPr>
      </w:pPr>
      <w:r>
        <w:rPr>
          <w:rFonts w:ascii="Arial" w:hAnsi="Arial"/>
        </w:rPr>
        <w:t>Javnom otvaranju ponuda smiju prisustvovati ovlašteni predstavnici Ponuditelja i druge osobe.</w:t>
      </w:r>
    </w:p>
    <w:p w:rsidR="00890AEE" w:rsidRDefault="00370F7A">
      <w:pPr>
        <w:pStyle w:val="Tijeloteksta"/>
        <w:spacing w:before="145" w:line="264" w:lineRule="auto"/>
        <w:ind w:left="305" w:right="232"/>
        <w:jc w:val="both"/>
        <w:rPr>
          <w:rFonts w:ascii="Arial" w:hAnsi="Arial"/>
        </w:rPr>
      </w:pPr>
      <w:r>
        <w:rPr>
          <w:rFonts w:ascii="Arial" w:hAnsi="Arial"/>
        </w:rPr>
        <w:lastRenderedPageBreak/>
        <w:t>Sukladno članku 282. stavak 8. ZJN 2016., pravo aktivnog sudjelovanja na javnom otvaranju ponuda imaju samo članovi stručnog povjerenstva za javnu nabavu i ovlašteni predstavnici Ponuditelja.</w:t>
      </w:r>
    </w:p>
    <w:p w:rsidR="00890AEE" w:rsidRDefault="00370F7A">
      <w:pPr>
        <w:pStyle w:val="Tijeloteksta"/>
        <w:spacing w:before="121" w:line="264" w:lineRule="auto"/>
        <w:ind w:left="305" w:right="234"/>
        <w:jc w:val="both"/>
        <w:rPr>
          <w:rFonts w:ascii="Arial" w:hAnsi="Arial"/>
        </w:rPr>
      </w:pPr>
      <w:r>
        <w:rPr>
          <w:rFonts w:ascii="Arial" w:hAnsi="Arial"/>
        </w:rPr>
        <w:t>Ovlašteni predstavnici ponuditelja moraju svoje pisano ovlaštenje predati članovima stručnog povjerenstva neposredno prije javnog otvaranja ponuda. Ovlaštenje mora biti potpisano od strane ovlaštene osobe ponuditelja i ovjereno pečatom, a ukoliko je ovlaštena osoba na otvaranju ponuda, dužna je umjesto ovlaštenja donijeti kopiju rješenja o registraciji/obrtnicu i kopiju identifikacijskog dokumenta te iste predati prisutnim članovima stručnog povjerenstva.</w:t>
      </w:r>
    </w:p>
    <w:p w:rsidR="00890AEE" w:rsidRDefault="00370F7A">
      <w:pPr>
        <w:pStyle w:val="Tijeloteksta"/>
        <w:spacing w:before="121" w:line="264" w:lineRule="auto"/>
        <w:ind w:left="305" w:right="237"/>
        <w:jc w:val="both"/>
        <w:rPr>
          <w:rFonts w:ascii="Arial" w:hAnsi="Arial"/>
        </w:rPr>
      </w:pPr>
      <w:r>
        <w:rPr>
          <w:rFonts w:ascii="Arial" w:hAnsi="Arial"/>
        </w:rPr>
        <w:t>Zapisnik o otvaranju ponuda Naručitelj će odmah uručiti svim ovlaštenim predstavnicima Ponuditelja nazočnima na javnom otvaranju, a ostalim Ponuditeljima zapisnik se dostavlja na njihov pisani zahtjev, osim ako je Zapisnik javno objavljen.</w:t>
      </w:r>
    </w:p>
    <w:p w:rsidR="00890AEE" w:rsidRDefault="00890AEE">
      <w:pPr>
        <w:pStyle w:val="Tijeloteksta"/>
        <w:spacing w:before="11"/>
        <w:rPr>
          <w:rFonts w:ascii="Arial" w:hAnsi="Arial"/>
          <w:sz w:val="34"/>
        </w:rPr>
      </w:pPr>
    </w:p>
    <w:p w:rsidR="00890AEE" w:rsidRDefault="00370F7A" w:rsidP="00E6707A">
      <w:pPr>
        <w:pStyle w:val="Naslov2"/>
        <w:numPr>
          <w:ilvl w:val="1"/>
          <w:numId w:val="19"/>
        </w:numPr>
        <w:tabs>
          <w:tab w:val="left" w:pos="790"/>
        </w:tabs>
        <w:spacing w:after="22"/>
        <w:ind w:right="236" w:firstLine="0"/>
        <w:jc w:val="both"/>
        <w:rPr>
          <w:rFonts w:ascii="Arial" w:hAnsi="Arial"/>
        </w:rPr>
      </w:pPr>
      <w:r>
        <w:rPr>
          <w:rFonts w:ascii="Arial" w:hAnsi="Arial"/>
          <w:color w:val="2D74B5"/>
        </w:rPr>
        <w:t>Uradci ili dokumenti koji će se nakon završetka postupka javne nabave vratiti ponuditeljima</w:t>
      </w:r>
    </w:p>
    <w:p w:rsidR="00890AEE" w:rsidRDefault="00370F7A">
      <w:pPr>
        <w:pStyle w:val="Tijeloteksta"/>
        <w:spacing w:line="20" w:lineRule="exact"/>
        <w:ind w:left="271"/>
        <w:rPr>
          <w:sz w:val="2"/>
        </w:rPr>
      </w:pPr>
      <w:r>
        <w:rPr>
          <w:rFonts w:ascii="Arial" w:hAnsi="Arial"/>
          <w:spacing w:val="5"/>
          <w:sz w:val="2"/>
        </w:rPr>
        <w:t xml:space="preserve"> </w:t>
      </w:r>
      <w:r w:rsidR="00C3056C" w:rsidRPr="00C3056C">
        <w:rPr>
          <w:rFonts w:ascii="Arial" w:hAnsi="Arial"/>
          <w:spacing w:val="5"/>
          <w:sz w:val="2"/>
        </w:rPr>
        <w:pict>
          <v:group id="_x0000_s1146" style="position:absolute;left:0;text-align:left;margin-left:0;margin-top:0;width:435.25pt;height:0;z-index:251688448;mso-position-horizontal-relative:text;mso-position-vertical-relative:text" coordsize="8705,0">
            <v:line id="_x0000_s1147" style="position:absolute" from="0,0" to="8705,0" strokecolor="#5b9bd4" strokeweight=".18mm">
              <v:fill o:detectmouseclick="t"/>
            </v:line>
          </v:group>
        </w:pict>
      </w:r>
    </w:p>
    <w:p w:rsidR="00890AEE" w:rsidRDefault="00890AEE">
      <w:pPr>
        <w:pStyle w:val="Tijeloteksta"/>
        <w:spacing w:before="6"/>
        <w:rPr>
          <w:rFonts w:ascii="Arial" w:hAnsi="Arial"/>
          <w:sz w:val="21"/>
        </w:rPr>
      </w:pPr>
    </w:p>
    <w:p w:rsidR="00890AEE" w:rsidRDefault="00370F7A">
      <w:pPr>
        <w:pStyle w:val="Tijeloteksta"/>
        <w:ind w:left="305" w:right="239"/>
        <w:jc w:val="both"/>
        <w:rPr>
          <w:rFonts w:ascii="Arial" w:hAnsi="Arial"/>
        </w:rPr>
      </w:pPr>
      <w:r>
        <w:rPr>
          <w:rFonts w:ascii="Arial" w:hAnsi="Arial"/>
        </w:rPr>
        <w:t>Naručitelj je obvezan vratiti ponuditeljima jamstvo za ozbiljnost ponude u roku od deset dana od dana potpisivanja ugovora o javnoj nabavi ili okvirnog sporazuma, odnosno dostave jamstva za uredno izvršenje ugovora o javnoj nabavi, a presliku jamstva obvezan je pohraniti.</w:t>
      </w:r>
    </w:p>
    <w:p w:rsidR="00890AEE" w:rsidRDefault="00370F7A">
      <w:pPr>
        <w:pStyle w:val="Tijeloteksta"/>
        <w:spacing w:line="264" w:lineRule="auto"/>
        <w:ind w:left="305" w:right="231"/>
        <w:jc w:val="both"/>
        <w:rPr>
          <w:rFonts w:ascii="Arial" w:hAnsi="Arial"/>
        </w:rPr>
      </w:pPr>
      <w:r>
        <w:rPr>
          <w:rFonts w:ascii="Arial" w:hAnsi="Arial"/>
        </w:rPr>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rsidR="00890AEE" w:rsidRDefault="00890AEE">
      <w:pPr>
        <w:pStyle w:val="Tijeloteksta"/>
        <w:spacing w:before="3"/>
        <w:rPr>
          <w:rFonts w:ascii="Arial" w:hAnsi="Arial"/>
          <w:sz w:val="35"/>
        </w:rPr>
      </w:pPr>
    </w:p>
    <w:p w:rsidR="00890AEE" w:rsidRPr="009F7B15" w:rsidRDefault="00C3056C" w:rsidP="009F7B15">
      <w:pPr>
        <w:pStyle w:val="Naslov2"/>
        <w:numPr>
          <w:ilvl w:val="1"/>
          <w:numId w:val="19"/>
        </w:numPr>
        <w:tabs>
          <w:tab w:val="left" w:pos="726"/>
        </w:tabs>
        <w:spacing w:before="1"/>
        <w:ind w:firstLine="0"/>
        <w:jc w:val="both"/>
        <w:rPr>
          <w:rFonts w:ascii="Arial" w:hAnsi="Arial"/>
        </w:rPr>
      </w:pPr>
      <w:r w:rsidRPr="00C3056C">
        <w:pict>
          <v:line id="_x0000_s1145" style="position:absolute;left:0;text-align:left;z-index:251689472;mso-position-horizontal-relative:page" from="97.8pt,15.45pt" to="533.05pt,15.45pt" strokecolor="#5b9bd4" strokeweight=".18mm">
            <v:fill o:detectmouseclick="t"/>
            <w10:wrap anchorx="page"/>
          </v:line>
        </w:pict>
      </w:r>
      <w:r w:rsidR="00370F7A">
        <w:rPr>
          <w:rFonts w:ascii="Arial" w:hAnsi="Arial"/>
          <w:color w:val="2D74B5"/>
        </w:rPr>
        <w:t>Posebni uvjeti za izvršenje</w:t>
      </w:r>
      <w:r w:rsidR="00370F7A">
        <w:rPr>
          <w:rFonts w:ascii="Arial" w:hAnsi="Arial"/>
          <w:color w:val="2D74B5"/>
          <w:spacing w:val="-2"/>
        </w:rPr>
        <w:t xml:space="preserve"> </w:t>
      </w:r>
      <w:r w:rsidR="00370F7A">
        <w:rPr>
          <w:rFonts w:ascii="Arial" w:hAnsi="Arial"/>
          <w:color w:val="2D74B5"/>
        </w:rPr>
        <w:t>ugovora</w:t>
      </w:r>
    </w:p>
    <w:p w:rsidR="00890AEE" w:rsidRDefault="00370F7A">
      <w:pPr>
        <w:pStyle w:val="Tijeloteksta"/>
        <w:ind w:left="305"/>
        <w:rPr>
          <w:rFonts w:ascii="Arial" w:hAnsi="Arial"/>
        </w:rPr>
      </w:pPr>
      <w:r>
        <w:rPr>
          <w:rFonts w:ascii="Arial" w:hAnsi="Arial"/>
        </w:rPr>
        <w:t>Nije primjenjivo.</w:t>
      </w:r>
    </w:p>
    <w:p w:rsidR="00890AEE" w:rsidRDefault="00890AEE">
      <w:pPr>
        <w:pStyle w:val="Tijeloteksta"/>
        <w:spacing w:before="9"/>
        <w:rPr>
          <w:rFonts w:ascii="Arial" w:hAnsi="Arial"/>
          <w:sz w:val="34"/>
        </w:rPr>
      </w:pPr>
    </w:p>
    <w:p w:rsidR="00890AEE" w:rsidRPr="00E4478D" w:rsidRDefault="00C3056C" w:rsidP="00E4478D">
      <w:pPr>
        <w:pStyle w:val="Naslov2"/>
        <w:numPr>
          <w:ilvl w:val="1"/>
          <w:numId w:val="19"/>
        </w:numPr>
        <w:tabs>
          <w:tab w:val="left" w:pos="846"/>
        </w:tabs>
        <w:ind w:left="845" w:hanging="540"/>
        <w:rPr>
          <w:rFonts w:ascii="Arial" w:hAnsi="Arial"/>
        </w:rPr>
      </w:pPr>
      <w:r w:rsidRPr="00C3056C">
        <w:pict>
          <v:line id="_x0000_s1144" style="position:absolute;left:0;text-align:left;z-index:251690496;mso-position-horizontal-relative:page" from="97.8pt,15.4pt" to="533.05pt,15.4pt" strokecolor="#5b9bd4" strokeweight=".18mm">
            <v:fill o:detectmouseclick="t"/>
            <w10:wrap anchorx="page"/>
          </v:line>
        </w:pict>
      </w:r>
      <w:r w:rsidR="00370F7A">
        <w:rPr>
          <w:rFonts w:ascii="Arial" w:hAnsi="Arial"/>
          <w:color w:val="2D74B5"/>
        </w:rPr>
        <w:t>Navod o primjeni trgovačkih običaja (uzanci)</w:t>
      </w:r>
    </w:p>
    <w:p w:rsidR="00890AEE" w:rsidRDefault="00370F7A">
      <w:pPr>
        <w:pStyle w:val="Tijeloteksta"/>
        <w:spacing w:before="91"/>
        <w:ind w:left="305"/>
        <w:rPr>
          <w:rFonts w:ascii="Arial" w:hAnsi="Arial"/>
        </w:rPr>
      </w:pPr>
      <w:r>
        <w:rPr>
          <w:rFonts w:ascii="Arial" w:hAnsi="Arial"/>
        </w:rPr>
        <w:t>Tijekom izvršenja ugovora o javnoj nabavi neće se primjenjivati trgovački običaji (uzance).</w:t>
      </w:r>
    </w:p>
    <w:p w:rsidR="00890AEE" w:rsidRDefault="00890AEE">
      <w:pPr>
        <w:pStyle w:val="Tijeloteksta"/>
        <w:rPr>
          <w:rFonts w:ascii="Arial" w:hAnsi="Arial"/>
          <w:sz w:val="24"/>
        </w:rPr>
      </w:pPr>
    </w:p>
    <w:p w:rsidR="00890AEE" w:rsidRPr="009F7B15" w:rsidRDefault="00C3056C" w:rsidP="009F7B15">
      <w:pPr>
        <w:pStyle w:val="Naslov2"/>
        <w:numPr>
          <w:ilvl w:val="1"/>
          <w:numId w:val="19"/>
        </w:numPr>
        <w:tabs>
          <w:tab w:val="left" w:pos="915"/>
        </w:tabs>
        <w:spacing w:before="150"/>
        <w:ind w:right="232" w:firstLine="0"/>
        <w:jc w:val="both"/>
        <w:rPr>
          <w:rFonts w:ascii="Arial" w:hAnsi="Arial"/>
        </w:rPr>
      </w:pPr>
      <w:r w:rsidRPr="00C3056C">
        <w:pict>
          <v:line id="_x0000_s1143" style="position:absolute;left:0;text-align:left;z-index:251691520;mso-position-horizontal-relative:page" from="97.8pt,78.1pt" to="533.05pt,78.1pt" strokecolor="#5b9bd4" strokeweight=".18mm">
            <v:fill o:detectmouseclick="t"/>
            <w10:wrap anchorx="page"/>
          </v:line>
        </w:pict>
      </w:r>
      <w:r w:rsidR="00370F7A">
        <w:rPr>
          <w:rFonts w:ascii="Arial" w:hAnsi="Arial"/>
          <w:color w:val="2D74B5"/>
        </w:rPr>
        <w:t>Podaci o tijelima od kojih natjecatelj ili ponuditelj može dobiti pravovaljanu informaciju o obvezama koji se odnose na poreze,</w:t>
      </w:r>
      <w:r w:rsidR="00B16506">
        <w:rPr>
          <w:rFonts w:ascii="Arial" w:hAnsi="Arial"/>
          <w:color w:val="2D74B5"/>
        </w:rPr>
        <w:t xml:space="preserve"> </w:t>
      </w:r>
      <w:r w:rsidR="00370F7A">
        <w:rPr>
          <w:rFonts w:ascii="Arial" w:hAnsi="Arial"/>
          <w:color w:val="2D74B5"/>
        </w:rPr>
        <w:t>zaštitu okoliša,</w:t>
      </w:r>
      <w:r w:rsidR="00B16506">
        <w:rPr>
          <w:rFonts w:ascii="Arial" w:hAnsi="Arial"/>
          <w:color w:val="2D74B5"/>
        </w:rPr>
        <w:t xml:space="preserve"> </w:t>
      </w:r>
      <w:r w:rsidR="00370F7A">
        <w:rPr>
          <w:rFonts w:ascii="Arial" w:hAnsi="Arial"/>
          <w:color w:val="2D74B5"/>
        </w:rPr>
        <w:t xml:space="preserve">odredbe o zaštiti radnog mjesta i radne uvjete koji su na snazi u području na kojem će se izvoditi radovi ili pružati usluge i koje će biti primjenjive na radove koji se izvode ili na usluge koje će </w:t>
      </w:r>
      <w:r w:rsidR="00370F7A">
        <w:rPr>
          <w:rFonts w:ascii="Arial" w:hAnsi="Arial"/>
          <w:color w:val="2D74B5"/>
          <w:spacing w:val="2"/>
        </w:rPr>
        <w:t xml:space="preserve">se </w:t>
      </w:r>
      <w:r w:rsidR="00370F7A">
        <w:rPr>
          <w:rFonts w:ascii="Arial" w:hAnsi="Arial"/>
          <w:color w:val="2D74B5"/>
        </w:rPr>
        <w:t>pružati za vrijeme trajanja</w:t>
      </w:r>
      <w:r w:rsidR="00370F7A">
        <w:rPr>
          <w:rFonts w:ascii="Arial" w:hAnsi="Arial"/>
          <w:color w:val="2D74B5"/>
          <w:spacing w:val="-2"/>
        </w:rPr>
        <w:t xml:space="preserve"> </w:t>
      </w:r>
      <w:r w:rsidR="00370F7A">
        <w:rPr>
          <w:rFonts w:ascii="Arial" w:hAnsi="Arial"/>
          <w:color w:val="2D74B5"/>
        </w:rPr>
        <w:t>ugovora</w:t>
      </w:r>
    </w:p>
    <w:p w:rsidR="00890AEE" w:rsidRDefault="00C3056C">
      <w:pPr>
        <w:pStyle w:val="Tijeloteksta"/>
        <w:spacing w:before="91"/>
        <w:ind w:left="305"/>
      </w:pPr>
      <w:hyperlink r:id="rId11">
        <w:r w:rsidR="00370F7A">
          <w:rPr>
            <w:rStyle w:val="InternetLink"/>
            <w:rFonts w:ascii="Arial" w:hAnsi="Arial"/>
          </w:rPr>
          <w:t>http://psc.hr/</w:t>
        </w:r>
      </w:hyperlink>
    </w:p>
    <w:p w:rsidR="00890AEE" w:rsidRDefault="00890AEE">
      <w:pPr>
        <w:pStyle w:val="Tijeloteksta"/>
        <w:rPr>
          <w:rFonts w:ascii="Arial" w:hAnsi="Arial"/>
          <w:sz w:val="24"/>
        </w:rPr>
      </w:pPr>
    </w:p>
    <w:p w:rsidR="00890AEE" w:rsidRDefault="00C3056C" w:rsidP="00E6707A">
      <w:pPr>
        <w:pStyle w:val="Naslov2"/>
        <w:numPr>
          <w:ilvl w:val="1"/>
          <w:numId w:val="19"/>
        </w:numPr>
        <w:tabs>
          <w:tab w:val="left" w:pos="846"/>
        </w:tabs>
        <w:spacing w:before="150"/>
        <w:ind w:left="845" w:hanging="540"/>
        <w:rPr>
          <w:rFonts w:ascii="Arial" w:hAnsi="Arial"/>
        </w:rPr>
      </w:pPr>
      <w:r w:rsidRPr="00C3056C">
        <w:pict>
          <v:line id="_x0000_s1142" style="position:absolute;left:0;text-align:left;z-index:251692544;mso-position-horizontal-relative:page" from="97.8pt,22.8pt" to="533.05pt,22.8pt" strokecolor="#5b9bd4" strokeweight=".18mm">
            <v:fill o:detectmouseclick="t"/>
            <w10:wrap anchorx="page"/>
          </v:line>
        </w:pict>
      </w:r>
      <w:r w:rsidR="00370F7A">
        <w:rPr>
          <w:rFonts w:ascii="Arial" w:hAnsi="Arial"/>
          <w:color w:val="2D74B5"/>
        </w:rPr>
        <w:t>Rok za donošenje</w:t>
      </w:r>
      <w:r w:rsidR="00370F7A">
        <w:rPr>
          <w:rFonts w:ascii="Arial" w:hAnsi="Arial"/>
          <w:color w:val="2D74B5"/>
          <w:spacing w:val="-1"/>
        </w:rPr>
        <w:t xml:space="preserve"> </w:t>
      </w:r>
      <w:r w:rsidR="00370F7A">
        <w:rPr>
          <w:rFonts w:ascii="Arial" w:hAnsi="Arial"/>
          <w:color w:val="2D74B5"/>
        </w:rPr>
        <w:t>odluke</w:t>
      </w:r>
    </w:p>
    <w:p w:rsidR="00890AEE" w:rsidRDefault="00890AEE">
      <w:pPr>
        <w:pStyle w:val="Tijeloteksta"/>
        <w:spacing w:before="11"/>
        <w:rPr>
          <w:rFonts w:ascii="Arial" w:hAnsi="Arial"/>
          <w:sz w:val="25"/>
        </w:rPr>
      </w:pPr>
    </w:p>
    <w:p w:rsidR="00890AEE" w:rsidRDefault="00370F7A">
      <w:pPr>
        <w:pStyle w:val="Tijeloteksta"/>
        <w:spacing w:before="91" w:line="264" w:lineRule="auto"/>
        <w:ind w:left="305" w:right="236"/>
        <w:jc w:val="both"/>
        <w:rPr>
          <w:rFonts w:ascii="Arial" w:hAnsi="Arial"/>
        </w:rPr>
      </w:pPr>
      <w:r>
        <w:rPr>
          <w:rFonts w:ascii="Arial" w:hAnsi="Arial"/>
        </w:rPr>
        <w:t>Naručitelj na temelju utvrđenih činjenica i okolnosti u postupku javne nabave donosi odluku o odabiru odnosno, ako postoje razlozi za poništenje postupka javne nabave iz članka 298. ZJN 2016., odluku o poništenju.</w:t>
      </w:r>
    </w:p>
    <w:p w:rsidR="00890AEE" w:rsidRDefault="00370F7A">
      <w:pPr>
        <w:pStyle w:val="Tijeloteksta"/>
        <w:spacing w:before="120" w:line="264" w:lineRule="auto"/>
        <w:ind w:left="305" w:right="237"/>
        <w:jc w:val="both"/>
        <w:rPr>
          <w:rFonts w:ascii="Arial" w:hAnsi="Arial"/>
        </w:rPr>
      </w:pPr>
      <w:r>
        <w:rPr>
          <w:rFonts w:ascii="Arial" w:hAnsi="Arial"/>
        </w:rPr>
        <w:lastRenderedPageBreak/>
        <w:t xml:space="preserve">Odluku o odabiru ili odluku o poništenju postupka javne nabave s preslikom zapisnika o pregledu i ocjeni, Naručitelj će dostaviti sudionicima putem EOJN RH. Rok za donošenje odluke o odabiru ili odluke o poništenju postupka javne nabave iznosi </w:t>
      </w:r>
      <w:r w:rsidR="00A97E27">
        <w:rPr>
          <w:rFonts w:ascii="Arial" w:hAnsi="Arial"/>
        </w:rPr>
        <w:t>60</w:t>
      </w:r>
      <w:r>
        <w:rPr>
          <w:rFonts w:ascii="Arial" w:hAnsi="Arial"/>
          <w:b/>
        </w:rPr>
        <w:t xml:space="preserve"> (</w:t>
      </w:r>
      <w:r w:rsidR="00A97E27">
        <w:rPr>
          <w:rFonts w:ascii="Arial" w:hAnsi="Arial"/>
          <w:b/>
        </w:rPr>
        <w:t>šez</w:t>
      </w:r>
      <w:r>
        <w:rPr>
          <w:rFonts w:ascii="Arial" w:hAnsi="Arial"/>
          <w:b/>
        </w:rPr>
        <w:t xml:space="preserve">deset) dana </w:t>
      </w:r>
      <w:r>
        <w:rPr>
          <w:rFonts w:ascii="Arial" w:hAnsi="Arial"/>
        </w:rPr>
        <w:t>od isteka roka za dostavu ponude.</w:t>
      </w:r>
    </w:p>
    <w:p w:rsidR="00890AEE" w:rsidRDefault="00890AEE">
      <w:pPr>
        <w:pStyle w:val="Tijeloteksta"/>
        <w:rPr>
          <w:rFonts w:ascii="Arial" w:hAnsi="Arial"/>
          <w:sz w:val="35"/>
        </w:rPr>
      </w:pPr>
    </w:p>
    <w:p w:rsidR="000126AA" w:rsidRDefault="000126AA">
      <w:pPr>
        <w:pStyle w:val="Tijeloteksta"/>
        <w:rPr>
          <w:rFonts w:ascii="Arial" w:hAnsi="Arial"/>
          <w:sz w:val="35"/>
        </w:rPr>
      </w:pPr>
    </w:p>
    <w:p w:rsidR="00890AEE" w:rsidRDefault="00C3056C" w:rsidP="00E6707A">
      <w:pPr>
        <w:pStyle w:val="Naslov2"/>
        <w:numPr>
          <w:ilvl w:val="1"/>
          <w:numId w:val="19"/>
        </w:numPr>
        <w:tabs>
          <w:tab w:val="left" w:pos="846"/>
        </w:tabs>
        <w:ind w:left="845" w:hanging="540"/>
        <w:rPr>
          <w:rFonts w:ascii="Arial" w:hAnsi="Arial"/>
        </w:rPr>
      </w:pPr>
      <w:r w:rsidRPr="00C3056C">
        <w:pict>
          <v:line id="_x0000_s1141" style="position:absolute;left:0;text-align:left;z-index:251693568;mso-position-horizontal-relative:page" from="97.8pt,15.4pt" to="533.05pt,15.4pt" strokecolor="#5b9bd4" strokeweight=".18mm">
            <v:fill o:detectmouseclick="t"/>
            <w10:wrap anchorx="page"/>
          </v:line>
        </w:pict>
      </w:r>
      <w:r w:rsidR="00370F7A">
        <w:rPr>
          <w:rFonts w:ascii="Arial" w:hAnsi="Arial"/>
          <w:color w:val="2D74B5"/>
        </w:rPr>
        <w:t>Rok, način i uvjeti</w:t>
      </w:r>
      <w:r w:rsidR="00370F7A">
        <w:rPr>
          <w:rFonts w:ascii="Arial" w:hAnsi="Arial"/>
          <w:color w:val="2D74B5"/>
          <w:spacing w:val="-1"/>
        </w:rPr>
        <w:t xml:space="preserve"> </w:t>
      </w:r>
      <w:r w:rsidR="00370F7A">
        <w:rPr>
          <w:rFonts w:ascii="Arial" w:hAnsi="Arial"/>
          <w:color w:val="2D74B5"/>
        </w:rPr>
        <w:t>plaćanja</w:t>
      </w:r>
    </w:p>
    <w:p w:rsidR="00890AEE" w:rsidRDefault="00890AEE">
      <w:pPr>
        <w:pStyle w:val="Tijeloteksta"/>
        <w:spacing w:before="11"/>
        <w:rPr>
          <w:rFonts w:ascii="Arial" w:hAnsi="Arial"/>
          <w:sz w:val="26"/>
        </w:rPr>
      </w:pPr>
    </w:p>
    <w:p w:rsidR="00890AEE" w:rsidRDefault="00370F7A">
      <w:pPr>
        <w:pStyle w:val="Tijeloteksta"/>
        <w:spacing w:before="91"/>
        <w:ind w:left="305"/>
        <w:jc w:val="both"/>
        <w:rPr>
          <w:rFonts w:ascii="Arial" w:hAnsi="Arial"/>
        </w:rPr>
      </w:pPr>
      <w:r>
        <w:rPr>
          <w:rFonts w:ascii="Arial" w:hAnsi="Arial"/>
        </w:rPr>
        <w:t>Predujam je isključen, kao i svi drugi oblici osiguranja plaćanja.</w:t>
      </w:r>
    </w:p>
    <w:p w:rsidR="00890AEE" w:rsidRDefault="00370F7A">
      <w:pPr>
        <w:pStyle w:val="Tijeloteksta"/>
        <w:spacing w:before="145" w:line="264" w:lineRule="auto"/>
        <w:ind w:left="305" w:right="237"/>
        <w:jc w:val="both"/>
        <w:rPr>
          <w:rFonts w:ascii="Arial" w:hAnsi="Arial"/>
        </w:rPr>
      </w:pPr>
      <w:r>
        <w:rPr>
          <w:rFonts w:ascii="Arial" w:hAnsi="Arial"/>
        </w:rPr>
        <w:t>Naručitelj se obvezuje da će radove iz predmeta nabave plaćati na temelju ispostavljenih ovjerenih privremenih situacija i ovjerene okončane situacije nakon izvršene</w:t>
      </w:r>
      <w:r>
        <w:rPr>
          <w:rFonts w:ascii="Arial" w:hAnsi="Arial"/>
          <w:spacing w:val="-15"/>
        </w:rPr>
        <w:t xml:space="preserve"> </w:t>
      </w:r>
      <w:r>
        <w:rPr>
          <w:rFonts w:ascii="Arial" w:hAnsi="Arial"/>
        </w:rPr>
        <w:t>primopredaje.</w:t>
      </w:r>
    </w:p>
    <w:p w:rsidR="00890AEE" w:rsidRDefault="00370F7A">
      <w:pPr>
        <w:pStyle w:val="Tijeloteksta"/>
        <w:spacing w:before="121" w:line="264" w:lineRule="auto"/>
        <w:ind w:left="305" w:right="233"/>
        <w:jc w:val="both"/>
        <w:rPr>
          <w:rFonts w:ascii="Arial" w:hAnsi="Arial"/>
        </w:rPr>
      </w:pPr>
      <w:r>
        <w:rPr>
          <w:rFonts w:ascii="Arial" w:hAnsi="Arial"/>
        </w:rPr>
        <w:t>O</w:t>
      </w:r>
      <w:r w:rsidR="009E00A4">
        <w:rPr>
          <w:rFonts w:ascii="Arial" w:hAnsi="Arial"/>
        </w:rPr>
        <w:t>končani o</w:t>
      </w:r>
      <w:r>
        <w:rPr>
          <w:rFonts w:ascii="Arial" w:hAnsi="Arial"/>
        </w:rPr>
        <w:t>bračun izvedenih radova izvršit će se kod primopredaje radova, a na osnovi ugovorene cijene radova (jediničnih cijena) i stvarno izvedenih radova po ugovoru, koje utvrđuju rukovoditelj radova Izvođača i nadzorni inženjer Naručitelja prilikom obračuna.</w:t>
      </w:r>
    </w:p>
    <w:p w:rsidR="00890AEE" w:rsidRDefault="00370F7A">
      <w:pPr>
        <w:pStyle w:val="Tijeloteksta"/>
        <w:spacing w:before="121"/>
        <w:ind w:left="305"/>
        <w:jc w:val="both"/>
        <w:rPr>
          <w:rFonts w:ascii="Arial" w:hAnsi="Arial"/>
        </w:rPr>
      </w:pPr>
      <w:r>
        <w:rPr>
          <w:rFonts w:ascii="Arial" w:hAnsi="Arial"/>
        </w:rPr>
        <w:t>Radove koje će izvesti pod</w:t>
      </w:r>
      <w:r w:rsidR="009E00A4">
        <w:rPr>
          <w:rFonts w:ascii="Arial" w:hAnsi="Arial"/>
        </w:rPr>
        <w:t>ugovaratelji,</w:t>
      </w:r>
      <w:r>
        <w:rPr>
          <w:rFonts w:ascii="Arial" w:hAnsi="Arial"/>
        </w:rPr>
        <w:t xml:space="preserve"> Naručitelj će neposredno platiti pod</w:t>
      </w:r>
      <w:r w:rsidR="000843DB">
        <w:rPr>
          <w:rFonts w:ascii="Arial" w:hAnsi="Arial"/>
        </w:rPr>
        <w:t>ugovarateljima</w:t>
      </w:r>
      <w:r>
        <w:rPr>
          <w:rFonts w:ascii="Arial" w:hAnsi="Arial"/>
        </w:rPr>
        <w:t>.</w:t>
      </w:r>
    </w:p>
    <w:p w:rsidR="00890AEE" w:rsidRDefault="00370F7A">
      <w:pPr>
        <w:pStyle w:val="Tijeloteksta"/>
        <w:spacing w:before="146" w:line="264" w:lineRule="auto"/>
        <w:ind w:left="305" w:right="238"/>
        <w:jc w:val="both"/>
        <w:rPr>
          <w:rFonts w:ascii="Arial" w:hAnsi="Arial"/>
        </w:rPr>
      </w:pPr>
      <w:r>
        <w:rPr>
          <w:rFonts w:ascii="Arial" w:hAnsi="Arial"/>
        </w:rPr>
        <w:t>Ponuditelj mora svom računu odnosno situaciji obvezno priložiti račune odnosno situacije svojih pod</w:t>
      </w:r>
      <w:r w:rsidR="009E00A4">
        <w:rPr>
          <w:rFonts w:ascii="Arial" w:hAnsi="Arial"/>
        </w:rPr>
        <w:t>ugovaratelja</w:t>
      </w:r>
      <w:r>
        <w:rPr>
          <w:rFonts w:ascii="Arial" w:hAnsi="Arial"/>
        </w:rPr>
        <w:t xml:space="preserve"> koje je prethodno potvrdio.</w:t>
      </w:r>
    </w:p>
    <w:p w:rsidR="00890AEE" w:rsidRDefault="00370F7A">
      <w:pPr>
        <w:pStyle w:val="Tijeloteksta"/>
        <w:spacing w:before="121" w:line="264" w:lineRule="auto"/>
        <w:ind w:left="305" w:right="238"/>
        <w:jc w:val="both"/>
        <w:rPr>
          <w:rFonts w:ascii="Arial" w:hAnsi="Arial"/>
        </w:rPr>
      </w:pPr>
      <w:r>
        <w:rPr>
          <w:rFonts w:ascii="Arial" w:hAnsi="Arial"/>
        </w:rPr>
        <w:t>Privremene situacije i okončanu situaciju Izvođač izrađuje i dostavlja u šest primjeraka na ovjeru Nadzornom inženjeru na gradilištu.</w:t>
      </w:r>
    </w:p>
    <w:p w:rsidR="00890AEE" w:rsidRDefault="00370F7A">
      <w:pPr>
        <w:pStyle w:val="Tijeloteksta"/>
        <w:spacing w:before="121" w:line="264" w:lineRule="auto"/>
        <w:ind w:left="305" w:right="233"/>
        <w:jc w:val="both"/>
        <w:rPr>
          <w:rFonts w:ascii="Arial" w:hAnsi="Arial"/>
        </w:rPr>
      </w:pPr>
      <w:r>
        <w:rPr>
          <w:rFonts w:ascii="Arial" w:hAnsi="Arial"/>
        </w:rPr>
        <w:t xml:space="preserve">Plaćanje ugovorenih radova je virmansko na žiro račun Izvođača, a po ispostavljenim privremenim situacijama i okončanoj situaciji, u roku od </w:t>
      </w:r>
      <w:r w:rsidR="009E00A4">
        <w:rPr>
          <w:rFonts w:ascii="Arial" w:hAnsi="Arial"/>
        </w:rPr>
        <w:t>30</w:t>
      </w:r>
      <w:r>
        <w:rPr>
          <w:rFonts w:ascii="Arial" w:hAnsi="Arial"/>
        </w:rPr>
        <w:t xml:space="preserve"> dana od dana zaprimanja pojedine situacije kod Naručitelja.</w:t>
      </w:r>
    </w:p>
    <w:p w:rsidR="00890AEE" w:rsidRDefault="00370F7A">
      <w:pPr>
        <w:pStyle w:val="Tijeloteksta"/>
        <w:spacing w:before="121" w:line="264" w:lineRule="auto"/>
        <w:ind w:left="305" w:right="234"/>
        <w:jc w:val="both"/>
        <w:rPr>
          <w:rFonts w:ascii="Arial" w:hAnsi="Arial"/>
        </w:rPr>
      </w:pPr>
      <w:r>
        <w:rPr>
          <w:rFonts w:ascii="Arial" w:hAnsi="Arial"/>
        </w:rPr>
        <w:t xml:space="preserve">Okončanu situaciju ovjerenu od strane </w:t>
      </w:r>
      <w:r w:rsidR="009E00A4">
        <w:rPr>
          <w:rFonts w:ascii="Arial" w:hAnsi="Arial"/>
        </w:rPr>
        <w:t>N</w:t>
      </w:r>
      <w:r>
        <w:rPr>
          <w:rFonts w:ascii="Arial" w:hAnsi="Arial"/>
        </w:rPr>
        <w:t>aručiteljevog nadzornog inženjera, Izvođač predaje po izvršenoj primopredaji ugovorenih radova po količinama i kvaliteti izvedbe uz utvrđivanje roka uklanjanja uočenih nedostataka. U zapisniku o primopredaji radova mora biti naznačeno da su radovi kvalitetno izvedeni, a ako nisu, koja se vrijednost (iznos) trajno odbija na ime kvalitete odnosno kašnjenja, a koji se iznos zadržava do izvedbe po traženoj kvaliteti.</w:t>
      </w:r>
    </w:p>
    <w:p w:rsidR="00890AEE" w:rsidRDefault="00370F7A">
      <w:pPr>
        <w:pStyle w:val="Tijeloteksta"/>
        <w:spacing w:before="121" w:line="264" w:lineRule="auto"/>
        <w:ind w:left="305" w:right="240"/>
        <w:jc w:val="both"/>
        <w:rPr>
          <w:rFonts w:ascii="Arial" w:hAnsi="Arial"/>
        </w:rPr>
      </w:pPr>
      <w:r>
        <w:rPr>
          <w:rFonts w:ascii="Arial" w:hAnsi="Arial"/>
        </w:rPr>
        <w:t>U slučaju zakašnjelog plaćanja Naručitelj se obvezuje isplatiti Izvođaču i zakonsku zateznu kamatu.</w:t>
      </w:r>
    </w:p>
    <w:p w:rsidR="00890AEE" w:rsidRDefault="00370F7A">
      <w:pPr>
        <w:pStyle w:val="Tijeloteksta"/>
        <w:spacing w:before="121" w:line="264" w:lineRule="auto"/>
        <w:ind w:left="298" w:right="329"/>
        <w:jc w:val="both"/>
        <w:rPr>
          <w:rFonts w:ascii="Arial" w:hAnsi="Arial"/>
        </w:rPr>
      </w:pPr>
      <w:r>
        <w:rPr>
          <w:rFonts w:ascii="Arial" w:hAnsi="Arial"/>
        </w:rPr>
        <w:t>Ukoliko izvođač zakasni s predajom dovršenog posla više od 30 dana, naručitelj može jednostranom izjavom volje raskinuti ugovor, u kojem slučaju se izvođač obvezuje predati naručitelju do tada izvršeni dio posla, a naručitelj se obvezuje isplatiti dio cijene za do tada izvršeni dio posla uz odbitak ugovorne koja se obračunava na ukupno ugovorenu cijenu.</w:t>
      </w:r>
    </w:p>
    <w:p w:rsidR="00890AEE" w:rsidRDefault="00890AEE">
      <w:pPr>
        <w:pStyle w:val="Tijeloteksta"/>
        <w:spacing w:before="7"/>
        <w:rPr>
          <w:rFonts w:ascii="Arial" w:hAnsi="Arial"/>
          <w:sz w:val="21"/>
        </w:rPr>
      </w:pPr>
    </w:p>
    <w:p w:rsidR="00F61D13" w:rsidRDefault="00F61D13">
      <w:pPr>
        <w:pStyle w:val="Tijeloteksta"/>
        <w:spacing w:before="7"/>
        <w:rPr>
          <w:rFonts w:ascii="Arial" w:hAnsi="Arial"/>
          <w:sz w:val="21"/>
        </w:rPr>
      </w:pPr>
    </w:p>
    <w:p w:rsidR="00F61D13" w:rsidRDefault="00F61D13">
      <w:pPr>
        <w:pStyle w:val="Tijeloteksta"/>
        <w:spacing w:before="7"/>
        <w:rPr>
          <w:rFonts w:ascii="Arial" w:hAnsi="Arial"/>
          <w:sz w:val="21"/>
        </w:rPr>
      </w:pPr>
    </w:p>
    <w:p w:rsidR="00F61D13" w:rsidRDefault="00F61D13">
      <w:pPr>
        <w:pStyle w:val="Tijeloteksta"/>
        <w:spacing w:before="7"/>
        <w:rPr>
          <w:rFonts w:ascii="Arial" w:hAnsi="Arial"/>
          <w:sz w:val="21"/>
        </w:rPr>
      </w:pPr>
    </w:p>
    <w:p w:rsidR="00F61D13" w:rsidRDefault="00F61D13">
      <w:pPr>
        <w:pStyle w:val="Tijeloteksta"/>
        <w:spacing w:before="7"/>
        <w:rPr>
          <w:rFonts w:ascii="Arial" w:hAnsi="Arial"/>
          <w:sz w:val="21"/>
        </w:rPr>
      </w:pPr>
    </w:p>
    <w:p w:rsidR="00890AEE" w:rsidRDefault="00C3056C" w:rsidP="00E6707A">
      <w:pPr>
        <w:pStyle w:val="Naslov2"/>
        <w:numPr>
          <w:ilvl w:val="1"/>
          <w:numId w:val="19"/>
        </w:numPr>
        <w:tabs>
          <w:tab w:val="left" w:pos="925"/>
        </w:tabs>
        <w:ind w:right="237" w:firstLine="0"/>
        <w:jc w:val="both"/>
        <w:rPr>
          <w:rFonts w:ascii="Arial" w:hAnsi="Arial"/>
        </w:rPr>
      </w:pPr>
      <w:r w:rsidRPr="00C3056C">
        <w:lastRenderedPageBreak/>
        <w:pict>
          <v:line id="_x0000_s1140" style="position:absolute;left:0;text-align:left;z-index:251694592;mso-position-horizontal-relative:page" from="97.8pt,29.2pt" to="533.05pt,29.2pt" strokecolor="#5b9bd4" strokeweight=".18mm">
            <v:fill o:detectmouseclick="t"/>
            <w10:wrap anchorx="page"/>
          </v:line>
        </w:pict>
      </w:r>
      <w:r w:rsidR="00370F7A">
        <w:rPr>
          <w:rFonts w:ascii="Arial" w:hAnsi="Arial"/>
          <w:color w:val="2D74B5"/>
        </w:rPr>
        <w:t>Uvjeti i zahtjevi koji moraju biti ispunjeni sukladno posebnim propisima ili stručnim</w:t>
      </w:r>
      <w:r w:rsidR="00370F7A">
        <w:rPr>
          <w:rFonts w:ascii="Arial" w:hAnsi="Arial"/>
          <w:color w:val="2D74B5"/>
          <w:spacing w:val="-1"/>
        </w:rPr>
        <w:t xml:space="preserve"> </w:t>
      </w:r>
      <w:r w:rsidR="00370F7A">
        <w:rPr>
          <w:rFonts w:ascii="Arial" w:hAnsi="Arial"/>
          <w:color w:val="2D74B5"/>
        </w:rPr>
        <w:t>pravilima</w:t>
      </w:r>
    </w:p>
    <w:p w:rsidR="00890AEE" w:rsidRDefault="00890AEE">
      <w:pPr>
        <w:pStyle w:val="Tijeloteksta"/>
        <w:rPr>
          <w:rFonts w:ascii="Arial" w:hAnsi="Arial"/>
          <w:sz w:val="27"/>
        </w:rPr>
      </w:pPr>
    </w:p>
    <w:p w:rsidR="00890AEE" w:rsidRDefault="00370F7A">
      <w:pPr>
        <w:pStyle w:val="Tijeloteksta"/>
        <w:spacing w:before="91"/>
        <w:ind w:left="305"/>
        <w:rPr>
          <w:rFonts w:ascii="Arial" w:hAnsi="Arial"/>
        </w:rPr>
      </w:pPr>
      <w:r>
        <w:rPr>
          <w:rFonts w:ascii="Arial" w:hAnsi="Arial"/>
        </w:rPr>
        <w:t>Gospodarski subjekt mora dokazati da je registriran za obavljanje djelatnosti građenja</w:t>
      </w:r>
    </w:p>
    <w:p w:rsidR="00890AEE" w:rsidRDefault="00370F7A">
      <w:pPr>
        <w:pStyle w:val="Tijeloteksta"/>
        <w:spacing w:before="142" w:line="264" w:lineRule="auto"/>
        <w:ind w:left="305" w:right="234"/>
        <w:jc w:val="both"/>
        <w:rPr>
          <w:rFonts w:ascii="Arial" w:hAnsi="Arial"/>
        </w:rPr>
      </w:pPr>
      <w:r>
        <w:rPr>
          <w:rFonts w:ascii="Arial" w:hAnsi="Arial"/>
        </w:rPr>
        <w:t>Na području Republike Hrvatske graditi i/ili izvoditi radove na građevini može pravna osoba ili fizička osoba obrtnik koja je registrirana za obavljanje djelatnosti građenja odnosno za izvođenje pojedinih radova sukladno Zakonu o poslovima i djelatnostima građenja odnosno za izvođenje pojedinih radova sukladno Zakonu o poslovima i djelatnostima prostornog uređenja i gradnje (NN 78/15). Gospodarski subjekt sa sjedištem u Republici Hrvatskoj ovaj uvjet dokazuje izvatkom iz sudskog, obrtnog, strukovnog ili drugog odgovarajućeg registra iz kojeg mora biti vidljivo da je gospodarski subjekt registriran za obavljanje djelatnosti građenja odnosno izvođenje pojedinih</w:t>
      </w:r>
      <w:r>
        <w:rPr>
          <w:rFonts w:ascii="Arial" w:hAnsi="Arial"/>
          <w:spacing w:val="-1"/>
        </w:rPr>
        <w:t xml:space="preserve"> </w:t>
      </w:r>
      <w:r>
        <w:rPr>
          <w:rFonts w:ascii="Arial" w:hAnsi="Arial"/>
        </w:rPr>
        <w:t>radova.</w:t>
      </w:r>
    </w:p>
    <w:p w:rsidR="00890AEE" w:rsidRDefault="00370F7A">
      <w:pPr>
        <w:pStyle w:val="Tijeloteksta"/>
        <w:spacing w:before="114" w:line="264" w:lineRule="auto"/>
        <w:ind w:left="305" w:right="231"/>
        <w:jc w:val="both"/>
        <w:rPr>
          <w:rFonts w:ascii="Arial" w:hAnsi="Arial"/>
        </w:rPr>
      </w:pPr>
      <w:r>
        <w:rPr>
          <w:rFonts w:ascii="Arial" w:hAnsi="Arial"/>
        </w:rPr>
        <w:t xml:space="preserve">Za potrebe obavljanja djelatnosti građenja strana pravna osoba sa sjedištem u drugoj državi ugovornici EGP-a (Europskog gospodarskog prostora) koja u toj državi obavlja djelatnost građenja sukladno poglavlju VIII. članku 69. Zakona o poslovima i djelatnostima prostornog uređenja i gradnje (NN 78/15) može u Republici Hrvatskoj </w:t>
      </w:r>
      <w:r>
        <w:rPr>
          <w:rFonts w:ascii="Arial" w:hAnsi="Arial"/>
          <w:b/>
        </w:rPr>
        <w:t xml:space="preserve">privremeno ili povremeno </w:t>
      </w:r>
      <w:r>
        <w:rPr>
          <w:rFonts w:ascii="Arial" w:hAnsi="Arial"/>
        </w:rPr>
        <w:t>obavljati one poslove koje je prema propisima države u kojoj ima sjedište ovlaštena obavljati, nakon što o tome obavijesti Ministarstvo nadležno za poslove graditeljstva i prostornog uređenje izjavom u pisanom obliku. Uz izjavu strani ponuditelj mora priložiti isprave kojim se dokazuje: pravo obavljanja djelatnosti u državi sjedišta strane pravne osobe i da je osigurana od odgovornosti za štetu koju bi obavljanjem djelatnosti mogla učiniti investitoru ili drugim osobama.</w:t>
      </w:r>
    </w:p>
    <w:p w:rsidR="00890AEE" w:rsidRDefault="00370F7A">
      <w:pPr>
        <w:pStyle w:val="Tijeloteksta"/>
        <w:spacing w:before="121" w:line="264" w:lineRule="auto"/>
        <w:ind w:left="305" w:right="231"/>
        <w:jc w:val="both"/>
        <w:rPr>
          <w:rFonts w:ascii="Arial" w:hAnsi="Arial"/>
        </w:rPr>
      </w:pPr>
      <w:r>
        <w:rPr>
          <w:rFonts w:ascii="Arial" w:hAnsi="Arial"/>
        </w:rPr>
        <w:t xml:space="preserve">Prema članku 70. strana pravna osoba sa sjedištem u drugoj državi ugovornici EGP-a koja obavlja djelatnost građenja, može u Republici Hrvatskoj </w:t>
      </w:r>
      <w:r>
        <w:rPr>
          <w:rFonts w:ascii="Arial" w:hAnsi="Arial"/>
          <w:b/>
        </w:rPr>
        <w:t xml:space="preserve">trajno </w:t>
      </w:r>
      <w:r>
        <w:rPr>
          <w:rFonts w:ascii="Arial" w:hAnsi="Arial"/>
        </w:rPr>
        <w:t>obavljati djelatnost pod istim uvjetima kao pravna osoba sa sjedištem u Republici Hrvatskoj, u skladu sa Zakonom o poslovima i djelatnostima prostornog uređenja i gradnje (NN 78/15) i drugim posebnim</w:t>
      </w:r>
      <w:r>
        <w:rPr>
          <w:rFonts w:ascii="Arial" w:hAnsi="Arial"/>
          <w:spacing w:val="-17"/>
        </w:rPr>
        <w:t xml:space="preserve"> </w:t>
      </w:r>
      <w:r>
        <w:rPr>
          <w:rFonts w:ascii="Arial" w:hAnsi="Arial"/>
        </w:rPr>
        <w:t>propisima.</w:t>
      </w:r>
    </w:p>
    <w:p w:rsidR="00890AEE" w:rsidRDefault="00370F7A">
      <w:pPr>
        <w:pStyle w:val="Tijeloteksta"/>
        <w:spacing w:before="120" w:line="264" w:lineRule="auto"/>
        <w:ind w:left="305" w:right="231"/>
        <w:jc w:val="both"/>
        <w:rPr>
          <w:rFonts w:ascii="Arial" w:hAnsi="Arial"/>
        </w:rPr>
      </w:pPr>
      <w:r>
        <w:rPr>
          <w:rFonts w:ascii="Arial" w:hAnsi="Arial"/>
        </w:rPr>
        <w:t>Prema članku 71. strana pravna osoba sa sjedištem u trećoj državi (država je članica STO (Svjetske trgovinske organizacije)) koja u trećoj državi obavlja djelatnost građenja ima pravo u Republici Hrvatskoj privremeno ili povremeno obavljati tu djelatnost u skladu sa Zakonom o poslovima i djelatnostima prostornog uređenja i gradnje (NN 78/15) i drugim posebnim propisima.</w:t>
      </w:r>
    </w:p>
    <w:p w:rsidR="00890AEE" w:rsidRDefault="00370F7A">
      <w:pPr>
        <w:pStyle w:val="Tijeloteksta"/>
        <w:spacing w:before="120" w:line="264" w:lineRule="auto"/>
        <w:ind w:left="305" w:right="235"/>
        <w:jc w:val="both"/>
        <w:rPr>
          <w:rFonts w:ascii="Arial" w:hAnsi="Arial"/>
        </w:rPr>
      </w:pPr>
      <w:r>
        <w:rPr>
          <w:rFonts w:ascii="Arial" w:hAnsi="Arial"/>
        </w:rPr>
        <w:t>Strana pravna osoba sa sjedištem u trećoj državi (država nije članica STO) koja u trećoj državi obavlja djelatnost građenja ima pravo u Republici Hrvatskoj, pod pretpostavkom uzajamnosti, privremeno ili povremeno obavljati tu djelatnost u skladu sa Zakonom o poslovima i djelatnostima prostornog uređenja i gradnje (NN 78/15) i drugim posebnim propisima (potrebno je dokazati pretpostavku uzajamnosti iz dvostranih međunarodnih ugovora Republike Hrvatske i države strane pravne</w:t>
      </w:r>
      <w:r>
        <w:rPr>
          <w:rFonts w:ascii="Arial" w:hAnsi="Arial"/>
          <w:spacing w:val="-1"/>
        </w:rPr>
        <w:t xml:space="preserve"> </w:t>
      </w:r>
      <w:r>
        <w:rPr>
          <w:rFonts w:ascii="Arial" w:hAnsi="Arial"/>
        </w:rPr>
        <w:t>osobe).</w:t>
      </w:r>
    </w:p>
    <w:p w:rsidR="00890AEE" w:rsidRDefault="00370F7A">
      <w:pPr>
        <w:pStyle w:val="Tijeloteksta"/>
        <w:spacing w:before="120" w:line="264" w:lineRule="auto"/>
        <w:ind w:left="305" w:right="237"/>
        <w:jc w:val="both"/>
        <w:rPr>
          <w:rFonts w:ascii="Arial" w:hAnsi="Arial"/>
        </w:rPr>
      </w:pPr>
      <w:r>
        <w:rPr>
          <w:rFonts w:ascii="Arial" w:hAnsi="Arial"/>
        </w:rPr>
        <w:t>Strana pravna osoba sa sjedištem u trećoj državi koja u trećoj državi obavlja djelatnost građenja ima pravo u Republici Hrvatskoj trajno obavljati tu djelatnost pod istim uvjetima kao pravna osoba sa sjedištem u Republici Hrvatskoj u skladu sa Zakonom o poslovima i djelatnostima prostornog uređenja i gradnje (NN 78/15) i drugim posebnim propisima.</w:t>
      </w:r>
    </w:p>
    <w:p w:rsidR="00890AEE" w:rsidRDefault="00890AEE">
      <w:pPr>
        <w:pStyle w:val="Tijeloteksta"/>
        <w:spacing w:before="1"/>
        <w:rPr>
          <w:rFonts w:ascii="Arial" w:hAnsi="Arial"/>
          <w:sz w:val="9"/>
        </w:rPr>
        <w:sectPr w:rsidR="00890AEE" w:rsidSect="00E56016">
          <w:footerReference w:type="default" r:id="rId12"/>
          <w:pgSz w:w="11906" w:h="16838"/>
          <w:pgMar w:top="1320" w:right="1040" w:bottom="1702" w:left="1680" w:header="0" w:footer="2005" w:gutter="0"/>
          <w:cols w:space="720"/>
          <w:formProt w:val="0"/>
          <w:docGrid w:linePitch="240" w:charSpace="-2049"/>
        </w:sectPr>
      </w:pPr>
    </w:p>
    <w:p w:rsidR="00890AEE" w:rsidRDefault="00C3056C" w:rsidP="00E6707A">
      <w:pPr>
        <w:pStyle w:val="Odlomakpopisa"/>
        <w:numPr>
          <w:ilvl w:val="1"/>
          <w:numId w:val="19"/>
        </w:numPr>
        <w:tabs>
          <w:tab w:val="left" w:pos="879"/>
        </w:tabs>
        <w:spacing w:before="76"/>
        <w:ind w:right="236" w:firstLine="0"/>
        <w:rPr>
          <w:sz w:val="24"/>
        </w:rPr>
      </w:pPr>
      <w:r w:rsidRPr="00C3056C">
        <w:lastRenderedPageBreak/>
        <w:pict>
          <v:line id="_x0000_s1139" style="position:absolute;left:0;text-align:left;z-index:251695616;mso-position-horizontal-relative:page" from="97.8pt,33pt" to="533.05pt,33pt" strokecolor="#5b9bd4" strokeweight=".18mm">
            <v:fill o:detectmouseclick="t"/>
            <w10:wrap anchorx="page"/>
          </v:line>
        </w:pict>
      </w:r>
      <w:r w:rsidR="00370F7A">
        <w:rPr>
          <w:rFonts w:ascii="Arial" w:hAnsi="Arial"/>
          <w:color w:val="2D74B5"/>
          <w:sz w:val="24"/>
        </w:rPr>
        <w:t>Rok za izjavljivanje žalbe na dokumentaciju o nabavi te naziv i adresa žalbenog tijela</w:t>
      </w:r>
    </w:p>
    <w:p w:rsidR="00890AEE" w:rsidRDefault="00890AEE">
      <w:pPr>
        <w:pStyle w:val="Tijeloteksta"/>
        <w:spacing w:before="11"/>
        <w:rPr>
          <w:rFonts w:ascii="Arial" w:hAnsi="Arial"/>
          <w:sz w:val="26"/>
        </w:rPr>
      </w:pPr>
    </w:p>
    <w:p w:rsidR="00890AEE" w:rsidRDefault="00370F7A">
      <w:pPr>
        <w:pStyle w:val="Tijeloteksta"/>
        <w:spacing w:before="91" w:line="264" w:lineRule="auto"/>
        <w:ind w:left="305" w:right="232"/>
        <w:jc w:val="both"/>
        <w:rPr>
          <w:rFonts w:ascii="Arial" w:hAnsi="Arial"/>
        </w:rPr>
      </w:pPr>
      <w:r>
        <w:rPr>
          <w:rFonts w:ascii="Arial" w:hAnsi="Arial"/>
        </w:rPr>
        <w:t>Za rješavanje o žalbama nadležna je Državna komisija za kontrolu postupaka javne nabave. Žalbeni postupak vodi se prema odredbama ZJN 2016 i Zakona o općem upravnom postupku. Žalbeni postupak temelji se na načelima javne nabave i upravnog postupka.</w:t>
      </w:r>
    </w:p>
    <w:p w:rsidR="00890AEE" w:rsidRDefault="00370F7A">
      <w:pPr>
        <w:pStyle w:val="Tijeloteksta"/>
        <w:spacing w:before="120" w:line="264" w:lineRule="auto"/>
        <w:ind w:left="305" w:right="231"/>
        <w:jc w:val="both"/>
        <w:rPr>
          <w:rFonts w:ascii="Arial" w:hAnsi="Arial"/>
        </w:rPr>
      </w:pPr>
      <w:r>
        <w:rPr>
          <w:rFonts w:ascii="Arial" w:hAnsi="Arial"/>
        </w:rPr>
        <w:t>Pravo na žalbu ima svaki gospodarski subjekt koji ima ili je imao pravni interes za dobivanje ugovora o javnoj nabavi i koji je pretrpio ili bi mogao pretrpjeti štetu od navodnoga kršenja subjektivnih prava.</w:t>
      </w:r>
    </w:p>
    <w:p w:rsidR="00890AEE" w:rsidRDefault="00370F7A">
      <w:pPr>
        <w:pStyle w:val="Tijeloteksta"/>
        <w:spacing w:before="120"/>
        <w:ind w:left="305"/>
        <w:rPr>
          <w:rFonts w:ascii="Arial" w:hAnsi="Arial"/>
        </w:rPr>
      </w:pPr>
      <w:r>
        <w:rPr>
          <w:rFonts w:ascii="Arial" w:hAnsi="Arial"/>
        </w:rPr>
        <w:t>Žalba se izjavljuje Državnoj komisiji u pisanom obliku.</w:t>
      </w:r>
    </w:p>
    <w:p w:rsidR="00890AEE" w:rsidRDefault="00370F7A">
      <w:pPr>
        <w:pStyle w:val="Tijeloteksta"/>
        <w:spacing w:before="145" w:line="264" w:lineRule="auto"/>
        <w:ind w:left="305" w:right="234"/>
        <w:jc w:val="both"/>
        <w:rPr>
          <w:rFonts w:ascii="Arial" w:hAnsi="Arial"/>
        </w:rPr>
      </w:pPr>
      <w:r>
        <w:rPr>
          <w:rFonts w:ascii="Arial" w:hAnsi="Arial"/>
        </w:rPr>
        <w:t>Žalba se dostavlja neposredno, putem ovlaštenog davatelja poštanskih usluga ili elektroničkim sredstvima komunikacije putem međusobno povezanih informacijskih sustava Državne komisije i EOJN RH.</w:t>
      </w:r>
    </w:p>
    <w:p w:rsidR="00890AEE" w:rsidRDefault="00370F7A">
      <w:pPr>
        <w:pStyle w:val="Tijeloteksta"/>
        <w:spacing w:before="121"/>
        <w:ind w:left="305"/>
        <w:rPr>
          <w:rFonts w:ascii="Arial" w:hAnsi="Arial"/>
        </w:rPr>
      </w:pPr>
      <w:r>
        <w:rPr>
          <w:rFonts w:ascii="Arial" w:hAnsi="Arial"/>
        </w:rPr>
        <w:t>Žalitelj je obvezan primjerak žalbe dostaviti naručitelju u roku za žalbu.</w:t>
      </w:r>
    </w:p>
    <w:p w:rsidR="00890AEE" w:rsidRDefault="00370F7A">
      <w:pPr>
        <w:pStyle w:val="Tijeloteksta"/>
        <w:spacing w:before="145"/>
        <w:ind w:left="305"/>
        <w:rPr>
          <w:rFonts w:ascii="Arial" w:hAnsi="Arial"/>
        </w:rPr>
      </w:pPr>
      <w:r>
        <w:rPr>
          <w:rFonts w:ascii="Arial" w:hAnsi="Arial"/>
        </w:rPr>
        <w:t>U otvorenom postupku žalba se izjavljuje u roku 10 (deset) dana, i to od dana:</w:t>
      </w:r>
    </w:p>
    <w:p w:rsidR="00890AEE" w:rsidRDefault="00370F7A">
      <w:pPr>
        <w:pStyle w:val="Tijeloteksta"/>
        <w:spacing w:before="147"/>
        <w:ind w:left="305" w:right="1198"/>
        <w:rPr>
          <w:rFonts w:ascii="Arial" w:hAnsi="Arial"/>
        </w:rPr>
      </w:pPr>
      <w:r>
        <w:rPr>
          <w:rFonts w:ascii="Arial" w:hAnsi="Arial"/>
        </w:rPr>
        <w:t xml:space="preserve">1.objave poziva na nadmetanje, u odnosu na sadržaj poziva ili dokumentacije o nabavi, </w:t>
      </w:r>
    </w:p>
    <w:p w:rsidR="00890AEE" w:rsidRDefault="00370F7A">
      <w:pPr>
        <w:pStyle w:val="Tijeloteksta"/>
        <w:spacing w:before="147"/>
        <w:ind w:left="305" w:right="1198"/>
        <w:rPr>
          <w:rFonts w:ascii="Arial" w:hAnsi="Arial"/>
        </w:rPr>
      </w:pPr>
      <w:r>
        <w:rPr>
          <w:rFonts w:ascii="Arial" w:hAnsi="Arial"/>
        </w:rPr>
        <w:t>2.objave obavijesti o ispravku, u odnosu na sadržaj ispravka,</w:t>
      </w:r>
    </w:p>
    <w:p w:rsidR="00890AEE" w:rsidRDefault="00370F7A">
      <w:pPr>
        <w:pStyle w:val="Tijeloteksta"/>
        <w:spacing w:before="1"/>
        <w:ind w:left="305" w:right="425"/>
        <w:rPr>
          <w:rFonts w:ascii="Arial" w:hAnsi="Arial"/>
        </w:rPr>
      </w:pPr>
      <w:r>
        <w:rPr>
          <w:rFonts w:ascii="Arial" w:hAnsi="Arial"/>
        </w:rPr>
        <w:t xml:space="preserve">3.objave izmjene dokumentacije o nabavi, u odnosu na sadržaj izmjene dokumentacije, </w:t>
      </w:r>
    </w:p>
    <w:p w:rsidR="00890AEE" w:rsidRDefault="00370F7A">
      <w:pPr>
        <w:pStyle w:val="Tijeloteksta"/>
        <w:spacing w:before="1"/>
        <w:ind w:left="305" w:right="425"/>
        <w:rPr>
          <w:rFonts w:ascii="Arial" w:hAnsi="Arial"/>
        </w:rPr>
      </w:pPr>
      <w:r>
        <w:rPr>
          <w:rFonts w:ascii="Arial" w:hAnsi="Arial"/>
        </w:rPr>
        <w:t>4.otvaranja ponuda u odnosu na propuštanje naručitelja da valjano odgovori na pravodobno dostavljen zahtjev dodatne informacije, objašnjenja ili izmjene dokumentacije o nabavi te na postupak otvaranja ponuda,</w:t>
      </w:r>
    </w:p>
    <w:p w:rsidR="00890AEE" w:rsidRDefault="00370F7A">
      <w:pPr>
        <w:pStyle w:val="Tijeloteksta"/>
        <w:ind w:left="305" w:right="848"/>
        <w:rPr>
          <w:rFonts w:ascii="Arial" w:hAnsi="Arial"/>
        </w:rPr>
      </w:pPr>
      <w:bookmarkStart w:id="2" w:name="__DdeLink__3475_249542447"/>
      <w:bookmarkEnd w:id="2"/>
      <w:r>
        <w:rPr>
          <w:rFonts w:ascii="Arial" w:hAnsi="Arial"/>
        </w:rPr>
        <w:t>5.primitka odluke o odabiru ili poništenju, u odnosu na postupak pregleda, ocjene i odabira ponuda, ili razloge poništenja.</w:t>
      </w:r>
    </w:p>
    <w:p w:rsidR="00890AEE" w:rsidRDefault="00370F7A">
      <w:pPr>
        <w:pStyle w:val="Tijeloteksta"/>
        <w:spacing w:before="158"/>
        <w:ind w:left="305"/>
        <w:jc w:val="both"/>
        <w:rPr>
          <w:rFonts w:ascii="Arial" w:hAnsi="Arial"/>
        </w:rPr>
      </w:pPr>
      <w:r>
        <w:rPr>
          <w:rFonts w:ascii="Arial" w:hAnsi="Arial"/>
        </w:rPr>
        <w:t>Žalba mora sadržavati najmanje podatke i dokaze navedene u članku 420. ZJN 2016.</w:t>
      </w:r>
    </w:p>
    <w:p w:rsidR="00890AEE" w:rsidRDefault="00890AEE">
      <w:pPr>
        <w:pStyle w:val="Tijeloteksta"/>
        <w:rPr>
          <w:rFonts w:ascii="Arial" w:hAnsi="Arial"/>
          <w:sz w:val="24"/>
        </w:rPr>
      </w:pPr>
    </w:p>
    <w:p w:rsidR="00890AEE" w:rsidRDefault="00C3056C" w:rsidP="00E6707A">
      <w:pPr>
        <w:pStyle w:val="Naslov2"/>
        <w:numPr>
          <w:ilvl w:val="1"/>
          <w:numId w:val="19"/>
        </w:numPr>
        <w:tabs>
          <w:tab w:val="left" w:pos="906"/>
        </w:tabs>
        <w:spacing w:before="151"/>
        <w:ind w:left="905" w:hanging="600"/>
        <w:jc w:val="both"/>
        <w:rPr>
          <w:rFonts w:ascii="Arial" w:hAnsi="Arial"/>
        </w:rPr>
      </w:pPr>
      <w:r w:rsidRPr="00C3056C">
        <w:pict>
          <v:line id="_x0000_s1138" style="position:absolute;left:0;text-align:left;z-index:251696640;mso-position-horizontal-relative:page" from="97.8pt,22.95pt" to="533.05pt,22.95pt" strokecolor="#5b9bd4" strokeweight=".18mm">
            <v:fill o:detectmouseclick="t"/>
            <w10:wrap anchorx="page"/>
          </v:line>
        </w:pict>
      </w:r>
      <w:r w:rsidR="00370F7A">
        <w:rPr>
          <w:rFonts w:ascii="Arial" w:hAnsi="Arial"/>
          <w:color w:val="2D74B5"/>
        </w:rPr>
        <w:t>Drugi podaci koje naručitelj smatra</w:t>
      </w:r>
      <w:r w:rsidR="00370F7A">
        <w:rPr>
          <w:rFonts w:ascii="Arial" w:hAnsi="Arial"/>
          <w:color w:val="2D74B5"/>
          <w:spacing w:val="-2"/>
        </w:rPr>
        <w:t xml:space="preserve"> </w:t>
      </w:r>
      <w:r w:rsidR="00370F7A">
        <w:rPr>
          <w:rFonts w:ascii="Arial" w:hAnsi="Arial"/>
          <w:color w:val="2D74B5"/>
        </w:rPr>
        <w:t>potrebnima</w:t>
      </w:r>
    </w:p>
    <w:p w:rsidR="00890AEE" w:rsidRDefault="00890AEE">
      <w:pPr>
        <w:pStyle w:val="Tijeloteksta"/>
        <w:rPr>
          <w:rFonts w:ascii="Arial" w:hAnsi="Arial"/>
          <w:sz w:val="20"/>
        </w:rPr>
      </w:pPr>
    </w:p>
    <w:p w:rsidR="00890AEE" w:rsidRDefault="00890AEE">
      <w:pPr>
        <w:pStyle w:val="Tijeloteksta"/>
        <w:spacing w:before="1"/>
        <w:rPr>
          <w:rFonts w:ascii="Arial" w:hAnsi="Arial"/>
          <w:sz w:val="23"/>
        </w:rPr>
      </w:pPr>
    </w:p>
    <w:p w:rsidR="00890AEE" w:rsidRDefault="00C3056C" w:rsidP="00E6707A">
      <w:pPr>
        <w:pStyle w:val="Odlomakpopisa"/>
        <w:numPr>
          <w:ilvl w:val="2"/>
          <w:numId w:val="19"/>
        </w:numPr>
        <w:tabs>
          <w:tab w:val="left" w:pos="1026"/>
        </w:tabs>
        <w:rPr>
          <w:sz w:val="24"/>
        </w:rPr>
      </w:pPr>
      <w:r w:rsidRPr="00C3056C">
        <w:pict>
          <v:line id="_x0000_s1137" style="position:absolute;left:0;text-align:left;z-index:251697664;mso-position-horizontal-relative:page" from="97.8pt,15.4pt" to="533.05pt,15.4pt" strokecolor="#5b9bd4" strokeweight=".18mm">
            <v:fill o:detectmouseclick="t"/>
            <w10:wrap anchorx="page"/>
          </v:line>
        </w:pict>
      </w:r>
      <w:r w:rsidR="00370F7A">
        <w:rPr>
          <w:rFonts w:ascii="Arial" w:hAnsi="Arial"/>
          <w:color w:val="2D74B5"/>
          <w:sz w:val="24"/>
        </w:rPr>
        <w:t>Trošak ponude i preuzimanje dokumentacije o</w:t>
      </w:r>
      <w:r w:rsidR="00370F7A">
        <w:rPr>
          <w:rFonts w:ascii="Arial" w:hAnsi="Arial"/>
          <w:color w:val="2D74B5"/>
          <w:spacing w:val="-2"/>
          <w:sz w:val="24"/>
        </w:rPr>
        <w:t xml:space="preserve"> </w:t>
      </w:r>
      <w:r w:rsidR="00370F7A">
        <w:rPr>
          <w:rFonts w:ascii="Arial" w:hAnsi="Arial"/>
          <w:color w:val="2D74B5"/>
          <w:sz w:val="24"/>
        </w:rPr>
        <w:t>nabavi</w:t>
      </w:r>
    </w:p>
    <w:p w:rsidR="00890AEE" w:rsidRDefault="00890AEE">
      <w:pPr>
        <w:pStyle w:val="Tijeloteksta"/>
        <w:spacing w:before="11"/>
        <w:rPr>
          <w:rFonts w:ascii="Arial" w:hAnsi="Arial"/>
          <w:sz w:val="26"/>
        </w:rPr>
      </w:pPr>
    </w:p>
    <w:p w:rsidR="00890AEE" w:rsidRDefault="00370F7A">
      <w:pPr>
        <w:pStyle w:val="Tijeloteksta"/>
        <w:spacing w:before="91" w:line="264" w:lineRule="auto"/>
        <w:ind w:left="305" w:right="231"/>
        <w:jc w:val="both"/>
        <w:rPr>
          <w:rFonts w:ascii="Arial" w:hAnsi="Arial"/>
        </w:rPr>
      </w:pPr>
      <w:r>
        <w:rPr>
          <w:rFonts w:ascii="Arial" w:hAnsi="Arial"/>
        </w:rPr>
        <w:t>Ponuda se izrađuje bez posebne naknade. Trošak pripreme i podnošenja ponude u cijelosti snosi Ponuditelj.</w:t>
      </w:r>
    </w:p>
    <w:p w:rsidR="00890AEE" w:rsidRDefault="00370F7A">
      <w:pPr>
        <w:pStyle w:val="Tijeloteksta"/>
        <w:spacing w:before="120" w:line="259" w:lineRule="auto"/>
        <w:ind w:left="305" w:right="239"/>
        <w:jc w:val="both"/>
      </w:pPr>
      <w:r>
        <w:rPr>
          <w:rFonts w:ascii="Arial" w:hAnsi="Arial"/>
        </w:rPr>
        <w:t xml:space="preserve">Dokumentacija o nabavi se ne naplaćuje te se može preuzeti neograničeno i u cijelosti u elektroničkom obliku na internetskoj stranici EOJN RH-a: </w:t>
      </w:r>
      <w:hyperlink r:id="rId13">
        <w:r>
          <w:rPr>
            <w:rStyle w:val="InternetLink"/>
            <w:rFonts w:ascii="Arial" w:hAnsi="Arial"/>
            <w:color w:val="0000FF"/>
            <w:u w:color="0000FF"/>
          </w:rPr>
          <w:t>https://eojn.nn.hr/Oglasnik/</w:t>
        </w:r>
      </w:hyperlink>
    </w:p>
    <w:p w:rsidR="00890AEE" w:rsidRDefault="00370F7A">
      <w:pPr>
        <w:pStyle w:val="Tijeloteksta"/>
        <w:spacing w:before="123" w:line="264" w:lineRule="auto"/>
        <w:ind w:left="305" w:right="237"/>
        <w:jc w:val="both"/>
        <w:rPr>
          <w:rFonts w:ascii="Arial" w:hAnsi="Arial"/>
        </w:rPr>
      </w:pPr>
      <w:r>
        <w:rPr>
          <w:rFonts w:ascii="Arial" w:hAnsi="Arial"/>
        </w:rPr>
        <w:t>Prilikom preuzimanja dokumentacije, zainteresirani gospodarski subjekti moraju se registrirati i prijaviti kako bi bili evidentirani kao zainteresirani gospodarski subjekti te kako bi im sustav slao sve dodatne obavijesti o tom postupku.</w:t>
      </w:r>
    </w:p>
    <w:p w:rsidR="00A97E27" w:rsidRDefault="00370F7A" w:rsidP="00A97E27">
      <w:pPr>
        <w:pStyle w:val="Tijeloteksta"/>
        <w:spacing w:before="120" w:line="264" w:lineRule="auto"/>
        <w:ind w:left="305" w:right="234"/>
        <w:jc w:val="both"/>
        <w:rPr>
          <w:rFonts w:ascii="Arial" w:hAnsi="Arial"/>
        </w:rPr>
      </w:pPr>
      <w:r>
        <w:rPr>
          <w:rFonts w:ascii="Arial" w:hAnsi="Arial"/>
        </w:rPr>
        <w:lastRenderedPageBreak/>
        <w:t>U slučaju da gospodarski subjekt podnese ponudu bez prethodne registracije na portalu EOJN RH-a, sam snosi rizik izrade ponude na neodgovarajućoj podlozi (Dokumentaciji o nabavi).</w:t>
      </w:r>
    </w:p>
    <w:p w:rsidR="00890AEE" w:rsidRDefault="00370F7A" w:rsidP="00A97E27">
      <w:pPr>
        <w:pStyle w:val="Tijeloteksta"/>
        <w:spacing w:before="120" w:line="264" w:lineRule="auto"/>
        <w:ind w:left="305" w:right="234"/>
        <w:jc w:val="both"/>
      </w:pPr>
      <w:r>
        <w:rPr>
          <w:rFonts w:ascii="Arial" w:hAnsi="Arial"/>
        </w:rPr>
        <w:t xml:space="preserve">Upute za korištenje EOJN RH-a dostupne su na internetskoj stranici: </w:t>
      </w:r>
      <w:hyperlink r:id="rId14">
        <w:r>
          <w:rPr>
            <w:rStyle w:val="InternetLink"/>
            <w:rFonts w:ascii="Arial" w:hAnsi="Arial"/>
            <w:color w:val="0000FF"/>
            <w:u w:color="0000FF"/>
          </w:rPr>
          <w:t>https://eojn.nn.hr/Oglasnik/clanak/upute-za-koristenje-eojna-rh/0/93/</w:t>
        </w:r>
      </w:hyperlink>
    </w:p>
    <w:p w:rsidR="00890AEE" w:rsidRDefault="00370F7A">
      <w:pPr>
        <w:pStyle w:val="Tijeloteksta"/>
        <w:spacing w:before="121" w:line="264" w:lineRule="auto"/>
        <w:ind w:left="305" w:right="235"/>
        <w:jc w:val="both"/>
        <w:rPr>
          <w:rFonts w:ascii="Arial" w:hAnsi="Arial"/>
        </w:rPr>
      </w:pPr>
      <w:r>
        <w:rPr>
          <w:rFonts w:ascii="Arial" w:hAnsi="Arial"/>
        </w:rPr>
        <w:t>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izvršenja usluga.</w:t>
      </w:r>
    </w:p>
    <w:p w:rsidR="00890AEE" w:rsidRDefault="00890AEE">
      <w:pPr>
        <w:pStyle w:val="Tijeloteksta"/>
        <w:spacing w:before="11"/>
        <w:rPr>
          <w:rFonts w:ascii="Arial" w:hAnsi="Arial"/>
          <w:sz w:val="34"/>
        </w:rPr>
      </w:pPr>
    </w:p>
    <w:p w:rsidR="00890AEE" w:rsidRDefault="00C3056C" w:rsidP="00E6707A">
      <w:pPr>
        <w:pStyle w:val="Naslov2"/>
        <w:numPr>
          <w:ilvl w:val="2"/>
          <w:numId w:val="19"/>
        </w:numPr>
        <w:tabs>
          <w:tab w:val="left" w:pos="1026"/>
        </w:tabs>
        <w:jc w:val="both"/>
        <w:rPr>
          <w:rFonts w:ascii="Arial" w:hAnsi="Arial"/>
        </w:rPr>
      </w:pPr>
      <w:r w:rsidRPr="00C3056C">
        <w:pict>
          <v:line id="_x0000_s1136" style="position:absolute;left:0;text-align:left;z-index:251698688;mso-position-horizontal-relative:page" from="97.8pt,15.4pt" to="533.05pt,15.4pt" strokecolor="#5b9bd4" strokeweight=".18mm">
            <v:fill o:detectmouseclick="t"/>
            <w10:wrap anchorx="page"/>
          </v:line>
        </w:pict>
      </w:r>
      <w:r w:rsidR="00370F7A">
        <w:rPr>
          <w:rFonts w:ascii="Arial" w:hAnsi="Arial"/>
          <w:color w:val="2D74B5"/>
        </w:rPr>
        <w:t>Tajnost</w:t>
      </w:r>
      <w:r w:rsidR="00370F7A">
        <w:rPr>
          <w:rFonts w:ascii="Arial" w:hAnsi="Arial"/>
          <w:color w:val="2D74B5"/>
          <w:spacing w:val="-1"/>
        </w:rPr>
        <w:t xml:space="preserve"> </w:t>
      </w:r>
      <w:r w:rsidR="00370F7A">
        <w:rPr>
          <w:rFonts w:ascii="Arial" w:hAnsi="Arial"/>
          <w:color w:val="2D74B5"/>
        </w:rPr>
        <w:t>podataka</w:t>
      </w:r>
    </w:p>
    <w:p w:rsidR="00890AEE" w:rsidRDefault="00890AEE">
      <w:pPr>
        <w:pStyle w:val="Tijeloteksta"/>
        <w:spacing w:before="11"/>
        <w:rPr>
          <w:rFonts w:ascii="Arial" w:hAnsi="Arial"/>
          <w:sz w:val="26"/>
        </w:rPr>
      </w:pPr>
    </w:p>
    <w:p w:rsidR="00890AEE" w:rsidRDefault="00370F7A">
      <w:pPr>
        <w:pStyle w:val="Tijeloteksta"/>
        <w:spacing w:before="91" w:line="264" w:lineRule="auto"/>
        <w:ind w:left="305" w:right="210"/>
        <w:jc w:val="both"/>
        <w:rPr>
          <w:rFonts w:ascii="Arial" w:hAnsi="Arial"/>
        </w:rPr>
      </w:pPr>
      <w:r>
        <w:rPr>
          <w:rFonts w:ascii="Arial" w:hAnsi="Arial"/>
        </w:rPr>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ZJN 2016., u uvodnom dijelu dokumenta kojeg označi tajnom, navesti pravnu osnovu na temelju koje su ti podaci označeni</w:t>
      </w:r>
      <w:r>
        <w:rPr>
          <w:rFonts w:ascii="Arial" w:hAnsi="Arial"/>
          <w:spacing w:val="-6"/>
        </w:rPr>
        <w:t xml:space="preserve"> </w:t>
      </w:r>
      <w:r>
        <w:rPr>
          <w:rFonts w:ascii="Arial" w:hAnsi="Arial"/>
        </w:rPr>
        <w:t>tajnima.</w:t>
      </w:r>
    </w:p>
    <w:p w:rsidR="00890AEE" w:rsidRDefault="00370F7A">
      <w:pPr>
        <w:pStyle w:val="Tijeloteksta"/>
        <w:spacing w:before="120" w:line="259" w:lineRule="auto"/>
        <w:ind w:left="305" w:right="214"/>
        <w:jc w:val="both"/>
        <w:rPr>
          <w:rFonts w:ascii="Arial" w:hAnsi="Arial"/>
        </w:rPr>
      </w:pPr>
      <w:r>
        <w:rPr>
          <w:rFonts w:ascii="Arial" w:hAnsi="Arial"/>
        </w:rPr>
        <w:t>Sukladno članku 52. stavak 3. ZJN 2016., gospodarski subjekti ne smiju u postupcima javne nabave označiti tajnom:</w:t>
      </w:r>
    </w:p>
    <w:p w:rsidR="00890AEE" w:rsidRDefault="00370F7A" w:rsidP="00E6707A">
      <w:pPr>
        <w:pStyle w:val="Odlomakpopisa"/>
        <w:numPr>
          <w:ilvl w:val="0"/>
          <w:numId w:val="17"/>
        </w:numPr>
        <w:tabs>
          <w:tab w:val="left" w:pos="589"/>
        </w:tabs>
        <w:spacing w:before="125"/>
        <w:ind w:hanging="283"/>
        <w:jc w:val="both"/>
      </w:pPr>
      <w:r>
        <w:rPr>
          <w:rFonts w:ascii="Arial" w:hAnsi="Arial"/>
        </w:rPr>
        <w:t>cijenu ponude,</w:t>
      </w:r>
    </w:p>
    <w:p w:rsidR="00890AEE" w:rsidRDefault="00370F7A" w:rsidP="00E6707A">
      <w:pPr>
        <w:pStyle w:val="Odlomakpopisa"/>
        <w:numPr>
          <w:ilvl w:val="0"/>
          <w:numId w:val="17"/>
        </w:numPr>
        <w:tabs>
          <w:tab w:val="left" w:pos="589"/>
        </w:tabs>
        <w:spacing w:before="1" w:line="252" w:lineRule="exact"/>
        <w:ind w:hanging="283"/>
        <w:jc w:val="both"/>
      </w:pPr>
      <w:r>
        <w:rPr>
          <w:rFonts w:ascii="Arial" w:hAnsi="Arial"/>
        </w:rPr>
        <w:t>troškovnik,</w:t>
      </w:r>
    </w:p>
    <w:p w:rsidR="00890AEE" w:rsidRDefault="00370F7A" w:rsidP="00E6707A">
      <w:pPr>
        <w:pStyle w:val="Odlomakpopisa"/>
        <w:numPr>
          <w:ilvl w:val="0"/>
          <w:numId w:val="17"/>
        </w:numPr>
        <w:tabs>
          <w:tab w:val="left" w:pos="589"/>
        </w:tabs>
        <w:spacing w:line="252" w:lineRule="exact"/>
        <w:ind w:hanging="283"/>
        <w:jc w:val="both"/>
      </w:pPr>
      <w:r>
        <w:rPr>
          <w:rFonts w:ascii="Arial" w:hAnsi="Arial"/>
        </w:rPr>
        <w:t>podatke u vezi s kriterijima za odabir ponude,</w:t>
      </w:r>
    </w:p>
    <w:p w:rsidR="00890AEE" w:rsidRDefault="00370F7A" w:rsidP="00E6707A">
      <w:pPr>
        <w:pStyle w:val="Odlomakpopisa"/>
        <w:numPr>
          <w:ilvl w:val="0"/>
          <w:numId w:val="17"/>
        </w:numPr>
        <w:tabs>
          <w:tab w:val="left" w:pos="589"/>
        </w:tabs>
        <w:spacing w:before="1" w:line="252" w:lineRule="exact"/>
        <w:ind w:hanging="283"/>
        <w:jc w:val="both"/>
      </w:pPr>
      <w:r>
        <w:rPr>
          <w:rFonts w:ascii="Arial" w:hAnsi="Arial"/>
        </w:rPr>
        <w:t>javne</w:t>
      </w:r>
      <w:r>
        <w:rPr>
          <w:rFonts w:ascii="Arial" w:hAnsi="Arial"/>
          <w:spacing w:val="-1"/>
        </w:rPr>
        <w:t xml:space="preserve"> </w:t>
      </w:r>
      <w:r>
        <w:rPr>
          <w:rFonts w:ascii="Arial" w:hAnsi="Arial"/>
        </w:rPr>
        <w:t>isprave,</w:t>
      </w:r>
    </w:p>
    <w:p w:rsidR="00890AEE" w:rsidRDefault="00370F7A" w:rsidP="00E6707A">
      <w:pPr>
        <w:pStyle w:val="Odlomakpopisa"/>
        <w:numPr>
          <w:ilvl w:val="0"/>
          <w:numId w:val="17"/>
        </w:numPr>
        <w:tabs>
          <w:tab w:val="left" w:pos="589"/>
        </w:tabs>
        <w:spacing w:line="252" w:lineRule="exact"/>
        <w:ind w:hanging="283"/>
        <w:jc w:val="both"/>
      </w:pPr>
      <w:r>
        <w:rPr>
          <w:rFonts w:ascii="Arial" w:hAnsi="Arial"/>
        </w:rPr>
        <w:t>izvatke iz javnih registara</w:t>
      </w:r>
      <w:r>
        <w:rPr>
          <w:rFonts w:ascii="Arial" w:hAnsi="Arial"/>
          <w:spacing w:val="-6"/>
        </w:rPr>
        <w:t xml:space="preserve"> </w:t>
      </w:r>
      <w:r>
        <w:rPr>
          <w:rFonts w:ascii="Arial" w:hAnsi="Arial"/>
        </w:rPr>
        <w:t>te</w:t>
      </w:r>
    </w:p>
    <w:p w:rsidR="00890AEE" w:rsidRDefault="00370F7A" w:rsidP="00E6707A">
      <w:pPr>
        <w:pStyle w:val="Odlomakpopisa"/>
        <w:numPr>
          <w:ilvl w:val="0"/>
          <w:numId w:val="17"/>
        </w:numPr>
        <w:tabs>
          <w:tab w:val="left" w:pos="589"/>
        </w:tabs>
        <w:ind w:right="215" w:hanging="283"/>
      </w:pPr>
      <w:r>
        <w:rPr>
          <w:rFonts w:ascii="Arial" w:hAnsi="Arial"/>
        </w:rPr>
        <w:t>druge podatke koji se prema posebnom zakonu ili podazkonskom propisu moraju javno objaviti ili se ne smiju označiti</w:t>
      </w:r>
      <w:r>
        <w:rPr>
          <w:rFonts w:ascii="Arial" w:hAnsi="Arial"/>
          <w:spacing w:val="-6"/>
        </w:rPr>
        <w:t xml:space="preserve"> </w:t>
      </w:r>
      <w:r>
        <w:rPr>
          <w:rFonts w:ascii="Arial" w:hAnsi="Arial"/>
        </w:rPr>
        <w:t>tajnom.</w:t>
      </w:r>
    </w:p>
    <w:p w:rsidR="00890AEE" w:rsidRDefault="00370F7A">
      <w:pPr>
        <w:pStyle w:val="Tijeloteksta"/>
        <w:spacing w:before="117" w:line="264" w:lineRule="auto"/>
        <w:ind w:left="305" w:right="215"/>
        <w:jc w:val="both"/>
        <w:rPr>
          <w:rFonts w:ascii="Arial" w:hAnsi="Arial"/>
        </w:rPr>
      </w:pPr>
      <w:r>
        <w:rPr>
          <w:rFonts w:ascii="Arial" w:hAnsi="Arial"/>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890AEE" w:rsidRDefault="00370F7A">
      <w:pPr>
        <w:pStyle w:val="Tijeloteksta"/>
        <w:spacing w:before="121" w:line="264" w:lineRule="auto"/>
        <w:ind w:left="305" w:right="215"/>
        <w:jc w:val="both"/>
        <w:rPr>
          <w:rFonts w:ascii="Arial" w:hAnsi="Arial"/>
        </w:rPr>
      </w:pPr>
      <w:r>
        <w:rPr>
          <w:rFonts w:ascii="Arial" w:hAnsi="Arial"/>
        </w:rPr>
        <w:t>Naručitelj smije otkriti podatke iz članka 52. stavka 3. ZJN 2016. dobivene od gospodarskih subjekata koje su oni označili tajnom.</w:t>
      </w:r>
    </w:p>
    <w:p w:rsidR="00890AEE" w:rsidRDefault="00370F7A">
      <w:pPr>
        <w:pStyle w:val="Tijeloteksta"/>
        <w:spacing w:before="121" w:line="264" w:lineRule="auto"/>
        <w:ind w:left="305" w:right="234"/>
        <w:jc w:val="both"/>
        <w:rPr>
          <w:rFonts w:ascii="Arial" w:hAnsi="Arial"/>
        </w:rPr>
      </w:pPr>
      <w:r>
        <w:rPr>
          <w:rFonts w:ascii="Arial" w:hAnsi="Arial"/>
        </w:rPr>
        <w:t>Ukoliko Ponuditelj tajnim označi sljedeće podatke iz članka 52. stavak 3. ZJN 2016.: cijenu ponude, troškovnik, katalog, podatke u vezi s kriterijima za odabir ponude, javne isprave, izvatke iz javnih registara te druge podatke koji se prema posebnom zakonu ili podzakonskom propisu moraju javno objaviti ili se ne smiju označiti tajnom, Naručitelj smije otkriti podatke iz članka 52. stavka 3. ZJN 2016. dobivene od navedenog Ponuditelja koje je on označio tajnom.</w:t>
      </w:r>
    </w:p>
    <w:p w:rsidR="00890AEE" w:rsidRDefault="00370F7A">
      <w:pPr>
        <w:pStyle w:val="Tijeloteksta"/>
        <w:spacing w:before="121" w:line="264" w:lineRule="auto"/>
        <w:ind w:left="305" w:right="215"/>
        <w:jc w:val="both"/>
        <w:rPr>
          <w:rFonts w:ascii="Arial" w:hAnsi="Arial"/>
        </w:rPr>
      </w:pPr>
      <w:r>
        <w:rPr>
          <w:rFonts w:ascii="Arial" w:hAnsi="Arial"/>
        </w:rPr>
        <w:t>Sukladno ovoj Dokumentaciji o nabavi za dokaze sposobnosti ponuditelja, svi zahtijevani dokumenti su javnog karaktera i nema potrebe za označavanjem istih poslovnom tajnom.</w:t>
      </w:r>
    </w:p>
    <w:p w:rsidR="00890AEE" w:rsidRDefault="00890AEE">
      <w:pPr>
        <w:pStyle w:val="Tijeloteksta"/>
        <w:rPr>
          <w:rFonts w:ascii="Arial" w:hAnsi="Arial"/>
          <w:sz w:val="35"/>
        </w:rPr>
      </w:pPr>
    </w:p>
    <w:p w:rsidR="00890AEE" w:rsidRDefault="00C3056C" w:rsidP="00E6707A">
      <w:pPr>
        <w:pStyle w:val="Naslov2"/>
        <w:numPr>
          <w:ilvl w:val="2"/>
          <w:numId w:val="19"/>
        </w:numPr>
        <w:tabs>
          <w:tab w:val="left" w:pos="1086"/>
        </w:tabs>
        <w:ind w:left="1085" w:hanging="780"/>
        <w:jc w:val="both"/>
        <w:rPr>
          <w:rFonts w:ascii="Arial" w:hAnsi="Arial"/>
        </w:rPr>
      </w:pPr>
      <w:r w:rsidRPr="00C3056C">
        <w:lastRenderedPageBreak/>
        <w:pict>
          <v:line id="_x0000_s1135" style="position:absolute;left:0;text-align:left;z-index:251699712;mso-position-horizontal-relative:page" from="97.8pt,15.3pt" to="533.05pt,15.3pt" strokecolor="#5b9bd4" strokeweight=".18mm">
            <v:fill o:detectmouseclick="t"/>
            <w10:wrap anchorx="page"/>
          </v:line>
        </w:pict>
      </w:r>
      <w:r w:rsidR="00370F7A">
        <w:rPr>
          <w:rFonts w:ascii="Arial" w:hAnsi="Arial"/>
          <w:color w:val="2D74B5"/>
        </w:rPr>
        <w:t>Uvid u dokumentaciju postupka javne</w:t>
      </w:r>
      <w:r w:rsidR="00370F7A">
        <w:rPr>
          <w:rFonts w:ascii="Arial" w:hAnsi="Arial"/>
          <w:color w:val="2D74B5"/>
          <w:spacing w:val="-4"/>
        </w:rPr>
        <w:t xml:space="preserve"> </w:t>
      </w:r>
      <w:r w:rsidR="00370F7A">
        <w:rPr>
          <w:rFonts w:ascii="Arial" w:hAnsi="Arial"/>
          <w:color w:val="2D74B5"/>
        </w:rPr>
        <w:t>nabave</w:t>
      </w:r>
    </w:p>
    <w:p w:rsidR="00890AEE" w:rsidRDefault="00890AEE">
      <w:pPr>
        <w:pStyle w:val="Tijeloteksta"/>
        <w:spacing w:before="11"/>
        <w:rPr>
          <w:rFonts w:ascii="Arial" w:hAnsi="Arial"/>
          <w:sz w:val="26"/>
        </w:rPr>
      </w:pPr>
    </w:p>
    <w:p w:rsidR="00890AEE" w:rsidRDefault="00370F7A">
      <w:pPr>
        <w:pStyle w:val="Tijeloteksta"/>
        <w:spacing w:before="91" w:line="264" w:lineRule="auto"/>
        <w:ind w:left="305"/>
        <w:rPr>
          <w:rFonts w:ascii="Arial" w:hAnsi="Arial"/>
        </w:rPr>
      </w:pPr>
      <w:r>
        <w:rPr>
          <w:rFonts w:ascii="Arial" w:hAnsi="Arial"/>
        </w:rPr>
        <w:t>Naručitelj obvezan je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rsidR="00890AEE" w:rsidRDefault="00890AEE">
      <w:pPr>
        <w:pStyle w:val="Tijeloteksta"/>
        <w:rPr>
          <w:rFonts w:ascii="Arial" w:hAnsi="Arial"/>
          <w:sz w:val="35"/>
        </w:rPr>
      </w:pPr>
    </w:p>
    <w:p w:rsidR="00890AEE" w:rsidRDefault="00C3056C" w:rsidP="00E6707A">
      <w:pPr>
        <w:pStyle w:val="Naslov2"/>
        <w:numPr>
          <w:ilvl w:val="2"/>
          <w:numId w:val="19"/>
        </w:numPr>
        <w:tabs>
          <w:tab w:val="left" w:pos="1086"/>
        </w:tabs>
        <w:ind w:left="1085" w:hanging="780"/>
        <w:rPr>
          <w:rFonts w:ascii="Arial" w:hAnsi="Arial"/>
        </w:rPr>
      </w:pPr>
      <w:r w:rsidRPr="00C3056C">
        <w:pict>
          <v:line id="_x0000_s1134" style="position:absolute;left:0;text-align:left;z-index:251700736;mso-position-horizontal-relative:page" from="97.8pt,15.4pt" to="533.05pt,15.4pt" strokecolor="#5b9bd4" strokeweight=".18mm">
            <v:fill o:detectmouseclick="t"/>
            <w10:wrap anchorx="page"/>
          </v:line>
        </w:pict>
      </w:r>
      <w:r w:rsidR="00370F7A">
        <w:rPr>
          <w:rFonts w:ascii="Arial" w:hAnsi="Arial"/>
          <w:color w:val="2D74B5"/>
        </w:rPr>
        <w:t>Dopunjavanje,pojašnjenje i upotpunjavanje</w:t>
      </w:r>
      <w:r w:rsidR="00370F7A">
        <w:rPr>
          <w:rFonts w:ascii="Arial" w:hAnsi="Arial"/>
          <w:color w:val="2D74B5"/>
          <w:spacing w:val="-1"/>
        </w:rPr>
        <w:t xml:space="preserve"> </w:t>
      </w:r>
      <w:r w:rsidR="00370F7A">
        <w:rPr>
          <w:rFonts w:ascii="Arial" w:hAnsi="Arial"/>
          <w:color w:val="2D74B5"/>
        </w:rPr>
        <w:t>ponude</w:t>
      </w:r>
    </w:p>
    <w:p w:rsidR="00890AEE" w:rsidRDefault="00890AEE">
      <w:pPr>
        <w:pStyle w:val="Tijeloteksta"/>
        <w:spacing w:before="11"/>
        <w:rPr>
          <w:rFonts w:ascii="Arial" w:hAnsi="Arial"/>
          <w:sz w:val="17"/>
        </w:rPr>
      </w:pPr>
    </w:p>
    <w:p w:rsidR="00890AEE" w:rsidRDefault="00370F7A">
      <w:pPr>
        <w:pStyle w:val="Tijeloteksta"/>
        <w:spacing w:before="91"/>
        <w:ind w:left="305" w:right="231"/>
        <w:jc w:val="both"/>
        <w:rPr>
          <w:rFonts w:ascii="Arial" w:hAnsi="Arial"/>
        </w:rPr>
      </w:pPr>
      <w:r>
        <w:rPr>
          <w:rFonts w:ascii="Arial" w:hAnsi="Arial"/>
        </w:rPr>
        <w:t>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kradem od 5</w:t>
      </w:r>
      <w:r>
        <w:rPr>
          <w:rFonts w:ascii="Arial" w:hAnsi="Arial"/>
          <w:spacing w:val="-4"/>
        </w:rPr>
        <w:t xml:space="preserve"> </w:t>
      </w:r>
      <w:r>
        <w:rPr>
          <w:rFonts w:ascii="Arial" w:hAnsi="Arial"/>
        </w:rPr>
        <w:t>dana.</w:t>
      </w:r>
    </w:p>
    <w:p w:rsidR="00890AEE" w:rsidRDefault="00370F7A">
      <w:pPr>
        <w:pStyle w:val="Tijeloteksta"/>
        <w:ind w:left="305" w:right="231"/>
        <w:jc w:val="both"/>
        <w:rPr>
          <w:rFonts w:ascii="Arial" w:hAnsi="Arial"/>
        </w:rPr>
      </w:pPr>
      <w:r>
        <w:rPr>
          <w:rFonts w:ascii="Arial" w:hAnsi="Arial"/>
        </w:rPr>
        <w:t>Naručitelj de dopunjavanje, pojašnjenje i/ili upotpunjavanje ponude zatražiti putem sustava EOJN RH modul Pojašnjenja/upotpunjavanje elektronički dostavljenih ponuda. Detaljne upute o načinu komunikacije naručitelja i ponuditelja u tijeku pregleda i ocjene ponude putem sustava EOJN RH-a dostupne su na stranicama Oglasnika, na adresi:https://eojn.nn.hr. Postupanje ne smije dovesti do pregovaranja u vezi s kriterijem za odabir ponude ili ponuđenim predmetom nabave. Ako Naručitelj u postupku javne nabave ne primjenjuje mogućnost iz stavka 1. ove točke obvezan je u obrazložiti razloge u zapisniku o pregledu i ocjeni.</w:t>
      </w:r>
    </w:p>
    <w:p w:rsidR="00890AEE" w:rsidRDefault="00890AEE">
      <w:pPr>
        <w:pStyle w:val="Tijeloteksta"/>
        <w:spacing w:before="8"/>
        <w:rPr>
          <w:rFonts w:ascii="Arial" w:hAnsi="Arial"/>
          <w:sz w:val="34"/>
        </w:rPr>
      </w:pPr>
    </w:p>
    <w:p w:rsidR="00890AEE" w:rsidRDefault="00C3056C" w:rsidP="00E6707A">
      <w:pPr>
        <w:pStyle w:val="Naslov2"/>
        <w:numPr>
          <w:ilvl w:val="2"/>
          <w:numId w:val="19"/>
        </w:numPr>
        <w:tabs>
          <w:tab w:val="left" w:pos="1026"/>
        </w:tabs>
        <w:jc w:val="both"/>
        <w:rPr>
          <w:rFonts w:ascii="Arial" w:hAnsi="Arial"/>
        </w:rPr>
      </w:pPr>
      <w:r w:rsidRPr="00C3056C">
        <w:pict>
          <v:line id="_x0000_s1133" style="position:absolute;left:0;text-align:left;z-index:251701760;mso-position-horizontal-relative:page" from="97.8pt,15.4pt" to="533.05pt,15.4pt" strokecolor="#5b9bd4" strokeweight=".18mm">
            <v:fill o:detectmouseclick="t"/>
            <w10:wrap anchorx="page"/>
          </v:line>
        </w:pict>
      </w:r>
      <w:r w:rsidR="00370F7A">
        <w:rPr>
          <w:rFonts w:ascii="Arial" w:hAnsi="Arial"/>
          <w:color w:val="2D74B5"/>
        </w:rPr>
        <w:t>Sklapanje i izvršenje ugovora o javnoj</w:t>
      </w:r>
      <w:r w:rsidR="00370F7A">
        <w:rPr>
          <w:rFonts w:ascii="Arial" w:hAnsi="Arial"/>
          <w:color w:val="2D74B5"/>
          <w:spacing w:val="-3"/>
        </w:rPr>
        <w:t xml:space="preserve"> </w:t>
      </w:r>
      <w:r w:rsidR="00370F7A">
        <w:rPr>
          <w:rFonts w:ascii="Arial" w:hAnsi="Arial"/>
          <w:color w:val="2D74B5"/>
        </w:rPr>
        <w:t>nabavi</w:t>
      </w:r>
    </w:p>
    <w:p w:rsidR="00890AEE" w:rsidRDefault="00890AEE">
      <w:pPr>
        <w:pStyle w:val="Tijeloteksta"/>
        <w:spacing w:before="11"/>
        <w:rPr>
          <w:rFonts w:ascii="Arial" w:hAnsi="Arial"/>
          <w:sz w:val="26"/>
        </w:rPr>
      </w:pPr>
    </w:p>
    <w:p w:rsidR="00890AEE" w:rsidRDefault="00370F7A">
      <w:pPr>
        <w:pStyle w:val="Tijeloteksta"/>
        <w:spacing w:before="91" w:line="264" w:lineRule="auto"/>
        <w:ind w:left="305" w:right="231"/>
        <w:jc w:val="both"/>
        <w:rPr>
          <w:rFonts w:ascii="Arial" w:hAnsi="Arial"/>
        </w:rPr>
      </w:pPr>
      <w:r>
        <w:rPr>
          <w:rFonts w:ascii="Arial" w:hAnsi="Arial"/>
        </w:rPr>
        <w:t>Ugovorne strane sklapaju ugovor o javnoj nabavi u pisanom obliku u roku od 30 dana od dana izvršnosti odluke o odabiru.</w:t>
      </w:r>
    </w:p>
    <w:p w:rsidR="00890AEE" w:rsidRDefault="00370F7A">
      <w:pPr>
        <w:pStyle w:val="Tijeloteksta"/>
        <w:spacing w:before="120" w:line="264" w:lineRule="auto"/>
        <w:ind w:left="305" w:right="238"/>
        <w:jc w:val="both"/>
        <w:rPr>
          <w:rFonts w:ascii="Arial" w:hAnsi="Arial"/>
        </w:rPr>
      </w:pPr>
      <w:r>
        <w:rPr>
          <w:rFonts w:ascii="Arial" w:hAnsi="Arial"/>
        </w:rPr>
        <w:t>Ugovor o javnoj nabavi mora biti sklopljen u skladu s uvjetima određenima dokumentaciji o nabavi i odabranom ponudom te ugovorne strane izvršavaju ugovor o javnoj nabavi u skladu s uvjetima određenima u dokumentaciji o nabavi i odabranom ponudom.</w:t>
      </w:r>
    </w:p>
    <w:p w:rsidR="00890AEE" w:rsidRDefault="00370F7A">
      <w:pPr>
        <w:pStyle w:val="Tijeloteksta"/>
        <w:spacing w:before="121" w:line="264" w:lineRule="auto"/>
        <w:ind w:left="305" w:right="238"/>
        <w:jc w:val="both"/>
        <w:rPr>
          <w:rFonts w:ascii="Arial" w:hAnsi="Arial"/>
        </w:rPr>
      </w:pPr>
      <w:r>
        <w:rPr>
          <w:rFonts w:ascii="Arial" w:hAnsi="Arial"/>
        </w:rPr>
        <w:t>Naručitelj je obvezan kontrolirati je li izvršenje ugovora o javnoj nabavi u skladu s uvjetima određenima u dokumentaciji o nabavi i odabranom ponudom.</w:t>
      </w:r>
    </w:p>
    <w:p w:rsidR="00890AEE" w:rsidRDefault="00370F7A">
      <w:pPr>
        <w:pStyle w:val="Tijeloteksta"/>
        <w:spacing w:before="121" w:line="264" w:lineRule="auto"/>
        <w:ind w:left="305" w:right="231"/>
        <w:jc w:val="both"/>
        <w:rPr>
          <w:rFonts w:ascii="Arial" w:hAnsi="Arial"/>
        </w:rPr>
      </w:pPr>
      <w:r>
        <w:rPr>
          <w:rFonts w:ascii="Arial" w:hAnsi="Arial"/>
        </w:rPr>
        <w:t>Na odgovornost ugovornih strana za ispunjenje obveza iz ugovora o javnoj nabavi, uz odredbe ZJN 2016, na odgovarajući način primjenjuju se odredbe zakona kojim se uređuju obvezni odnosi.</w:t>
      </w:r>
    </w:p>
    <w:p w:rsidR="00890AEE" w:rsidRDefault="00890AEE">
      <w:pPr>
        <w:pStyle w:val="Tijeloteksta"/>
        <w:spacing w:before="11"/>
        <w:rPr>
          <w:rFonts w:ascii="Arial" w:hAnsi="Arial"/>
          <w:sz w:val="34"/>
        </w:rPr>
      </w:pPr>
    </w:p>
    <w:p w:rsidR="00890AEE" w:rsidRDefault="00C3056C" w:rsidP="00E6707A">
      <w:pPr>
        <w:pStyle w:val="Naslov2"/>
        <w:numPr>
          <w:ilvl w:val="2"/>
          <w:numId w:val="19"/>
        </w:numPr>
        <w:tabs>
          <w:tab w:val="left" w:pos="1028"/>
        </w:tabs>
        <w:ind w:left="1027" w:hanging="722"/>
        <w:jc w:val="both"/>
        <w:rPr>
          <w:rFonts w:ascii="Arial" w:hAnsi="Arial"/>
        </w:rPr>
      </w:pPr>
      <w:r w:rsidRPr="00C3056C">
        <w:pict>
          <v:line id="_x0000_s1132" style="position:absolute;left:0;text-align:left;z-index:251702784;mso-position-horizontal-relative:page" from="97.8pt,15.4pt" to="533.05pt,15.4pt" strokecolor="#5b9bd4" strokeweight=".18mm">
            <v:fill o:detectmouseclick="t"/>
            <w10:wrap anchorx="page"/>
          </v:line>
        </w:pict>
      </w:r>
      <w:r w:rsidR="00370F7A">
        <w:rPr>
          <w:rFonts w:ascii="Arial" w:hAnsi="Arial"/>
          <w:color w:val="2D74B5"/>
        </w:rPr>
        <w:t>Izmjene ugovora o javnoj</w:t>
      </w:r>
      <w:r w:rsidR="00370F7A">
        <w:rPr>
          <w:rFonts w:ascii="Arial" w:hAnsi="Arial"/>
          <w:color w:val="2D74B5"/>
          <w:spacing w:val="-1"/>
        </w:rPr>
        <w:t xml:space="preserve"> </w:t>
      </w:r>
      <w:r w:rsidR="00370F7A">
        <w:rPr>
          <w:rFonts w:ascii="Arial" w:hAnsi="Arial"/>
          <w:color w:val="2D74B5"/>
        </w:rPr>
        <w:t>nabavi</w:t>
      </w:r>
    </w:p>
    <w:p w:rsidR="00890AEE" w:rsidRDefault="00890AEE">
      <w:pPr>
        <w:pStyle w:val="Tijeloteksta"/>
        <w:rPr>
          <w:rFonts w:ascii="Arial" w:hAnsi="Arial"/>
          <w:sz w:val="25"/>
        </w:rPr>
      </w:pPr>
    </w:p>
    <w:p w:rsidR="00890AEE" w:rsidRDefault="00370F7A">
      <w:pPr>
        <w:pStyle w:val="Tijeloteksta"/>
        <w:spacing w:before="92" w:line="276" w:lineRule="auto"/>
        <w:ind w:left="305" w:right="237"/>
        <w:jc w:val="both"/>
        <w:rPr>
          <w:rFonts w:ascii="Arial" w:hAnsi="Arial"/>
        </w:rPr>
      </w:pPr>
      <w:r>
        <w:rPr>
          <w:rFonts w:ascii="Arial" w:hAnsi="Arial"/>
        </w:rPr>
        <w:t>Naručitelj smije izmijeniti ugovor o javnoj nabavi tijekom njegova trajanja bez provođenja novog postupka javne nabave radi nabave dodatnih usluga od prvotnog ugovaratelja koji su se pokazali potrebnim, a nisu bili uključeni u prvotnu nabavu, ako promjena ugovaratelja:</w:t>
      </w:r>
    </w:p>
    <w:p w:rsidR="00890AEE" w:rsidRDefault="009F7B15" w:rsidP="00E6707A">
      <w:pPr>
        <w:pStyle w:val="Odlomakpopisa"/>
        <w:numPr>
          <w:ilvl w:val="3"/>
          <w:numId w:val="19"/>
        </w:numPr>
        <w:tabs>
          <w:tab w:val="left" w:pos="832"/>
        </w:tabs>
        <w:spacing w:before="121" w:line="276" w:lineRule="auto"/>
        <w:ind w:right="236" w:firstLine="0"/>
      </w:pPr>
      <w:r>
        <w:rPr>
          <w:rFonts w:ascii="Arial" w:hAnsi="Arial"/>
        </w:rPr>
        <w:lastRenderedPageBreak/>
        <w:t xml:space="preserve"> </w:t>
      </w:r>
      <w:r w:rsidR="00370F7A">
        <w:rPr>
          <w:rFonts w:ascii="Arial" w:hAnsi="Arial"/>
        </w:rPr>
        <w:t xml:space="preserve">nije moguća zbog ekonomskih ili tehničkih razloga, kao što su zahtjevi za </w:t>
      </w:r>
      <w:r>
        <w:rPr>
          <w:rFonts w:ascii="Arial" w:hAnsi="Arial"/>
        </w:rPr>
        <w:t xml:space="preserve"> </w:t>
      </w:r>
      <w:r w:rsidR="00370F7A">
        <w:rPr>
          <w:rFonts w:ascii="Arial" w:hAnsi="Arial"/>
        </w:rPr>
        <w:t>međuzamjenjivošću i interoperabilnošću s postojećim uslugama koje su nabavljene u okviru prvotne nabave,</w:t>
      </w:r>
      <w:r w:rsidR="00370F7A">
        <w:rPr>
          <w:rFonts w:ascii="Arial" w:hAnsi="Arial"/>
          <w:spacing w:val="-1"/>
        </w:rPr>
        <w:t xml:space="preserve"> </w:t>
      </w:r>
      <w:r w:rsidR="00370F7A">
        <w:rPr>
          <w:rFonts w:ascii="Arial" w:hAnsi="Arial"/>
        </w:rPr>
        <w:t>i</w:t>
      </w:r>
    </w:p>
    <w:p w:rsidR="00890AEE" w:rsidRDefault="00370F7A" w:rsidP="00E6707A">
      <w:pPr>
        <w:pStyle w:val="Odlomakpopisa"/>
        <w:numPr>
          <w:ilvl w:val="3"/>
          <w:numId w:val="19"/>
        </w:numPr>
        <w:tabs>
          <w:tab w:val="left" w:pos="832"/>
        </w:tabs>
        <w:ind w:firstLine="0"/>
        <w:rPr>
          <w:rFonts w:ascii="Arial" w:hAnsi="Arial"/>
        </w:rPr>
      </w:pPr>
      <w:r>
        <w:rPr>
          <w:rFonts w:ascii="Arial" w:hAnsi="Arial"/>
        </w:rPr>
        <w:t>prouzročila bi značajne poteškoće ili znatno povećavanje troškova za javnog</w:t>
      </w:r>
      <w:r>
        <w:rPr>
          <w:rFonts w:ascii="Arial" w:hAnsi="Arial"/>
          <w:spacing w:val="-14"/>
        </w:rPr>
        <w:t xml:space="preserve"> </w:t>
      </w:r>
      <w:r>
        <w:rPr>
          <w:rFonts w:ascii="Arial" w:hAnsi="Arial"/>
        </w:rPr>
        <w:t xml:space="preserve">naručitelja. </w:t>
      </w:r>
    </w:p>
    <w:p w:rsidR="00890AEE" w:rsidRDefault="00890AEE">
      <w:pPr>
        <w:pStyle w:val="Odlomakpopisa"/>
        <w:tabs>
          <w:tab w:val="left" w:pos="832"/>
        </w:tabs>
        <w:ind w:left="1330"/>
      </w:pPr>
    </w:p>
    <w:p w:rsidR="00890AEE" w:rsidRDefault="00370F7A" w:rsidP="009F7B15">
      <w:pPr>
        <w:pStyle w:val="Odlomakpopisa"/>
        <w:tabs>
          <w:tab w:val="left" w:pos="832"/>
        </w:tabs>
        <w:ind w:left="284"/>
        <w:rPr>
          <w:rFonts w:ascii="Arial" w:hAnsi="Arial"/>
        </w:rPr>
      </w:pPr>
      <w:r>
        <w:rPr>
          <w:rFonts w:ascii="Arial" w:hAnsi="Arial"/>
        </w:rPr>
        <w:t>Svako povećanje cijene ne smije biti veće od 30 % vrijednosti prvotnog ugovora. Ako je učinjeno nekoliko uzastopnih izmjena, ograničenje od 30 % procjenjuje se na temelju neto kumulativne vrijednosti svih uzastopnih izmjena.</w:t>
      </w:r>
    </w:p>
    <w:p w:rsidR="00890AEE" w:rsidRDefault="00890AEE">
      <w:pPr>
        <w:pStyle w:val="Tijeloteksta"/>
        <w:spacing w:before="3"/>
        <w:rPr>
          <w:rFonts w:ascii="Arial" w:hAnsi="Arial"/>
          <w:sz w:val="25"/>
        </w:rPr>
      </w:pPr>
    </w:p>
    <w:p w:rsidR="00890AEE" w:rsidRDefault="00370F7A">
      <w:pPr>
        <w:pStyle w:val="Tijeloteksta"/>
        <w:spacing w:line="276" w:lineRule="auto"/>
        <w:ind w:left="305" w:right="237"/>
        <w:jc w:val="both"/>
        <w:rPr>
          <w:rFonts w:ascii="Arial" w:hAnsi="Arial"/>
        </w:rPr>
      </w:pPr>
      <w:r>
        <w:rPr>
          <w:rFonts w:ascii="Arial" w:hAnsi="Arial"/>
        </w:rPr>
        <w:t>Naručitelj smije izmijeniti ugovor o javnoj nabavi tijekom njegova trajanja bez provođenja novog postupka javne nabave ako su kumulativno ispunjeni sljedeći uvjeti:</w:t>
      </w:r>
    </w:p>
    <w:p w:rsidR="00890AEE" w:rsidRDefault="00890AEE">
      <w:pPr>
        <w:pStyle w:val="Tijeloteksta"/>
        <w:rPr>
          <w:rFonts w:ascii="Arial" w:hAnsi="Arial"/>
          <w:sz w:val="25"/>
        </w:rPr>
      </w:pPr>
    </w:p>
    <w:p w:rsidR="00890AEE" w:rsidRDefault="00370F7A" w:rsidP="00E6707A">
      <w:pPr>
        <w:pStyle w:val="Odlomakpopisa"/>
        <w:numPr>
          <w:ilvl w:val="0"/>
          <w:numId w:val="16"/>
        </w:numPr>
        <w:tabs>
          <w:tab w:val="left" w:pos="832"/>
        </w:tabs>
        <w:spacing w:line="276" w:lineRule="auto"/>
        <w:ind w:right="629" w:firstLine="0"/>
      </w:pPr>
      <w:r>
        <w:rPr>
          <w:rFonts w:ascii="Arial" w:hAnsi="Arial"/>
        </w:rPr>
        <w:t>do potrebe za izmjenom došlo je zbog okolnosti koje pažljiv javni naručitelj nije</w:t>
      </w:r>
      <w:r>
        <w:rPr>
          <w:rFonts w:ascii="Arial" w:hAnsi="Arial"/>
          <w:spacing w:val="-23"/>
        </w:rPr>
        <w:t xml:space="preserve"> </w:t>
      </w:r>
      <w:r>
        <w:rPr>
          <w:rFonts w:ascii="Arial" w:hAnsi="Arial"/>
        </w:rPr>
        <w:t>mogao predvidjeti</w:t>
      </w:r>
    </w:p>
    <w:p w:rsidR="00890AEE" w:rsidRDefault="00370F7A" w:rsidP="00E6707A">
      <w:pPr>
        <w:pStyle w:val="Odlomakpopisa"/>
        <w:numPr>
          <w:ilvl w:val="0"/>
          <w:numId w:val="16"/>
        </w:numPr>
        <w:tabs>
          <w:tab w:val="left" w:pos="832"/>
        </w:tabs>
        <w:ind w:firstLine="0"/>
      </w:pPr>
      <w:r>
        <w:rPr>
          <w:rFonts w:ascii="Arial" w:hAnsi="Arial"/>
        </w:rPr>
        <w:t>izmjenom se ne mijenja cjelokupna priroda</w:t>
      </w:r>
      <w:r>
        <w:rPr>
          <w:rFonts w:ascii="Arial" w:hAnsi="Arial"/>
          <w:spacing w:val="-5"/>
        </w:rPr>
        <w:t xml:space="preserve"> </w:t>
      </w:r>
      <w:r>
        <w:rPr>
          <w:rFonts w:ascii="Arial" w:hAnsi="Arial"/>
        </w:rPr>
        <w:t>ugovora</w:t>
      </w:r>
    </w:p>
    <w:p w:rsidR="00890AEE" w:rsidRDefault="00370F7A" w:rsidP="00E6707A">
      <w:pPr>
        <w:pStyle w:val="Odlomakpopisa"/>
        <w:numPr>
          <w:ilvl w:val="0"/>
          <w:numId w:val="16"/>
        </w:numPr>
        <w:tabs>
          <w:tab w:val="left" w:pos="832"/>
        </w:tabs>
        <w:spacing w:before="37"/>
        <w:ind w:firstLine="0"/>
      </w:pPr>
      <w:r>
        <w:rPr>
          <w:rFonts w:ascii="Arial" w:hAnsi="Arial"/>
        </w:rPr>
        <w:t>svako povećanje cijene nije veće od 30 % vrijednosti prvotnog</w:t>
      </w:r>
      <w:r>
        <w:rPr>
          <w:rFonts w:ascii="Arial" w:hAnsi="Arial"/>
          <w:spacing w:val="-6"/>
        </w:rPr>
        <w:t xml:space="preserve"> </w:t>
      </w:r>
      <w:r>
        <w:rPr>
          <w:rFonts w:ascii="Arial" w:hAnsi="Arial"/>
        </w:rPr>
        <w:t>ugovora.</w:t>
      </w:r>
    </w:p>
    <w:p w:rsidR="00890AEE" w:rsidRDefault="00890AEE">
      <w:pPr>
        <w:pStyle w:val="Tijeloteksta"/>
        <w:spacing w:before="9"/>
        <w:rPr>
          <w:rFonts w:ascii="Arial" w:hAnsi="Arial"/>
          <w:sz w:val="27"/>
        </w:rPr>
      </w:pPr>
    </w:p>
    <w:p w:rsidR="00890AEE" w:rsidRDefault="00370F7A">
      <w:pPr>
        <w:pStyle w:val="Tijeloteksta"/>
        <w:spacing w:before="1" w:line="271" w:lineRule="auto"/>
        <w:ind w:left="305" w:right="237"/>
        <w:jc w:val="both"/>
        <w:rPr>
          <w:rFonts w:ascii="Arial" w:hAnsi="Arial"/>
        </w:rPr>
      </w:pPr>
      <w:r>
        <w:rPr>
          <w:rFonts w:ascii="Arial" w:hAnsi="Arial"/>
        </w:rPr>
        <w:t>Ako je učinjeno nekoliko uzastopnih izmjena, ograničenje od 30 %procjenjuje se na temelju neto kumulativne vrijednosti svih uzastopnih izmjena.</w:t>
      </w:r>
    </w:p>
    <w:p w:rsidR="00890AEE" w:rsidRDefault="00890AEE">
      <w:pPr>
        <w:pStyle w:val="Tijeloteksta"/>
        <w:spacing w:before="11"/>
        <w:rPr>
          <w:rFonts w:ascii="Arial" w:hAnsi="Arial"/>
          <w:sz w:val="24"/>
        </w:rPr>
      </w:pPr>
    </w:p>
    <w:p w:rsidR="00890AEE" w:rsidRDefault="00370F7A">
      <w:pPr>
        <w:pStyle w:val="Tijeloteksta"/>
        <w:spacing w:line="271" w:lineRule="auto"/>
        <w:ind w:left="305" w:right="231"/>
        <w:jc w:val="both"/>
        <w:rPr>
          <w:rFonts w:ascii="Arial" w:hAnsi="Arial"/>
        </w:rPr>
      </w:pPr>
      <w:r>
        <w:rPr>
          <w:rFonts w:ascii="Arial" w:hAnsi="Arial"/>
        </w:rPr>
        <w:t>Naručitelj smije izmijeniti ugovor o javnoj nabavi tijekom njegova trajanja bez provođenja novog postupka javne nabave s ciljem zamjene prvotnog ugovaratelja s novim ugovarateljem koje je posljedica:</w:t>
      </w:r>
    </w:p>
    <w:p w:rsidR="00890AEE" w:rsidRDefault="00890AEE">
      <w:pPr>
        <w:pStyle w:val="Tijeloteksta"/>
        <w:spacing w:before="10"/>
        <w:rPr>
          <w:rFonts w:ascii="Arial" w:hAnsi="Arial"/>
          <w:sz w:val="24"/>
        </w:rPr>
      </w:pPr>
    </w:p>
    <w:p w:rsidR="00890AEE" w:rsidRDefault="00370F7A" w:rsidP="00E6707A">
      <w:pPr>
        <w:pStyle w:val="Odlomakpopisa"/>
        <w:numPr>
          <w:ilvl w:val="0"/>
          <w:numId w:val="15"/>
        </w:numPr>
        <w:tabs>
          <w:tab w:val="left" w:pos="832"/>
        </w:tabs>
        <w:ind w:firstLine="0"/>
      </w:pPr>
      <w:r>
        <w:rPr>
          <w:rFonts w:ascii="Arial" w:hAnsi="Arial"/>
        </w:rPr>
        <w:t>primjene članka 315. ZJN</w:t>
      </w:r>
      <w:r>
        <w:rPr>
          <w:rFonts w:ascii="Arial" w:hAnsi="Arial"/>
          <w:spacing w:val="-4"/>
        </w:rPr>
        <w:t xml:space="preserve"> </w:t>
      </w:r>
      <w:r>
        <w:rPr>
          <w:rFonts w:ascii="Arial" w:hAnsi="Arial"/>
        </w:rPr>
        <w:t>2016</w:t>
      </w:r>
    </w:p>
    <w:p w:rsidR="00890AEE" w:rsidRDefault="00370F7A" w:rsidP="00E6707A">
      <w:pPr>
        <w:pStyle w:val="Odlomakpopisa"/>
        <w:numPr>
          <w:ilvl w:val="0"/>
          <w:numId w:val="15"/>
        </w:numPr>
        <w:tabs>
          <w:tab w:val="left" w:pos="832"/>
        </w:tabs>
        <w:spacing w:before="37" w:line="276" w:lineRule="auto"/>
        <w:ind w:right="236" w:firstLine="0"/>
      </w:pPr>
      <w:r>
        <w:rPr>
          <w:rFonts w:ascii="Arial" w:hAnsi="Arial"/>
        </w:rPr>
        <w:t>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ovoga</w:t>
      </w:r>
      <w:r>
        <w:rPr>
          <w:rFonts w:ascii="Arial" w:hAnsi="Arial"/>
          <w:spacing w:val="-1"/>
        </w:rPr>
        <w:t xml:space="preserve"> </w:t>
      </w:r>
      <w:r>
        <w:rPr>
          <w:rFonts w:ascii="Arial" w:hAnsi="Arial"/>
        </w:rPr>
        <w:t>Zakona</w:t>
      </w:r>
    </w:p>
    <w:p w:rsidR="00890AEE" w:rsidRDefault="00370F7A" w:rsidP="00E6707A">
      <w:pPr>
        <w:pStyle w:val="Odlomakpopisa"/>
        <w:numPr>
          <w:ilvl w:val="0"/>
          <w:numId w:val="15"/>
        </w:numPr>
        <w:tabs>
          <w:tab w:val="left" w:pos="832"/>
        </w:tabs>
        <w:ind w:firstLine="0"/>
      </w:pPr>
      <w:r>
        <w:rPr>
          <w:rFonts w:ascii="Arial" w:hAnsi="Arial"/>
        </w:rPr>
        <w:t>obveze neposrednog plaćanja</w:t>
      </w:r>
      <w:r>
        <w:rPr>
          <w:rFonts w:ascii="Arial" w:hAnsi="Arial"/>
          <w:spacing w:val="-4"/>
        </w:rPr>
        <w:t xml:space="preserve"> </w:t>
      </w:r>
      <w:r>
        <w:rPr>
          <w:rFonts w:ascii="Arial" w:hAnsi="Arial"/>
        </w:rPr>
        <w:t>podugovarateljima.</w:t>
      </w:r>
    </w:p>
    <w:p w:rsidR="00890AEE" w:rsidRDefault="00890AEE">
      <w:pPr>
        <w:pStyle w:val="Tijeloteksta"/>
        <w:rPr>
          <w:rFonts w:ascii="Arial" w:hAnsi="Arial"/>
          <w:sz w:val="24"/>
        </w:rPr>
      </w:pPr>
    </w:p>
    <w:p w:rsidR="00890AEE" w:rsidRDefault="00370F7A">
      <w:pPr>
        <w:pStyle w:val="Tijeloteksta"/>
        <w:spacing w:before="157" w:line="264" w:lineRule="auto"/>
        <w:ind w:left="305" w:right="231"/>
        <w:jc w:val="both"/>
        <w:rPr>
          <w:rFonts w:ascii="Arial" w:hAnsi="Arial"/>
        </w:rPr>
      </w:pPr>
      <w:r>
        <w:rPr>
          <w:rFonts w:ascii="Arial" w:hAnsi="Arial"/>
        </w:rPr>
        <w:t xml:space="preserve">Javni naručitelj smije izmijeniti ugovor o javnoj nabavi tijekom njegova trajanja bez provođenja novog postupka javne nabave ako izmjene, neovisno o njihovoj vrijednosti, </w:t>
      </w:r>
      <w:r>
        <w:rPr>
          <w:rFonts w:ascii="Arial" w:hAnsi="Arial"/>
          <w:b/>
        </w:rPr>
        <w:t xml:space="preserve">nisu značajne u </w:t>
      </w:r>
      <w:r>
        <w:rPr>
          <w:rFonts w:ascii="Arial" w:hAnsi="Arial"/>
        </w:rPr>
        <w:t>smislu članka 321.ZJN 2016.</w:t>
      </w:r>
    </w:p>
    <w:p w:rsidR="00890AEE" w:rsidRDefault="00370F7A">
      <w:pPr>
        <w:pStyle w:val="Tijeloteksta"/>
        <w:spacing w:before="121" w:line="264" w:lineRule="auto"/>
        <w:ind w:left="305" w:right="240"/>
        <w:jc w:val="both"/>
        <w:rPr>
          <w:rFonts w:ascii="Arial" w:hAnsi="Arial"/>
        </w:rPr>
      </w:pPr>
      <w:r>
        <w:rPr>
          <w:rFonts w:ascii="Arial" w:hAnsi="Arial"/>
        </w:rPr>
        <w:t>Izmjena ugovora o javnoj nabavi tijekom njegova trajanja smatra se značajnom ako njome ugovor postaje značajno različit po svojoj naravi od prvotno zaključenog.</w:t>
      </w:r>
    </w:p>
    <w:p w:rsidR="009F7B15" w:rsidRDefault="00370F7A">
      <w:pPr>
        <w:pStyle w:val="Tijeloteksta"/>
        <w:spacing w:before="123" w:line="276" w:lineRule="auto"/>
        <w:ind w:left="665" w:right="236" w:hanging="360"/>
        <w:rPr>
          <w:rFonts w:ascii="Arial" w:hAnsi="Arial"/>
        </w:rPr>
      </w:pPr>
      <w:r>
        <w:rPr>
          <w:rFonts w:ascii="Arial" w:hAnsi="Arial"/>
        </w:rPr>
        <w:t xml:space="preserve">Izmjena se u svakom slučaju smatra </w:t>
      </w:r>
      <w:r>
        <w:rPr>
          <w:rFonts w:ascii="Arial" w:hAnsi="Arial"/>
          <w:b/>
        </w:rPr>
        <w:t xml:space="preserve">značajnom </w:t>
      </w:r>
      <w:r>
        <w:rPr>
          <w:rFonts w:ascii="Arial" w:hAnsi="Arial"/>
        </w:rPr>
        <w:t xml:space="preserve">ako je ispunjen jedan ili više sljedećih uvjeta: </w:t>
      </w:r>
    </w:p>
    <w:p w:rsidR="00890AEE" w:rsidRDefault="00370F7A" w:rsidP="009F7B15">
      <w:pPr>
        <w:pStyle w:val="Tijeloteksta"/>
        <w:spacing w:before="123" w:line="276" w:lineRule="auto"/>
        <w:ind w:left="665" w:right="236"/>
        <w:rPr>
          <w:rFonts w:ascii="Arial" w:hAnsi="Arial"/>
        </w:rPr>
      </w:pPr>
      <w:r>
        <w:rPr>
          <w:rFonts w:ascii="Arial" w:hAnsi="Arial"/>
        </w:rPr>
        <w:t>1.</w:t>
      </w:r>
      <w:r w:rsidR="00B16506">
        <w:rPr>
          <w:rFonts w:ascii="Arial" w:hAnsi="Arial"/>
        </w:rPr>
        <w:t xml:space="preserve"> </w:t>
      </w:r>
      <w:r>
        <w:rPr>
          <w:rFonts w:ascii="Arial" w:hAnsi="Arial"/>
        </w:rPr>
        <w:t>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rsidR="00890AEE" w:rsidRDefault="00370F7A" w:rsidP="00E6707A">
      <w:pPr>
        <w:pStyle w:val="Odlomakpopisa"/>
        <w:numPr>
          <w:ilvl w:val="0"/>
          <w:numId w:val="14"/>
        </w:numPr>
        <w:tabs>
          <w:tab w:val="left" w:pos="832"/>
        </w:tabs>
        <w:spacing w:before="1" w:line="276" w:lineRule="auto"/>
        <w:ind w:right="721" w:firstLine="0"/>
      </w:pPr>
      <w:r>
        <w:rPr>
          <w:rFonts w:ascii="Arial" w:hAnsi="Arial"/>
        </w:rPr>
        <w:lastRenderedPageBreak/>
        <w:t>izmjenom se mijenja ekonomska ravnoteža ugovora u korist ugovaratelja na način koji nije predviđen prvotnim</w:t>
      </w:r>
      <w:r>
        <w:rPr>
          <w:rFonts w:ascii="Arial" w:hAnsi="Arial"/>
          <w:spacing w:val="-5"/>
        </w:rPr>
        <w:t xml:space="preserve"> </w:t>
      </w:r>
      <w:r>
        <w:rPr>
          <w:rFonts w:ascii="Arial" w:hAnsi="Arial"/>
        </w:rPr>
        <w:t>ugovorom</w:t>
      </w:r>
    </w:p>
    <w:p w:rsidR="00890AEE" w:rsidRDefault="00370F7A" w:rsidP="00E6707A">
      <w:pPr>
        <w:pStyle w:val="Odlomakpopisa"/>
        <w:numPr>
          <w:ilvl w:val="0"/>
          <w:numId w:val="14"/>
        </w:numPr>
        <w:tabs>
          <w:tab w:val="left" w:pos="832"/>
        </w:tabs>
        <w:spacing w:before="3"/>
        <w:ind w:firstLine="0"/>
      </w:pPr>
      <w:r>
        <w:rPr>
          <w:rFonts w:ascii="Arial" w:hAnsi="Arial"/>
        </w:rPr>
        <w:t>izmjenom se značajno povećava opseg</w:t>
      </w:r>
      <w:r>
        <w:rPr>
          <w:rFonts w:ascii="Arial" w:hAnsi="Arial"/>
          <w:spacing w:val="-11"/>
        </w:rPr>
        <w:t xml:space="preserve"> </w:t>
      </w:r>
      <w:r>
        <w:rPr>
          <w:rFonts w:ascii="Arial" w:hAnsi="Arial"/>
        </w:rPr>
        <w:t>ugovora</w:t>
      </w:r>
    </w:p>
    <w:p w:rsidR="00890AEE" w:rsidRDefault="00370F7A" w:rsidP="00E6707A">
      <w:pPr>
        <w:pStyle w:val="Odlomakpopisa"/>
        <w:numPr>
          <w:ilvl w:val="0"/>
          <w:numId w:val="14"/>
        </w:numPr>
        <w:tabs>
          <w:tab w:val="left" w:pos="832"/>
        </w:tabs>
        <w:spacing w:before="37" w:line="276" w:lineRule="auto"/>
        <w:ind w:right="522" w:firstLine="0"/>
      </w:pPr>
      <w:r>
        <w:rPr>
          <w:rFonts w:ascii="Arial" w:hAnsi="Arial"/>
        </w:rPr>
        <w:t>ako novi ugovaratelj zamijeni onoga kojemu je prvotno javni naručitelj dodijelio ugovor, osim u slučajevima iz članka 318.ZJN</w:t>
      </w:r>
      <w:r>
        <w:rPr>
          <w:rFonts w:ascii="Arial" w:hAnsi="Arial"/>
          <w:spacing w:val="-7"/>
        </w:rPr>
        <w:t xml:space="preserve"> </w:t>
      </w:r>
      <w:r>
        <w:rPr>
          <w:rFonts w:ascii="Arial" w:hAnsi="Arial"/>
        </w:rPr>
        <w:t>2016.</w:t>
      </w:r>
    </w:p>
    <w:p w:rsidR="00890AEE" w:rsidRDefault="00370F7A">
      <w:pPr>
        <w:pStyle w:val="Tijeloteksta"/>
        <w:spacing w:before="1" w:line="276" w:lineRule="auto"/>
        <w:ind w:left="305" w:right="237"/>
        <w:jc w:val="both"/>
        <w:rPr>
          <w:rFonts w:ascii="Arial" w:hAnsi="Arial"/>
        </w:rPr>
      </w:pPr>
      <w:r>
        <w:rPr>
          <w:rFonts w:ascii="Arial" w:hAnsi="Arial"/>
        </w:rPr>
        <w:t xml:space="preserve">Naručitelj smije izmijeniti ugovor o javnoj nabavi tijekom njegova trajanja bez provođenja novog postupka javne nabave ako su kumulativno ispunjeni sljedeći uvjeti: </w:t>
      </w:r>
    </w:p>
    <w:p w:rsidR="00890AEE" w:rsidRDefault="00370F7A" w:rsidP="009F7B15">
      <w:pPr>
        <w:pStyle w:val="Tijeloteksta"/>
        <w:spacing w:before="1" w:line="276" w:lineRule="auto"/>
        <w:ind w:left="305" w:right="237" w:firstLine="403"/>
        <w:jc w:val="both"/>
        <w:rPr>
          <w:rFonts w:ascii="Arial" w:hAnsi="Arial"/>
        </w:rPr>
      </w:pPr>
      <w:r>
        <w:rPr>
          <w:rFonts w:ascii="Arial" w:hAnsi="Arial"/>
        </w:rPr>
        <w:t>1. vrijednost izmjene manja je od europskih pragova iz članka 13. ZJN</w:t>
      </w:r>
      <w:r>
        <w:rPr>
          <w:rFonts w:ascii="Arial" w:hAnsi="Arial"/>
          <w:spacing w:val="-10"/>
        </w:rPr>
        <w:t xml:space="preserve"> </w:t>
      </w:r>
      <w:r>
        <w:rPr>
          <w:rFonts w:ascii="Arial" w:hAnsi="Arial"/>
        </w:rPr>
        <w:t>2016</w:t>
      </w:r>
    </w:p>
    <w:p w:rsidR="00890AEE" w:rsidRDefault="00370F7A" w:rsidP="009F7B15">
      <w:pPr>
        <w:pStyle w:val="Odlomakpopisa"/>
        <w:tabs>
          <w:tab w:val="left" w:pos="832"/>
        </w:tabs>
        <w:spacing w:before="40" w:line="276" w:lineRule="auto"/>
        <w:ind w:left="709" w:right="510"/>
        <w:rPr>
          <w:rFonts w:ascii="Arial" w:hAnsi="Arial"/>
        </w:rPr>
      </w:pPr>
      <w:r>
        <w:rPr>
          <w:rFonts w:ascii="Arial" w:hAnsi="Arial"/>
        </w:rPr>
        <w:t>2. vrijednost izmjene manja je od 10 % prvotne vrijednosti ugovora o javnoj nabavi robe ili usluga, odnosno manja je od 15 % prvotne vrijednosti ugovora o javnoj nabavi radova izmjena ne mijenja cjelokupnu prirodu</w:t>
      </w:r>
      <w:r>
        <w:rPr>
          <w:rFonts w:ascii="Arial" w:hAnsi="Arial"/>
          <w:spacing w:val="-1"/>
        </w:rPr>
        <w:t xml:space="preserve"> </w:t>
      </w:r>
      <w:r>
        <w:rPr>
          <w:rFonts w:ascii="Arial" w:hAnsi="Arial"/>
        </w:rPr>
        <w:t>ugovora.</w:t>
      </w:r>
    </w:p>
    <w:p w:rsidR="00890AEE" w:rsidRDefault="00370F7A">
      <w:pPr>
        <w:pStyle w:val="Tijeloteksta"/>
        <w:spacing w:before="1" w:line="276" w:lineRule="auto"/>
        <w:ind w:left="305" w:right="425"/>
        <w:rPr>
          <w:rFonts w:ascii="Arial" w:hAnsi="Arial"/>
        </w:rPr>
      </w:pPr>
      <w:r>
        <w:rPr>
          <w:rFonts w:ascii="Arial" w:hAnsi="Arial"/>
        </w:rPr>
        <w:t>Naručitelj za primjenu gornje odredbe ne provjerava jesu li ispunjeni uvjeti iz članka 321.ZJN 2016.</w:t>
      </w:r>
    </w:p>
    <w:p w:rsidR="00890AEE" w:rsidRDefault="00370F7A">
      <w:pPr>
        <w:pStyle w:val="Tijeloteksta"/>
        <w:spacing w:line="276" w:lineRule="auto"/>
        <w:ind w:left="305"/>
        <w:rPr>
          <w:rFonts w:ascii="Arial" w:hAnsi="Arial"/>
        </w:rPr>
      </w:pPr>
      <w:r>
        <w:rPr>
          <w:rFonts w:ascii="Arial" w:hAnsi="Arial"/>
        </w:rPr>
        <w:t>Ako je učinjeno nekoliko uzastopnih izmjena, ograničenje vrijednosti iz točke 2. ove odredbe procjenjuje se na temelju neto kumulativne vrijednosti svih uzastopnih izmjena</w:t>
      </w:r>
    </w:p>
    <w:p w:rsidR="00890AEE" w:rsidRDefault="00890AEE">
      <w:pPr>
        <w:pStyle w:val="Tijeloteksta"/>
        <w:rPr>
          <w:rFonts w:ascii="Arial" w:hAnsi="Arial"/>
          <w:sz w:val="33"/>
        </w:rPr>
      </w:pPr>
    </w:p>
    <w:p w:rsidR="00890AEE" w:rsidRDefault="00C3056C" w:rsidP="00E6707A">
      <w:pPr>
        <w:pStyle w:val="Naslov2"/>
        <w:numPr>
          <w:ilvl w:val="2"/>
          <w:numId w:val="19"/>
        </w:numPr>
        <w:tabs>
          <w:tab w:val="left" w:pos="1026"/>
        </w:tabs>
        <w:rPr>
          <w:rFonts w:ascii="Arial" w:hAnsi="Arial"/>
        </w:rPr>
      </w:pPr>
      <w:r w:rsidRPr="00C3056C">
        <w:pict>
          <v:line id="_x0000_s1131" style="position:absolute;left:0;text-align:left;z-index:251703808;mso-position-horizontal-relative:page" from="97.8pt,15.3pt" to="533.05pt,15.3pt" strokecolor="#5b9bd4" strokeweight=".18mm">
            <v:fill o:detectmouseclick="t"/>
            <w10:wrap anchorx="page"/>
          </v:line>
        </w:pict>
      </w:r>
      <w:r w:rsidR="00370F7A">
        <w:rPr>
          <w:rFonts w:ascii="Arial" w:hAnsi="Arial"/>
          <w:color w:val="2D74B5"/>
        </w:rPr>
        <w:t>Raskid</w:t>
      </w:r>
      <w:r w:rsidR="00370F7A">
        <w:rPr>
          <w:rFonts w:ascii="Arial" w:hAnsi="Arial"/>
          <w:color w:val="2D74B5"/>
          <w:spacing w:val="-1"/>
        </w:rPr>
        <w:t xml:space="preserve"> </w:t>
      </w:r>
      <w:r w:rsidR="00370F7A">
        <w:rPr>
          <w:rFonts w:ascii="Arial" w:hAnsi="Arial"/>
          <w:color w:val="2D74B5"/>
        </w:rPr>
        <w:t>ugovora</w:t>
      </w:r>
    </w:p>
    <w:p w:rsidR="00890AEE" w:rsidRDefault="00890AEE">
      <w:pPr>
        <w:pStyle w:val="Tijeloteksta"/>
        <w:spacing w:before="7"/>
        <w:rPr>
          <w:rFonts w:ascii="Arial" w:hAnsi="Arial"/>
          <w:sz w:val="14"/>
        </w:rPr>
      </w:pPr>
    </w:p>
    <w:p w:rsidR="00890AEE" w:rsidRDefault="00370F7A">
      <w:pPr>
        <w:pStyle w:val="Tijeloteksta"/>
        <w:spacing w:before="92" w:line="253" w:lineRule="exact"/>
        <w:ind w:left="305"/>
        <w:rPr>
          <w:rFonts w:ascii="Arial" w:hAnsi="Arial"/>
        </w:rPr>
      </w:pPr>
      <w:r>
        <w:rPr>
          <w:rFonts w:ascii="Arial" w:hAnsi="Arial"/>
        </w:rPr>
        <w:t>Naručitelj obvezan je raskinuti ugovor o javnoj nabavi tijekom njegova trajanja ako:</w:t>
      </w:r>
    </w:p>
    <w:p w:rsidR="00890AEE" w:rsidRDefault="00370F7A">
      <w:pPr>
        <w:pStyle w:val="Odlomakpopisa"/>
        <w:numPr>
          <w:ilvl w:val="0"/>
          <w:numId w:val="13"/>
        </w:numPr>
        <w:tabs>
          <w:tab w:val="left" w:pos="579"/>
        </w:tabs>
        <w:ind w:right="230" w:hanging="283"/>
        <w:jc w:val="both"/>
      </w:pPr>
      <w:r>
        <w:rPr>
          <w:rFonts w:ascii="Arial" w:hAnsi="Arial"/>
        </w:rPr>
        <w:t>je ugovor značajno izmijenjen, što bi zahtijevalo novi postupak nabave na temelju članka 321. ZJN</w:t>
      </w:r>
      <w:r>
        <w:rPr>
          <w:rFonts w:ascii="Arial" w:hAnsi="Arial"/>
          <w:spacing w:val="-1"/>
        </w:rPr>
        <w:t xml:space="preserve"> </w:t>
      </w:r>
      <w:r>
        <w:rPr>
          <w:rFonts w:ascii="Arial" w:hAnsi="Arial"/>
        </w:rPr>
        <w:t>2016</w:t>
      </w:r>
    </w:p>
    <w:p w:rsidR="00890AEE" w:rsidRDefault="00370F7A">
      <w:pPr>
        <w:pStyle w:val="Odlomakpopisa"/>
        <w:numPr>
          <w:ilvl w:val="0"/>
          <w:numId w:val="13"/>
        </w:numPr>
        <w:tabs>
          <w:tab w:val="left" w:pos="524"/>
        </w:tabs>
        <w:ind w:right="239" w:hanging="283"/>
        <w:jc w:val="both"/>
      </w:pPr>
      <w:r>
        <w:rPr>
          <w:rFonts w:ascii="Arial" w:hAnsi="Arial"/>
        </w:rPr>
        <w:t xml:space="preserve">je ugovaratelj morao biti isključen iz postupka javne nabave zbog postojanja osnova </w:t>
      </w:r>
      <w:r>
        <w:rPr>
          <w:rFonts w:ascii="Arial" w:hAnsi="Arial"/>
          <w:spacing w:val="-3"/>
        </w:rPr>
        <w:t xml:space="preserve">za </w:t>
      </w:r>
      <w:r>
        <w:rPr>
          <w:rFonts w:ascii="Arial" w:hAnsi="Arial"/>
        </w:rPr>
        <w:t>isključenje iz članka 251. stavka 1. ZJN</w:t>
      </w:r>
      <w:r>
        <w:rPr>
          <w:rFonts w:ascii="Arial" w:hAnsi="Arial"/>
          <w:spacing w:val="-4"/>
        </w:rPr>
        <w:t xml:space="preserve"> </w:t>
      </w:r>
      <w:r>
        <w:rPr>
          <w:rFonts w:ascii="Arial" w:hAnsi="Arial"/>
        </w:rPr>
        <w:t>2016</w:t>
      </w:r>
    </w:p>
    <w:p w:rsidR="00890AEE" w:rsidRDefault="00370F7A">
      <w:pPr>
        <w:pStyle w:val="Odlomakpopisa"/>
        <w:numPr>
          <w:ilvl w:val="0"/>
          <w:numId w:val="13"/>
        </w:numPr>
        <w:tabs>
          <w:tab w:val="left" w:pos="526"/>
        </w:tabs>
        <w:spacing w:before="2"/>
        <w:ind w:right="235" w:hanging="283"/>
        <w:jc w:val="both"/>
      </w:pPr>
      <w:r>
        <w:rPr>
          <w:rFonts w:ascii="Arial" w:hAnsi="Arial"/>
        </w:rPr>
        <w:t>se ugovor nije trebao dodijeliti ugovaratelju zbog ozbiljne povrede obveza iz osnivačkih Ugovora i Direktive 2014/24/EU, a koja je utvrđena presudom Suda Europske unije u postupku iz članka 258. Ugovora o funkcioniranju Europske</w:t>
      </w:r>
      <w:r>
        <w:rPr>
          <w:rFonts w:ascii="Arial" w:hAnsi="Arial"/>
          <w:spacing w:val="-4"/>
        </w:rPr>
        <w:t xml:space="preserve"> </w:t>
      </w:r>
      <w:r>
        <w:rPr>
          <w:rFonts w:ascii="Arial" w:hAnsi="Arial"/>
        </w:rPr>
        <w:t>unije</w:t>
      </w:r>
    </w:p>
    <w:p w:rsidR="00890AEE" w:rsidRDefault="00370F7A">
      <w:pPr>
        <w:pStyle w:val="Odlomakpopisa"/>
        <w:numPr>
          <w:ilvl w:val="0"/>
          <w:numId w:val="13"/>
        </w:numPr>
        <w:tabs>
          <w:tab w:val="left" w:pos="526"/>
        </w:tabs>
        <w:ind w:right="241" w:hanging="283"/>
        <w:jc w:val="both"/>
      </w:pPr>
      <w:r>
        <w:rPr>
          <w:rFonts w:ascii="Arial" w:hAnsi="Arial"/>
        </w:rPr>
        <w:t>se ugovor nije trebao dodijeliti ugovaratelju zbog ozbiljne povrede odredaba ovoga Zakona, a koja je utvrđena pravomoćnom presudom nadležnog upravnog</w:t>
      </w:r>
      <w:r>
        <w:rPr>
          <w:rFonts w:ascii="Arial" w:hAnsi="Arial"/>
          <w:spacing w:val="-16"/>
        </w:rPr>
        <w:t xml:space="preserve"> </w:t>
      </w:r>
      <w:r>
        <w:rPr>
          <w:rFonts w:ascii="Arial" w:hAnsi="Arial"/>
        </w:rPr>
        <w:t>suda.</w:t>
      </w:r>
    </w:p>
    <w:p w:rsidR="00890AEE" w:rsidRDefault="00890AEE">
      <w:pPr>
        <w:pStyle w:val="Tijeloteksta"/>
        <w:spacing w:before="10"/>
        <w:rPr>
          <w:rFonts w:ascii="Arial" w:hAnsi="Arial"/>
          <w:sz w:val="34"/>
        </w:rPr>
      </w:pPr>
    </w:p>
    <w:p w:rsidR="00890AEE" w:rsidRPr="00E4478D" w:rsidRDefault="00C3056C" w:rsidP="00E4478D">
      <w:pPr>
        <w:pStyle w:val="Naslov2"/>
        <w:numPr>
          <w:ilvl w:val="2"/>
          <w:numId w:val="19"/>
        </w:numPr>
        <w:tabs>
          <w:tab w:val="left" w:pos="1026"/>
        </w:tabs>
        <w:rPr>
          <w:rFonts w:ascii="Arial" w:hAnsi="Arial"/>
        </w:rPr>
      </w:pPr>
      <w:r w:rsidRPr="00C3056C">
        <w:pict>
          <v:line id="_x0000_s1130" style="position:absolute;left:0;text-align:left;z-index:251704832;mso-position-horizontal-relative:page" from="97.8pt,15.4pt" to="533.05pt,15.4pt" strokecolor="#5b9bd4" strokeweight=".18mm">
            <v:fill o:detectmouseclick="t"/>
            <w10:wrap anchorx="page"/>
          </v:line>
        </w:pict>
      </w:r>
      <w:r w:rsidR="00370F7A">
        <w:rPr>
          <w:rFonts w:ascii="Arial" w:hAnsi="Arial"/>
          <w:color w:val="2D74B5"/>
        </w:rPr>
        <w:t>Završetak postupka javne</w:t>
      </w:r>
      <w:r w:rsidR="00370F7A">
        <w:rPr>
          <w:rFonts w:ascii="Arial" w:hAnsi="Arial"/>
          <w:color w:val="2D74B5"/>
          <w:spacing w:val="-4"/>
        </w:rPr>
        <w:t xml:space="preserve"> </w:t>
      </w:r>
      <w:r w:rsidR="00370F7A">
        <w:rPr>
          <w:rFonts w:ascii="Arial" w:hAnsi="Arial"/>
          <w:color w:val="2D74B5"/>
        </w:rPr>
        <w:t>nabave</w:t>
      </w:r>
    </w:p>
    <w:p w:rsidR="00890AEE" w:rsidRDefault="00370F7A">
      <w:pPr>
        <w:pStyle w:val="Tijeloteksta"/>
        <w:spacing w:before="91"/>
        <w:ind w:left="305"/>
        <w:rPr>
          <w:rFonts w:ascii="Arial" w:hAnsi="Arial"/>
        </w:rPr>
      </w:pPr>
      <w:r>
        <w:rPr>
          <w:rFonts w:ascii="Arial" w:hAnsi="Arial"/>
        </w:rPr>
        <w:t>Postupak javne nabave završava izvršnošću odluke o odabiru ili poništenju.</w:t>
      </w:r>
    </w:p>
    <w:p w:rsidR="00890AEE" w:rsidRDefault="00890AEE">
      <w:pPr>
        <w:pStyle w:val="Tijeloteksta"/>
        <w:rPr>
          <w:rFonts w:ascii="Arial" w:hAnsi="Arial"/>
          <w:sz w:val="24"/>
        </w:rPr>
      </w:pPr>
    </w:p>
    <w:p w:rsidR="00890AEE" w:rsidRPr="00E4478D" w:rsidRDefault="00C3056C" w:rsidP="00E4478D">
      <w:pPr>
        <w:pStyle w:val="Naslov2"/>
        <w:numPr>
          <w:ilvl w:val="2"/>
          <w:numId w:val="19"/>
        </w:numPr>
        <w:tabs>
          <w:tab w:val="left" w:pos="1026"/>
        </w:tabs>
        <w:spacing w:before="150"/>
        <w:rPr>
          <w:rFonts w:ascii="Arial" w:hAnsi="Arial"/>
        </w:rPr>
      </w:pPr>
      <w:r w:rsidRPr="00C3056C">
        <w:pict>
          <v:line id="_x0000_s1129" style="position:absolute;left:0;text-align:left;z-index:251705856;mso-position-horizontal-relative:page" from="97.8pt,22.8pt" to="533.05pt,22.8pt" strokecolor="#5b9bd4" strokeweight=".18mm">
            <v:fill o:detectmouseclick="t"/>
            <w10:wrap anchorx="page"/>
          </v:line>
        </w:pict>
      </w:r>
      <w:r w:rsidR="00370F7A">
        <w:rPr>
          <w:rFonts w:ascii="Arial" w:hAnsi="Arial"/>
          <w:color w:val="2D74B5"/>
        </w:rPr>
        <w:t>Varijante</w:t>
      </w:r>
      <w:r w:rsidR="00370F7A">
        <w:rPr>
          <w:rFonts w:ascii="Arial" w:hAnsi="Arial"/>
          <w:color w:val="2D74B5"/>
          <w:spacing w:val="-3"/>
        </w:rPr>
        <w:t xml:space="preserve"> </w:t>
      </w:r>
      <w:r w:rsidR="00370F7A">
        <w:rPr>
          <w:rFonts w:ascii="Arial" w:hAnsi="Arial"/>
          <w:color w:val="2D74B5"/>
        </w:rPr>
        <w:t>ponude</w:t>
      </w:r>
    </w:p>
    <w:p w:rsidR="00890AEE" w:rsidRDefault="00370F7A">
      <w:pPr>
        <w:pStyle w:val="Tijeloteksta"/>
        <w:spacing w:before="91"/>
        <w:ind w:left="305"/>
        <w:rPr>
          <w:rFonts w:ascii="Arial" w:hAnsi="Arial"/>
        </w:rPr>
      </w:pPr>
      <w:r>
        <w:rPr>
          <w:rFonts w:ascii="Arial" w:hAnsi="Arial"/>
        </w:rPr>
        <w:t>Varijante ponude nisu dopuštene.</w:t>
      </w:r>
    </w:p>
    <w:p w:rsidR="00890AEE" w:rsidRDefault="00890AEE">
      <w:pPr>
        <w:pStyle w:val="Tijeloteksta"/>
        <w:rPr>
          <w:rFonts w:ascii="Arial" w:hAnsi="Arial"/>
          <w:sz w:val="20"/>
        </w:rPr>
      </w:pPr>
    </w:p>
    <w:p w:rsidR="00890AEE" w:rsidRPr="00E4478D" w:rsidRDefault="00C3056C" w:rsidP="00E4478D">
      <w:pPr>
        <w:pStyle w:val="Tijeloteksta"/>
        <w:spacing w:before="9"/>
        <w:rPr>
          <w:rFonts w:ascii="Arial" w:hAnsi="Arial"/>
          <w:sz w:val="11"/>
        </w:rPr>
      </w:pPr>
      <w:r w:rsidRPr="00C3056C">
        <w:pict>
          <v:rect id="_x0000_s1128" style="position:absolute;margin-left:97.8pt;margin-top:8pt;width:418.4pt;height:14.9pt;z-index:251706880;mso-wrap-distance-left:0;mso-wrap-distance-right:0;mso-position-horizontal-relative:page" fillcolor="#d0cece" stroked="f" strokeweight="0">
            <v:textbox inset="0,0,0,0">
              <w:txbxContent>
                <w:p w:rsidR="009A4698" w:rsidRDefault="009A4698">
                  <w:pPr>
                    <w:pStyle w:val="FrameContents"/>
                    <w:spacing w:line="275" w:lineRule="exact"/>
                    <w:ind w:left="28"/>
                  </w:pPr>
                  <w:r>
                    <w:rPr>
                      <w:b/>
                      <w:color w:val="585858"/>
                      <w:sz w:val="24"/>
                    </w:rPr>
                    <w:t>8. PRILOZI DOKUMENTACIJE O NABAVI</w:t>
                  </w:r>
                </w:p>
              </w:txbxContent>
            </v:textbox>
            <w10:wrap type="topAndBottom" anchorx="page"/>
          </v:rect>
        </w:pict>
      </w:r>
    </w:p>
    <w:p w:rsidR="00890AEE" w:rsidRDefault="00C3056C">
      <w:pPr>
        <w:pStyle w:val="Tijeloteksta"/>
        <w:spacing w:before="92" w:line="264" w:lineRule="auto"/>
        <w:ind w:left="305" w:right="806"/>
        <w:rPr>
          <w:rFonts w:ascii="Arial" w:hAnsi="Arial"/>
        </w:rPr>
      </w:pPr>
      <w:r w:rsidRPr="00C3056C">
        <w:pict>
          <v:line id="_x0000_s1127" style="position:absolute;left:0;text-align:left;z-index:251707904;mso-position-horizontal-relative:page" from="97.8pt,-16.75pt" to="516.15pt,-16.75pt" strokecolor="#5b9bd4" strokeweight=".18mm">
            <v:fill o:detectmouseclick="t"/>
            <w10:wrap anchorx="page"/>
          </v:line>
        </w:pict>
      </w:r>
      <w:r w:rsidR="00370F7A">
        <w:rPr>
          <w:rFonts w:ascii="Arial" w:hAnsi="Arial"/>
          <w:u w:val="single"/>
        </w:rPr>
        <w:t>Sljedeći prilozi Dokumentacije o nabavi učitani su kao zasebni dokumetni u Elektroničkom</w:t>
      </w:r>
      <w:r w:rsidR="00370F7A">
        <w:rPr>
          <w:rFonts w:ascii="Arial" w:hAnsi="Arial"/>
        </w:rPr>
        <w:t xml:space="preserve"> </w:t>
      </w:r>
      <w:r w:rsidR="00370F7A">
        <w:rPr>
          <w:rFonts w:ascii="Arial" w:hAnsi="Arial"/>
          <w:u w:val="single"/>
        </w:rPr>
        <w:t>oglasniku javne nabave Republike Hrvatske:</w:t>
      </w:r>
    </w:p>
    <w:p w:rsidR="00890AEE" w:rsidRDefault="00890AEE">
      <w:pPr>
        <w:pStyle w:val="Tijeloteksta"/>
        <w:spacing w:before="3"/>
        <w:rPr>
          <w:rFonts w:ascii="Arial" w:hAnsi="Arial"/>
          <w:sz w:val="17"/>
        </w:rPr>
      </w:pPr>
    </w:p>
    <w:p w:rsidR="00890AEE" w:rsidRDefault="00370F7A" w:rsidP="00CF3C0F">
      <w:pPr>
        <w:pStyle w:val="Tijeloteksta"/>
        <w:spacing w:before="91"/>
        <w:ind w:left="305"/>
        <w:rPr>
          <w:rFonts w:ascii="Arial" w:hAnsi="Arial"/>
          <w:u w:val="single"/>
        </w:rPr>
      </w:pPr>
      <w:r>
        <w:rPr>
          <w:rFonts w:ascii="Arial" w:hAnsi="Arial"/>
          <w:u w:val="single"/>
        </w:rPr>
        <w:t>Troškovni</w:t>
      </w:r>
      <w:r w:rsidR="00CF3C0F">
        <w:rPr>
          <w:rFonts w:ascii="Arial" w:hAnsi="Arial"/>
          <w:u w:val="single"/>
        </w:rPr>
        <w:t>k,</w:t>
      </w:r>
    </w:p>
    <w:p w:rsidR="00CF3C0F" w:rsidRPr="00CF3C0F" w:rsidRDefault="00CF3C0F" w:rsidP="00CF3C0F">
      <w:pPr>
        <w:pStyle w:val="Tijeloteksta"/>
        <w:spacing w:before="91"/>
        <w:ind w:left="305"/>
        <w:rPr>
          <w:rFonts w:ascii="Arial" w:hAnsi="Arial"/>
          <w:u w:val="single"/>
        </w:rPr>
      </w:pPr>
      <w:r w:rsidRPr="00CF3C0F">
        <w:rPr>
          <w:rFonts w:ascii="Arial" w:hAnsi="Arial"/>
          <w:u w:val="single"/>
        </w:rPr>
        <w:t>e-ESPD,</w:t>
      </w:r>
    </w:p>
    <w:sectPr w:rsidR="00CF3C0F" w:rsidRPr="00CF3C0F" w:rsidSect="00873FA7">
      <w:footerReference w:type="default" r:id="rId15"/>
      <w:pgSz w:w="11906" w:h="16838"/>
      <w:pgMar w:top="1320" w:right="1040" w:bottom="2200" w:left="1680" w:header="0" w:footer="2005"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C5D" w:rsidRDefault="00DF1C5D" w:rsidP="00890AEE">
      <w:r>
        <w:separator/>
      </w:r>
    </w:p>
  </w:endnote>
  <w:endnote w:type="continuationSeparator" w:id="1">
    <w:p w:rsidR="00DF1C5D" w:rsidRDefault="00DF1C5D" w:rsidP="00890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98" w:rsidRDefault="009A4698">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98" w:rsidRDefault="009A4698">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C5D" w:rsidRDefault="00DF1C5D" w:rsidP="00890AEE">
      <w:r>
        <w:separator/>
      </w:r>
    </w:p>
  </w:footnote>
  <w:footnote w:type="continuationSeparator" w:id="1">
    <w:p w:rsidR="00DF1C5D" w:rsidRDefault="00DF1C5D" w:rsidP="00890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24E"/>
    <w:multiLevelType w:val="multilevel"/>
    <w:tmpl w:val="F9804CBC"/>
    <w:lvl w:ilvl="0">
      <w:start w:val="1"/>
      <w:numFmt w:val="decimal"/>
      <w:lvlText w:val="%1."/>
      <w:lvlJc w:val="left"/>
      <w:pPr>
        <w:ind w:left="957" w:hanging="850"/>
      </w:pPr>
      <w:rPr>
        <w:rFonts w:eastAsia="Times New Roman" w:cs="Times New Roman"/>
        <w:i/>
        <w:w w:val="100"/>
        <w:sz w:val="22"/>
        <w:szCs w:val="22"/>
      </w:rPr>
    </w:lvl>
    <w:lvl w:ilvl="1">
      <w:numFmt w:val="bullet"/>
      <w:lvlText w:val=""/>
      <w:lvlJc w:val="left"/>
      <w:pPr>
        <w:ind w:left="1750" w:hanging="850"/>
      </w:pPr>
      <w:rPr>
        <w:rFonts w:ascii="Symbol" w:hAnsi="Symbol" w:cs="Symbol" w:hint="default"/>
      </w:rPr>
    </w:lvl>
    <w:lvl w:ilvl="2">
      <w:numFmt w:val="bullet"/>
      <w:lvlText w:val=""/>
      <w:lvlJc w:val="left"/>
      <w:pPr>
        <w:ind w:left="2540" w:hanging="850"/>
      </w:pPr>
      <w:rPr>
        <w:rFonts w:ascii="Symbol" w:hAnsi="Symbol" w:cs="Symbol" w:hint="default"/>
      </w:rPr>
    </w:lvl>
    <w:lvl w:ilvl="3">
      <w:numFmt w:val="bullet"/>
      <w:lvlText w:val=""/>
      <w:lvlJc w:val="left"/>
      <w:pPr>
        <w:ind w:left="3331" w:hanging="850"/>
      </w:pPr>
      <w:rPr>
        <w:rFonts w:ascii="Symbol" w:hAnsi="Symbol" w:cs="Symbol" w:hint="default"/>
      </w:rPr>
    </w:lvl>
    <w:lvl w:ilvl="4">
      <w:numFmt w:val="bullet"/>
      <w:lvlText w:val=""/>
      <w:lvlJc w:val="left"/>
      <w:pPr>
        <w:ind w:left="4121" w:hanging="850"/>
      </w:pPr>
      <w:rPr>
        <w:rFonts w:ascii="Symbol" w:hAnsi="Symbol" w:cs="Symbol" w:hint="default"/>
      </w:rPr>
    </w:lvl>
    <w:lvl w:ilvl="5">
      <w:numFmt w:val="bullet"/>
      <w:lvlText w:val=""/>
      <w:lvlJc w:val="left"/>
      <w:pPr>
        <w:ind w:left="4912" w:hanging="850"/>
      </w:pPr>
      <w:rPr>
        <w:rFonts w:ascii="Symbol" w:hAnsi="Symbol" w:cs="Symbol" w:hint="default"/>
      </w:rPr>
    </w:lvl>
    <w:lvl w:ilvl="6">
      <w:numFmt w:val="bullet"/>
      <w:lvlText w:val=""/>
      <w:lvlJc w:val="left"/>
      <w:pPr>
        <w:ind w:left="5702" w:hanging="850"/>
      </w:pPr>
      <w:rPr>
        <w:rFonts w:ascii="Symbol" w:hAnsi="Symbol" w:cs="Symbol" w:hint="default"/>
      </w:rPr>
    </w:lvl>
    <w:lvl w:ilvl="7">
      <w:numFmt w:val="bullet"/>
      <w:lvlText w:val=""/>
      <w:lvlJc w:val="left"/>
      <w:pPr>
        <w:ind w:left="6493" w:hanging="850"/>
      </w:pPr>
      <w:rPr>
        <w:rFonts w:ascii="Symbol" w:hAnsi="Symbol" w:cs="Symbol" w:hint="default"/>
      </w:rPr>
    </w:lvl>
    <w:lvl w:ilvl="8">
      <w:numFmt w:val="bullet"/>
      <w:lvlText w:val=""/>
      <w:lvlJc w:val="left"/>
      <w:pPr>
        <w:ind w:left="7283" w:hanging="850"/>
      </w:pPr>
      <w:rPr>
        <w:rFonts w:ascii="Symbol" w:hAnsi="Symbol" w:cs="Symbol" w:hint="default"/>
      </w:rPr>
    </w:lvl>
  </w:abstractNum>
  <w:abstractNum w:abstractNumId="1">
    <w:nsid w:val="01C62F87"/>
    <w:multiLevelType w:val="multilevel"/>
    <w:tmpl w:val="0EE84672"/>
    <w:lvl w:ilvl="0">
      <w:start w:val="1"/>
      <w:numFmt w:val="decimal"/>
      <w:lvlText w:val="%1."/>
      <w:lvlJc w:val="left"/>
      <w:pPr>
        <w:ind w:left="305" w:hanging="259"/>
      </w:pPr>
      <w:rPr>
        <w:rFonts w:eastAsia="Times New Roman" w:cs="Times New Roman"/>
        <w:w w:val="100"/>
        <w:sz w:val="22"/>
        <w:szCs w:val="22"/>
      </w:rPr>
    </w:lvl>
    <w:lvl w:ilvl="1">
      <w:numFmt w:val="bullet"/>
      <w:lvlText w:val=""/>
      <w:lvlJc w:val="left"/>
      <w:pPr>
        <w:ind w:left="1188" w:hanging="259"/>
      </w:pPr>
      <w:rPr>
        <w:rFonts w:ascii="Symbol" w:hAnsi="Symbol" w:cs="Symbol" w:hint="default"/>
      </w:rPr>
    </w:lvl>
    <w:lvl w:ilvl="2">
      <w:numFmt w:val="bullet"/>
      <w:lvlText w:val=""/>
      <w:lvlJc w:val="left"/>
      <w:pPr>
        <w:ind w:left="2077" w:hanging="259"/>
      </w:pPr>
      <w:rPr>
        <w:rFonts w:ascii="Symbol" w:hAnsi="Symbol" w:cs="Symbol" w:hint="default"/>
      </w:rPr>
    </w:lvl>
    <w:lvl w:ilvl="3">
      <w:numFmt w:val="bullet"/>
      <w:lvlText w:val=""/>
      <w:lvlJc w:val="left"/>
      <w:pPr>
        <w:ind w:left="2966" w:hanging="259"/>
      </w:pPr>
      <w:rPr>
        <w:rFonts w:ascii="Symbol" w:hAnsi="Symbol" w:cs="Symbol" w:hint="default"/>
      </w:rPr>
    </w:lvl>
    <w:lvl w:ilvl="4">
      <w:numFmt w:val="bullet"/>
      <w:lvlText w:val=""/>
      <w:lvlJc w:val="left"/>
      <w:pPr>
        <w:ind w:left="3855" w:hanging="259"/>
      </w:pPr>
      <w:rPr>
        <w:rFonts w:ascii="Symbol" w:hAnsi="Symbol" w:cs="Symbol" w:hint="default"/>
      </w:rPr>
    </w:lvl>
    <w:lvl w:ilvl="5">
      <w:numFmt w:val="bullet"/>
      <w:lvlText w:val=""/>
      <w:lvlJc w:val="left"/>
      <w:pPr>
        <w:ind w:left="4744" w:hanging="259"/>
      </w:pPr>
      <w:rPr>
        <w:rFonts w:ascii="Symbol" w:hAnsi="Symbol" w:cs="Symbol" w:hint="default"/>
      </w:rPr>
    </w:lvl>
    <w:lvl w:ilvl="6">
      <w:numFmt w:val="bullet"/>
      <w:lvlText w:val=""/>
      <w:lvlJc w:val="left"/>
      <w:pPr>
        <w:ind w:left="5633" w:hanging="259"/>
      </w:pPr>
      <w:rPr>
        <w:rFonts w:ascii="Symbol" w:hAnsi="Symbol" w:cs="Symbol" w:hint="default"/>
      </w:rPr>
    </w:lvl>
    <w:lvl w:ilvl="7">
      <w:numFmt w:val="bullet"/>
      <w:lvlText w:val=""/>
      <w:lvlJc w:val="left"/>
      <w:pPr>
        <w:ind w:left="6522" w:hanging="259"/>
      </w:pPr>
      <w:rPr>
        <w:rFonts w:ascii="Symbol" w:hAnsi="Symbol" w:cs="Symbol" w:hint="default"/>
      </w:rPr>
    </w:lvl>
    <w:lvl w:ilvl="8">
      <w:numFmt w:val="bullet"/>
      <w:lvlText w:val=""/>
      <w:lvlJc w:val="left"/>
      <w:pPr>
        <w:ind w:left="7411" w:hanging="259"/>
      </w:pPr>
      <w:rPr>
        <w:rFonts w:ascii="Symbol" w:hAnsi="Symbol" w:cs="Symbol" w:hint="default"/>
      </w:rPr>
    </w:lvl>
  </w:abstractNum>
  <w:abstractNum w:abstractNumId="2">
    <w:nsid w:val="02CD2225"/>
    <w:multiLevelType w:val="hybridMultilevel"/>
    <w:tmpl w:val="8166A75C"/>
    <w:lvl w:ilvl="0" w:tplc="B0C4FAA0">
      <w:start w:val="1"/>
      <w:numFmt w:val="lowerLetter"/>
      <w:lvlText w:val="%1."/>
      <w:lvlJc w:val="left"/>
      <w:pPr>
        <w:ind w:left="1025" w:hanging="360"/>
      </w:pPr>
      <w:rPr>
        <w:rFonts w:hint="default"/>
      </w:rPr>
    </w:lvl>
    <w:lvl w:ilvl="1" w:tplc="041A0019" w:tentative="1">
      <w:start w:val="1"/>
      <w:numFmt w:val="lowerLetter"/>
      <w:lvlText w:val="%2."/>
      <w:lvlJc w:val="left"/>
      <w:pPr>
        <w:ind w:left="1745" w:hanging="360"/>
      </w:pPr>
    </w:lvl>
    <w:lvl w:ilvl="2" w:tplc="041A001B" w:tentative="1">
      <w:start w:val="1"/>
      <w:numFmt w:val="lowerRoman"/>
      <w:lvlText w:val="%3."/>
      <w:lvlJc w:val="right"/>
      <w:pPr>
        <w:ind w:left="2465" w:hanging="180"/>
      </w:pPr>
    </w:lvl>
    <w:lvl w:ilvl="3" w:tplc="041A000F" w:tentative="1">
      <w:start w:val="1"/>
      <w:numFmt w:val="decimal"/>
      <w:lvlText w:val="%4."/>
      <w:lvlJc w:val="left"/>
      <w:pPr>
        <w:ind w:left="3185" w:hanging="360"/>
      </w:pPr>
    </w:lvl>
    <w:lvl w:ilvl="4" w:tplc="041A0019" w:tentative="1">
      <w:start w:val="1"/>
      <w:numFmt w:val="lowerLetter"/>
      <w:lvlText w:val="%5."/>
      <w:lvlJc w:val="left"/>
      <w:pPr>
        <w:ind w:left="3905" w:hanging="360"/>
      </w:pPr>
    </w:lvl>
    <w:lvl w:ilvl="5" w:tplc="041A001B" w:tentative="1">
      <w:start w:val="1"/>
      <w:numFmt w:val="lowerRoman"/>
      <w:lvlText w:val="%6."/>
      <w:lvlJc w:val="right"/>
      <w:pPr>
        <w:ind w:left="4625" w:hanging="180"/>
      </w:pPr>
    </w:lvl>
    <w:lvl w:ilvl="6" w:tplc="041A000F" w:tentative="1">
      <w:start w:val="1"/>
      <w:numFmt w:val="decimal"/>
      <w:lvlText w:val="%7."/>
      <w:lvlJc w:val="left"/>
      <w:pPr>
        <w:ind w:left="5345" w:hanging="360"/>
      </w:pPr>
    </w:lvl>
    <w:lvl w:ilvl="7" w:tplc="041A0019" w:tentative="1">
      <w:start w:val="1"/>
      <w:numFmt w:val="lowerLetter"/>
      <w:lvlText w:val="%8."/>
      <w:lvlJc w:val="left"/>
      <w:pPr>
        <w:ind w:left="6065" w:hanging="360"/>
      </w:pPr>
    </w:lvl>
    <w:lvl w:ilvl="8" w:tplc="041A001B" w:tentative="1">
      <w:start w:val="1"/>
      <w:numFmt w:val="lowerRoman"/>
      <w:lvlText w:val="%9."/>
      <w:lvlJc w:val="right"/>
      <w:pPr>
        <w:ind w:left="6785" w:hanging="180"/>
      </w:pPr>
    </w:lvl>
  </w:abstractNum>
  <w:abstractNum w:abstractNumId="3">
    <w:nsid w:val="061C19DC"/>
    <w:multiLevelType w:val="multilevel"/>
    <w:tmpl w:val="96C48952"/>
    <w:lvl w:ilvl="0">
      <w:start w:val="1"/>
      <w:numFmt w:val="lowerLetter"/>
      <w:lvlText w:val="%1)"/>
      <w:lvlJc w:val="left"/>
      <w:pPr>
        <w:ind w:left="107" w:hanging="228"/>
      </w:pPr>
      <w:rPr>
        <w:rFonts w:ascii="Times New Roman" w:eastAsia="Times New Roman" w:hAnsi="Times New Roman" w:cs="Times New Roman"/>
        <w:w w:val="100"/>
        <w:sz w:val="22"/>
        <w:szCs w:val="22"/>
      </w:rPr>
    </w:lvl>
    <w:lvl w:ilvl="1">
      <w:numFmt w:val="bullet"/>
      <w:lvlText w:val=""/>
      <w:lvlJc w:val="left"/>
      <w:pPr>
        <w:ind w:left="531" w:hanging="228"/>
      </w:pPr>
      <w:rPr>
        <w:rFonts w:ascii="Symbol" w:hAnsi="Symbol" w:cs="Symbol" w:hint="default"/>
      </w:rPr>
    </w:lvl>
    <w:lvl w:ilvl="2">
      <w:numFmt w:val="bullet"/>
      <w:lvlText w:val=""/>
      <w:lvlJc w:val="left"/>
      <w:pPr>
        <w:ind w:left="963" w:hanging="228"/>
      </w:pPr>
      <w:rPr>
        <w:rFonts w:ascii="Symbol" w:hAnsi="Symbol" w:cs="Symbol" w:hint="default"/>
      </w:rPr>
    </w:lvl>
    <w:lvl w:ilvl="3">
      <w:numFmt w:val="bullet"/>
      <w:lvlText w:val=""/>
      <w:lvlJc w:val="left"/>
      <w:pPr>
        <w:ind w:left="1395" w:hanging="228"/>
      </w:pPr>
      <w:rPr>
        <w:rFonts w:ascii="Symbol" w:hAnsi="Symbol" w:cs="Symbol" w:hint="default"/>
      </w:rPr>
    </w:lvl>
    <w:lvl w:ilvl="4">
      <w:numFmt w:val="bullet"/>
      <w:lvlText w:val=""/>
      <w:lvlJc w:val="left"/>
      <w:pPr>
        <w:ind w:left="1826" w:hanging="228"/>
      </w:pPr>
      <w:rPr>
        <w:rFonts w:ascii="Symbol" w:hAnsi="Symbol" w:cs="Symbol" w:hint="default"/>
      </w:rPr>
    </w:lvl>
    <w:lvl w:ilvl="5">
      <w:numFmt w:val="bullet"/>
      <w:lvlText w:val=""/>
      <w:lvlJc w:val="left"/>
      <w:pPr>
        <w:ind w:left="2258" w:hanging="228"/>
      </w:pPr>
      <w:rPr>
        <w:rFonts w:ascii="Symbol" w:hAnsi="Symbol" w:cs="Symbol" w:hint="default"/>
      </w:rPr>
    </w:lvl>
    <w:lvl w:ilvl="6">
      <w:numFmt w:val="bullet"/>
      <w:lvlText w:val=""/>
      <w:lvlJc w:val="left"/>
      <w:pPr>
        <w:ind w:left="2690" w:hanging="228"/>
      </w:pPr>
      <w:rPr>
        <w:rFonts w:ascii="Symbol" w:hAnsi="Symbol" w:cs="Symbol" w:hint="default"/>
      </w:rPr>
    </w:lvl>
    <w:lvl w:ilvl="7">
      <w:numFmt w:val="bullet"/>
      <w:lvlText w:val=""/>
      <w:lvlJc w:val="left"/>
      <w:pPr>
        <w:ind w:left="3121" w:hanging="228"/>
      </w:pPr>
      <w:rPr>
        <w:rFonts w:ascii="Symbol" w:hAnsi="Symbol" w:cs="Symbol" w:hint="default"/>
      </w:rPr>
    </w:lvl>
    <w:lvl w:ilvl="8">
      <w:numFmt w:val="bullet"/>
      <w:lvlText w:val=""/>
      <w:lvlJc w:val="left"/>
      <w:pPr>
        <w:ind w:left="3553" w:hanging="228"/>
      </w:pPr>
      <w:rPr>
        <w:rFonts w:ascii="Symbol" w:hAnsi="Symbol" w:cs="Symbol" w:hint="default"/>
      </w:rPr>
    </w:lvl>
  </w:abstractNum>
  <w:abstractNum w:abstractNumId="4">
    <w:nsid w:val="086130EC"/>
    <w:multiLevelType w:val="multilevel"/>
    <w:tmpl w:val="0ED2E8E4"/>
    <w:lvl w:ilvl="0">
      <w:numFmt w:val="bullet"/>
      <w:lvlText w:val=""/>
      <w:lvlJc w:val="left"/>
      <w:pPr>
        <w:ind w:left="1025" w:hanging="341"/>
      </w:pPr>
      <w:rPr>
        <w:rFonts w:ascii="Wingdings" w:hAnsi="Wingdings" w:cs="Wingdings" w:hint="default"/>
        <w:w w:val="100"/>
        <w:sz w:val="22"/>
        <w:szCs w:val="22"/>
      </w:rPr>
    </w:lvl>
    <w:lvl w:ilvl="1">
      <w:numFmt w:val="bullet"/>
      <w:lvlText w:val=""/>
      <w:lvlJc w:val="left"/>
      <w:pPr>
        <w:ind w:left="1836" w:hanging="341"/>
      </w:pPr>
      <w:rPr>
        <w:rFonts w:ascii="Symbol" w:hAnsi="Symbol" w:cs="Symbol" w:hint="default"/>
      </w:rPr>
    </w:lvl>
    <w:lvl w:ilvl="2">
      <w:numFmt w:val="bullet"/>
      <w:lvlText w:val=""/>
      <w:lvlJc w:val="left"/>
      <w:pPr>
        <w:ind w:left="2653" w:hanging="341"/>
      </w:pPr>
      <w:rPr>
        <w:rFonts w:ascii="Symbol" w:hAnsi="Symbol" w:cs="Symbol" w:hint="default"/>
      </w:rPr>
    </w:lvl>
    <w:lvl w:ilvl="3">
      <w:numFmt w:val="bullet"/>
      <w:lvlText w:val=""/>
      <w:lvlJc w:val="left"/>
      <w:pPr>
        <w:ind w:left="3470" w:hanging="341"/>
      </w:pPr>
      <w:rPr>
        <w:rFonts w:ascii="Symbol" w:hAnsi="Symbol" w:cs="Symbol" w:hint="default"/>
      </w:rPr>
    </w:lvl>
    <w:lvl w:ilvl="4">
      <w:numFmt w:val="bullet"/>
      <w:lvlText w:val=""/>
      <w:lvlJc w:val="left"/>
      <w:pPr>
        <w:ind w:left="4287" w:hanging="341"/>
      </w:pPr>
      <w:rPr>
        <w:rFonts w:ascii="Symbol" w:hAnsi="Symbol" w:cs="Symbol" w:hint="default"/>
      </w:rPr>
    </w:lvl>
    <w:lvl w:ilvl="5">
      <w:numFmt w:val="bullet"/>
      <w:lvlText w:val=""/>
      <w:lvlJc w:val="left"/>
      <w:pPr>
        <w:ind w:left="5104" w:hanging="341"/>
      </w:pPr>
      <w:rPr>
        <w:rFonts w:ascii="Symbol" w:hAnsi="Symbol" w:cs="Symbol" w:hint="default"/>
      </w:rPr>
    </w:lvl>
    <w:lvl w:ilvl="6">
      <w:numFmt w:val="bullet"/>
      <w:lvlText w:val=""/>
      <w:lvlJc w:val="left"/>
      <w:pPr>
        <w:ind w:left="5921" w:hanging="341"/>
      </w:pPr>
      <w:rPr>
        <w:rFonts w:ascii="Symbol" w:hAnsi="Symbol" w:cs="Symbol" w:hint="default"/>
      </w:rPr>
    </w:lvl>
    <w:lvl w:ilvl="7">
      <w:numFmt w:val="bullet"/>
      <w:lvlText w:val=""/>
      <w:lvlJc w:val="left"/>
      <w:pPr>
        <w:ind w:left="6738" w:hanging="341"/>
      </w:pPr>
      <w:rPr>
        <w:rFonts w:ascii="Symbol" w:hAnsi="Symbol" w:cs="Symbol" w:hint="default"/>
      </w:rPr>
    </w:lvl>
    <w:lvl w:ilvl="8">
      <w:numFmt w:val="bullet"/>
      <w:lvlText w:val=""/>
      <w:lvlJc w:val="left"/>
      <w:pPr>
        <w:ind w:left="7555" w:hanging="341"/>
      </w:pPr>
      <w:rPr>
        <w:rFonts w:ascii="Symbol" w:hAnsi="Symbol" w:cs="Symbol" w:hint="default"/>
      </w:rPr>
    </w:lvl>
  </w:abstractNum>
  <w:abstractNum w:abstractNumId="5">
    <w:nsid w:val="09117C84"/>
    <w:multiLevelType w:val="multilevel"/>
    <w:tmpl w:val="5CAA547C"/>
    <w:lvl w:ilvl="0">
      <w:start w:val="2"/>
      <w:numFmt w:val="decimal"/>
      <w:lvlText w:val="%1"/>
      <w:lvlJc w:val="left"/>
      <w:pPr>
        <w:ind w:left="725" w:hanging="420"/>
      </w:pPr>
    </w:lvl>
    <w:lvl w:ilvl="1">
      <w:start w:val="1"/>
      <w:numFmt w:val="decimal"/>
      <w:lvlText w:val="%1.%2."/>
      <w:lvlJc w:val="left"/>
      <w:pPr>
        <w:ind w:left="725" w:hanging="420"/>
      </w:pPr>
      <w:rPr>
        <w:rFonts w:eastAsia="Times New Roman" w:cs="Times New Roman"/>
        <w:color w:val="2D74B5"/>
        <w:spacing w:val="-2"/>
        <w:w w:val="99"/>
        <w:sz w:val="24"/>
        <w:szCs w:val="24"/>
      </w:rPr>
    </w:lvl>
    <w:lvl w:ilvl="2">
      <w:numFmt w:val="bullet"/>
      <w:lvlText w:val=""/>
      <w:lvlJc w:val="left"/>
      <w:pPr>
        <w:ind w:left="941" w:hanging="276"/>
      </w:pPr>
      <w:rPr>
        <w:rFonts w:ascii="Symbol" w:hAnsi="Symbol" w:cs="Symbol" w:hint="default"/>
        <w:w w:val="100"/>
        <w:sz w:val="22"/>
        <w:szCs w:val="22"/>
      </w:rPr>
    </w:lvl>
    <w:lvl w:ilvl="3">
      <w:numFmt w:val="bullet"/>
      <w:lvlText w:val=""/>
      <w:lvlJc w:val="left"/>
      <w:pPr>
        <w:ind w:left="2773" w:hanging="276"/>
      </w:pPr>
      <w:rPr>
        <w:rFonts w:ascii="Symbol" w:hAnsi="Symbol" w:cs="Symbol" w:hint="default"/>
      </w:rPr>
    </w:lvl>
    <w:lvl w:ilvl="4">
      <w:numFmt w:val="bullet"/>
      <w:lvlText w:val=""/>
      <w:lvlJc w:val="left"/>
      <w:pPr>
        <w:ind w:left="3689" w:hanging="276"/>
      </w:pPr>
      <w:rPr>
        <w:rFonts w:ascii="Symbol" w:hAnsi="Symbol" w:cs="Symbol" w:hint="default"/>
      </w:rPr>
    </w:lvl>
    <w:lvl w:ilvl="5">
      <w:numFmt w:val="bullet"/>
      <w:lvlText w:val=""/>
      <w:lvlJc w:val="left"/>
      <w:pPr>
        <w:ind w:left="4606" w:hanging="276"/>
      </w:pPr>
      <w:rPr>
        <w:rFonts w:ascii="Symbol" w:hAnsi="Symbol" w:cs="Symbol" w:hint="default"/>
      </w:rPr>
    </w:lvl>
    <w:lvl w:ilvl="6">
      <w:numFmt w:val="bullet"/>
      <w:lvlText w:val=""/>
      <w:lvlJc w:val="left"/>
      <w:pPr>
        <w:ind w:left="5522" w:hanging="276"/>
      </w:pPr>
      <w:rPr>
        <w:rFonts w:ascii="Symbol" w:hAnsi="Symbol" w:cs="Symbol" w:hint="default"/>
      </w:rPr>
    </w:lvl>
    <w:lvl w:ilvl="7">
      <w:numFmt w:val="bullet"/>
      <w:lvlText w:val=""/>
      <w:lvlJc w:val="left"/>
      <w:pPr>
        <w:ind w:left="6439" w:hanging="276"/>
      </w:pPr>
      <w:rPr>
        <w:rFonts w:ascii="Symbol" w:hAnsi="Symbol" w:cs="Symbol" w:hint="default"/>
      </w:rPr>
    </w:lvl>
    <w:lvl w:ilvl="8">
      <w:numFmt w:val="bullet"/>
      <w:lvlText w:val=""/>
      <w:lvlJc w:val="left"/>
      <w:pPr>
        <w:ind w:left="7355" w:hanging="276"/>
      </w:pPr>
      <w:rPr>
        <w:rFonts w:ascii="Symbol" w:hAnsi="Symbol" w:cs="Symbol" w:hint="default"/>
      </w:rPr>
    </w:lvl>
  </w:abstractNum>
  <w:abstractNum w:abstractNumId="6">
    <w:nsid w:val="09DD143C"/>
    <w:multiLevelType w:val="multilevel"/>
    <w:tmpl w:val="E4A06B34"/>
    <w:lvl w:ilvl="0">
      <w:start w:val="5"/>
      <w:numFmt w:val="decimal"/>
      <w:lvlText w:val="%1"/>
      <w:lvlJc w:val="left"/>
      <w:pPr>
        <w:ind w:left="305" w:hanging="454"/>
      </w:pPr>
    </w:lvl>
    <w:lvl w:ilvl="1">
      <w:start w:val="1"/>
      <w:numFmt w:val="decimal"/>
      <w:lvlText w:val="%1.%2."/>
      <w:lvlJc w:val="left"/>
      <w:pPr>
        <w:ind w:left="305" w:hanging="454"/>
      </w:pPr>
      <w:rPr>
        <w:rFonts w:eastAsia="Times New Roman" w:cs="Times New Roman"/>
        <w:color w:val="2D74B5"/>
        <w:spacing w:val="-30"/>
        <w:w w:val="99"/>
        <w:sz w:val="24"/>
        <w:szCs w:val="24"/>
      </w:rPr>
    </w:lvl>
    <w:lvl w:ilvl="2">
      <w:numFmt w:val="bullet"/>
      <w:lvlText w:val=""/>
      <w:lvlJc w:val="left"/>
      <w:pPr>
        <w:ind w:left="2077" w:hanging="454"/>
      </w:pPr>
      <w:rPr>
        <w:rFonts w:ascii="Symbol" w:hAnsi="Symbol" w:cs="Symbol" w:hint="default"/>
      </w:rPr>
    </w:lvl>
    <w:lvl w:ilvl="3">
      <w:numFmt w:val="bullet"/>
      <w:lvlText w:val=""/>
      <w:lvlJc w:val="left"/>
      <w:pPr>
        <w:ind w:left="2966" w:hanging="454"/>
      </w:pPr>
      <w:rPr>
        <w:rFonts w:ascii="Symbol" w:hAnsi="Symbol" w:cs="Symbol" w:hint="default"/>
      </w:rPr>
    </w:lvl>
    <w:lvl w:ilvl="4">
      <w:numFmt w:val="bullet"/>
      <w:lvlText w:val=""/>
      <w:lvlJc w:val="left"/>
      <w:pPr>
        <w:ind w:left="3855" w:hanging="454"/>
      </w:pPr>
      <w:rPr>
        <w:rFonts w:ascii="Symbol" w:hAnsi="Symbol" w:cs="Symbol" w:hint="default"/>
      </w:rPr>
    </w:lvl>
    <w:lvl w:ilvl="5">
      <w:numFmt w:val="bullet"/>
      <w:lvlText w:val=""/>
      <w:lvlJc w:val="left"/>
      <w:pPr>
        <w:ind w:left="4744" w:hanging="454"/>
      </w:pPr>
      <w:rPr>
        <w:rFonts w:ascii="Symbol" w:hAnsi="Symbol" w:cs="Symbol" w:hint="default"/>
      </w:rPr>
    </w:lvl>
    <w:lvl w:ilvl="6">
      <w:numFmt w:val="bullet"/>
      <w:lvlText w:val=""/>
      <w:lvlJc w:val="left"/>
      <w:pPr>
        <w:ind w:left="5633" w:hanging="454"/>
      </w:pPr>
      <w:rPr>
        <w:rFonts w:ascii="Symbol" w:hAnsi="Symbol" w:cs="Symbol" w:hint="default"/>
      </w:rPr>
    </w:lvl>
    <w:lvl w:ilvl="7">
      <w:numFmt w:val="bullet"/>
      <w:lvlText w:val=""/>
      <w:lvlJc w:val="left"/>
      <w:pPr>
        <w:ind w:left="6522" w:hanging="454"/>
      </w:pPr>
      <w:rPr>
        <w:rFonts w:ascii="Symbol" w:hAnsi="Symbol" w:cs="Symbol" w:hint="default"/>
      </w:rPr>
    </w:lvl>
    <w:lvl w:ilvl="8">
      <w:numFmt w:val="bullet"/>
      <w:lvlText w:val=""/>
      <w:lvlJc w:val="left"/>
      <w:pPr>
        <w:ind w:left="7411" w:hanging="454"/>
      </w:pPr>
      <w:rPr>
        <w:rFonts w:ascii="Symbol" w:hAnsi="Symbol" w:cs="Symbol" w:hint="default"/>
      </w:rPr>
    </w:lvl>
  </w:abstractNum>
  <w:abstractNum w:abstractNumId="7">
    <w:nsid w:val="0AED51B7"/>
    <w:multiLevelType w:val="multilevel"/>
    <w:tmpl w:val="51127850"/>
    <w:lvl w:ilvl="0">
      <w:start w:val="1"/>
      <w:numFmt w:val="upperLetter"/>
      <w:lvlText w:val="%1)"/>
      <w:lvlJc w:val="left"/>
      <w:pPr>
        <w:ind w:left="1013" w:hanging="288"/>
      </w:pPr>
      <w:rPr>
        <w:rFonts w:eastAsia="Times New Roman" w:cs="Times New Roman"/>
        <w:spacing w:val="-2"/>
        <w:w w:val="100"/>
        <w:sz w:val="22"/>
        <w:szCs w:val="22"/>
      </w:rPr>
    </w:lvl>
    <w:lvl w:ilvl="1">
      <w:numFmt w:val="bullet"/>
      <w:lvlText w:val=""/>
      <w:lvlJc w:val="left"/>
      <w:pPr>
        <w:ind w:left="1836" w:hanging="288"/>
      </w:pPr>
      <w:rPr>
        <w:rFonts w:ascii="Symbol" w:hAnsi="Symbol" w:cs="Symbol" w:hint="default"/>
      </w:rPr>
    </w:lvl>
    <w:lvl w:ilvl="2">
      <w:numFmt w:val="bullet"/>
      <w:lvlText w:val=""/>
      <w:lvlJc w:val="left"/>
      <w:pPr>
        <w:ind w:left="2653" w:hanging="288"/>
      </w:pPr>
      <w:rPr>
        <w:rFonts w:ascii="Symbol" w:hAnsi="Symbol" w:cs="Symbol" w:hint="default"/>
      </w:rPr>
    </w:lvl>
    <w:lvl w:ilvl="3">
      <w:numFmt w:val="bullet"/>
      <w:lvlText w:val=""/>
      <w:lvlJc w:val="left"/>
      <w:pPr>
        <w:ind w:left="3470" w:hanging="288"/>
      </w:pPr>
      <w:rPr>
        <w:rFonts w:ascii="Symbol" w:hAnsi="Symbol" w:cs="Symbol" w:hint="default"/>
      </w:rPr>
    </w:lvl>
    <w:lvl w:ilvl="4">
      <w:numFmt w:val="bullet"/>
      <w:lvlText w:val=""/>
      <w:lvlJc w:val="left"/>
      <w:pPr>
        <w:ind w:left="4287" w:hanging="288"/>
      </w:pPr>
      <w:rPr>
        <w:rFonts w:ascii="Symbol" w:hAnsi="Symbol" w:cs="Symbol" w:hint="default"/>
      </w:rPr>
    </w:lvl>
    <w:lvl w:ilvl="5">
      <w:numFmt w:val="bullet"/>
      <w:lvlText w:val=""/>
      <w:lvlJc w:val="left"/>
      <w:pPr>
        <w:ind w:left="5104" w:hanging="288"/>
      </w:pPr>
      <w:rPr>
        <w:rFonts w:ascii="Symbol" w:hAnsi="Symbol" w:cs="Symbol" w:hint="default"/>
      </w:rPr>
    </w:lvl>
    <w:lvl w:ilvl="6">
      <w:numFmt w:val="bullet"/>
      <w:lvlText w:val=""/>
      <w:lvlJc w:val="left"/>
      <w:pPr>
        <w:ind w:left="5921" w:hanging="288"/>
      </w:pPr>
      <w:rPr>
        <w:rFonts w:ascii="Symbol" w:hAnsi="Symbol" w:cs="Symbol" w:hint="default"/>
      </w:rPr>
    </w:lvl>
    <w:lvl w:ilvl="7">
      <w:numFmt w:val="bullet"/>
      <w:lvlText w:val=""/>
      <w:lvlJc w:val="left"/>
      <w:pPr>
        <w:ind w:left="6738" w:hanging="288"/>
      </w:pPr>
      <w:rPr>
        <w:rFonts w:ascii="Symbol" w:hAnsi="Symbol" w:cs="Symbol" w:hint="default"/>
      </w:rPr>
    </w:lvl>
    <w:lvl w:ilvl="8">
      <w:numFmt w:val="bullet"/>
      <w:lvlText w:val=""/>
      <w:lvlJc w:val="left"/>
      <w:pPr>
        <w:ind w:left="7555" w:hanging="288"/>
      </w:pPr>
      <w:rPr>
        <w:rFonts w:ascii="Symbol" w:hAnsi="Symbol" w:cs="Symbol" w:hint="default"/>
      </w:rPr>
    </w:lvl>
  </w:abstractNum>
  <w:abstractNum w:abstractNumId="8">
    <w:nsid w:val="0BC53F44"/>
    <w:multiLevelType w:val="multilevel"/>
    <w:tmpl w:val="696CD132"/>
    <w:lvl w:ilvl="0">
      <w:start w:val="1"/>
      <w:numFmt w:val="decimal"/>
      <w:lvlText w:val="%1."/>
      <w:lvlJc w:val="left"/>
      <w:pPr>
        <w:ind w:left="665" w:hanging="167"/>
      </w:pPr>
      <w:rPr>
        <w:rFonts w:ascii="Arial" w:eastAsia="Times New Roman" w:hAnsi="Arial" w:cs="Arial" w:hint="default"/>
        <w:spacing w:val="-5"/>
        <w:w w:val="100"/>
        <w:sz w:val="22"/>
        <w:szCs w:val="20"/>
      </w:rPr>
    </w:lvl>
    <w:lvl w:ilvl="1">
      <w:numFmt w:val="bullet"/>
      <w:lvlText w:val=""/>
      <w:lvlJc w:val="left"/>
      <w:pPr>
        <w:ind w:left="1512" w:hanging="167"/>
      </w:pPr>
      <w:rPr>
        <w:rFonts w:ascii="Symbol" w:hAnsi="Symbol" w:cs="Symbol" w:hint="default"/>
      </w:rPr>
    </w:lvl>
    <w:lvl w:ilvl="2">
      <w:numFmt w:val="bullet"/>
      <w:lvlText w:val=""/>
      <w:lvlJc w:val="left"/>
      <w:pPr>
        <w:ind w:left="2365" w:hanging="167"/>
      </w:pPr>
      <w:rPr>
        <w:rFonts w:ascii="Symbol" w:hAnsi="Symbol" w:cs="Symbol" w:hint="default"/>
      </w:rPr>
    </w:lvl>
    <w:lvl w:ilvl="3">
      <w:numFmt w:val="bullet"/>
      <w:lvlText w:val=""/>
      <w:lvlJc w:val="left"/>
      <w:pPr>
        <w:ind w:left="3218" w:hanging="167"/>
      </w:pPr>
      <w:rPr>
        <w:rFonts w:ascii="Symbol" w:hAnsi="Symbol" w:cs="Symbol" w:hint="default"/>
      </w:rPr>
    </w:lvl>
    <w:lvl w:ilvl="4">
      <w:numFmt w:val="bullet"/>
      <w:lvlText w:val=""/>
      <w:lvlJc w:val="left"/>
      <w:pPr>
        <w:ind w:left="4071" w:hanging="167"/>
      </w:pPr>
      <w:rPr>
        <w:rFonts w:ascii="Symbol" w:hAnsi="Symbol" w:cs="Symbol" w:hint="default"/>
      </w:rPr>
    </w:lvl>
    <w:lvl w:ilvl="5">
      <w:numFmt w:val="bullet"/>
      <w:lvlText w:val=""/>
      <w:lvlJc w:val="left"/>
      <w:pPr>
        <w:ind w:left="4924" w:hanging="167"/>
      </w:pPr>
      <w:rPr>
        <w:rFonts w:ascii="Symbol" w:hAnsi="Symbol" w:cs="Symbol" w:hint="default"/>
      </w:rPr>
    </w:lvl>
    <w:lvl w:ilvl="6">
      <w:numFmt w:val="bullet"/>
      <w:lvlText w:val=""/>
      <w:lvlJc w:val="left"/>
      <w:pPr>
        <w:ind w:left="5777" w:hanging="167"/>
      </w:pPr>
      <w:rPr>
        <w:rFonts w:ascii="Symbol" w:hAnsi="Symbol" w:cs="Symbol" w:hint="default"/>
      </w:rPr>
    </w:lvl>
    <w:lvl w:ilvl="7">
      <w:numFmt w:val="bullet"/>
      <w:lvlText w:val=""/>
      <w:lvlJc w:val="left"/>
      <w:pPr>
        <w:ind w:left="6630" w:hanging="167"/>
      </w:pPr>
      <w:rPr>
        <w:rFonts w:ascii="Symbol" w:hAnsi="Symbol" w:cs="Symbol" w:hint="default"/>
      </w:rPr>
    </w:lvl>
    <w:lvl w:ilvl="8">
      <w:numFmt w:val="bullet"/>
      <w:lvlText w:val=""/>
      <w:lvlJc w:val="left"/>
      <w:pPr>
        <w:ind w:left="7483" w:hanging="167"/>
      </w:pPr>
      <w:rPr>
        <w:rFonts w:ascii="Symbol" w:hAnsi="Symbol" w:cs="Symbol" w:hint="default"/>
      </w:rPr>
    </w:lvl>
  </w:abstractNum>
  <w:abstractNum w:abstractNumId="9">
    <w:nsid w:val="0DE532D9"/>
    <w:multiLevelType w:val="multilevel"/>
    <w:tmpl w:val="F2288606"/>
    <w:lvl w:ilvl="0">
      <w:start w:val="2"/>
      <w:numFmt w:val="decimal"/>
      <w:lvlText w:val="%1"/>
      <w:lvlJc w:val="left"/>
      <w:pPr>
        <w:ind w:left="780" w:hanging="420"/>
      </w:pPr>
    </w:lvl>
    <w:lvl w:ilvl="1">
      <w:start w:val="3"/>
      <w:numFmt w:val="decimal"/>
      <w:lvlText w:val="%1.%2."/>
      <w:lvlJc w:val="left"/>
      <w:pPr>
        <w:ind w:left="780" w:hanging="420"/>
      </w:pPr>
      <w:rPr>
        <w:rFonts w:eastAsia="Times New Roman" w:cs="Times New Roman"/>
        <w:color w:val="2D74B5"/>
        <w:spacing w:val="-2"/>
        <w:w w:val="100"/>
        <w:sz w:val="24"/>
        <w:szCs w:val="24"/>
      </w:rPr>
    </w:lvl>
    <w:lvl w:ilvl="2">
      <w:numFmt w:val="bullet"/>
      <w:lvlText w:val=""/>
      <w:lvlJc w:val="left"/>
      <w:pPr>
        <w:ind w:left="2461" w:hanging="420"/>
      </w:pPr>
      <w:rPr>
        <w:rFonts w:ascii="Symbol" w:hAnsi="Symbol" w:cs="Symbol" w:hint="default"/>
      </w:rPr>
    </w:lvl>
    <w:lvl w:ilvl="3">
      <w:numFmt w:val="bullet"/>
      <w:lvlText w:val=""/>
      <w:lvlJc w:val="left"/>
      <w:pPr>
        <w:ind w:left="3302" w:hanging="420"/>
      </w:pPr>
      <w:rPr>
        <w:rFonts w:ascii="Symbol" w:hAnsi="Symbol" w:cs="Symbol" w:hint="default"/>
      </w:rPr>
    </w:lvl>
    <w:lvl w:ilvl="4">
      <w:numFmt w:val="bullet"/>
      <w:lvlText w:val=""/>
      <w:lvlJc w:val="left"/>
      <w:pPr>
        <w:ind w:left="4143" w:hanging="420"/>
      </w:pPr>
      <w:rPr>
        <w:rFonts w:ascii="Symbol" w:hAnsi="Symbol" w:cs="Symbol" w:hint="default"/>
      </w:rPr>
    </w:lvl>
    <w:lvl w:ilvl="5">
      <w:numFmt w:val="bullet"/>
      <w:lvlText w:val=""/>
      <w:lvlJc w:val="left"/>
      <w:pPr>
        <w:ind w:left="4984" w:hanging="420"/>
      </w:pPr>
      <w:rPr>
        <w:rFonts w:ascii="Symbol" w:hAnsi="Symbol" w:cs="Symbol" w:hint="default"/>
      </w:rPr>
    </w:lvl>
    <w:lvl w:ilvl="6">
      <w:numFmt w:val="bullet"/>
      <w:lvlText w:val=""/>
      <w:lvlJc w:val="left"/>
      <w:pPr>
        <w:ind w:left="5825" w:hanging="420"/>
      </w:pPr>
      <w:rPr>
        <w:rFonts w:ascii="Symbol" w:hAnsi="Symbol" w:cs="Symbol" w:hint="default"/>
      </w:rPr>
    </w:lvl>
    <w:lvl w:ilvl="7">
      <w:numFmt w:val="bullet"/>
      <w:lvlText w:val=""/>
      <w:lvlJc w:val="left"/>
      <w:pPr>
        <w:ind w:left="6666" w:hanging="420"/>
      </w:pPr>
      <w:rPr>
        <w:rFonts w:ascii="Symbol" w:hAnsi="Symbol" w:cs="Symbol" w:hint="default"/>
      </w:rPr>
    </w:lvl>
    <w:lvl w:ilvl="8">
      <w:numFmt w:val="bullet"/>
      <w:lvlText w:val=""/>
      <w:lvlJc w:val="left"/>
      <w:pPr>
        <w:ind w:left="7507" w:hanging="420"/>
      </w:pPr>
      <w:rPr>
        <w:rFonts w:ascii="Symbol" w:hAnsi="Symbol" w:cs="Symbol" w:hint="default"/>
      </w:rPr>
    </w:lvl>
  </w:abstractNum>
  <w:abstractNum w:abstractNumId="10">
    <w:nsid w:val="10F548BD"/>
    <w:multiLevelType w:val="multilevel"/>
    <w:tmpl w:val="77F673A0"/>
    <w:lvl w:ilvl="0">
      <w:start w:val="1"/>
      <w:numFmt w:val="lowerLetter"/>
      <w:lvlText w:val="%1)"/>
      <w:lvlJc w:val="left"/>
      <w:pPr>
        <w:ind w:left="107" w:hanging="228"/>
      </w:pPr>
      <w:rPr>
        <w:rFonts w:ascii="Times New Roman" w:eastAsia="Times New Roman" w:hAnsi="Times New Roman" w:cs="Times New Roman"/>
        <w:w w:val="100"/>
        <w:sz w:val="22"/>
        <w:szCs w:val="22"/>
      </w:rPr>
    </w:lvl>
    <w:lvl w:ilvl="1">
      <w:numFmt w:val="bullet"/>
      <w:lvlText w:val=""/>
      <w:lvlJc w:val="left"/>
      <w:pPr>
        <w:ind w:left="530" w:hanging="228"/>
      </w:pPr>
      <w:rPr>
        <w:rFonts w:ascii="Symbol" w:hAnsi="Symbol" w:cs="Symbol" w:hint="default"/>
      </w:rPr>
    </w:lvl>
    <w:lvl w:ilvl="2">
      <w:numFmt w:val="bullet"/>
      <w:lvlText w:val=""/>
      <w:lvlJc w:val="left"/>
      <w:pPr>
        <w:ind w:left="961" w:hanging="228"/>
      </w:pPr>
      <w:rPr>
        <w:rFonts w:ascii="Symbol" w:hAnsi="Symbol" w:cs="Symbol" w:hint="default"/>
      </w:rPr>
    </w:lvl>
    <w:lvl w:ilvl="3">
      <w:numFmt w:val="bullet"/>
      <w:lvlText w:val=""/>
      <w:lvlJc w:val="left"/>
      <w:pPr>
        <w:ind w:left="1392" w:hanging="228"/>
      </w:pPr>
      <w:rPr>
        <w:rFonts w:ascii="Symbol" w:hAnsi="Symbol" w:cs="Symbol" w:hint="default"/>
      </w:rPr>
    </w:lvl>
    <w:lvl w:ilvl="4">
      <w:numFmt w:val="bullet"/>
      <w:lvlText w:val=""/>
      <w:lvlJc w:val="left"/>
      <w:pPr>
        <w:ind w:left="1822" w:hanging="228"/>
      </w:pPr>
      <w:rPr>
        <w:rFonts w:ascii="Symbol" w:hAnsi="Symbol" w:cs="Symbol" w:hint="default"/>
      </w:rPr>
    </w:lvl>
    <w:lvl w:ilvl="5">
      <w:numFmt w:val="bullet"/>
      <w:lvlText w:val=""/>
      <w:lvlJc w:val="left"/>
      <w:pPr>
        <w:ind w:left="2253" w:hanging="228"/>
      </w:pPr>
      <w:rPr>
        <w:rFonts w:ascii="Symbol" w:hAnsi="Symbol" w:cs="Symbol" w:hint="default"/>
      </w:rPr>
    </w:lvl>
    <w:lvl w:ilvl="6">
      <w:numFmt w:val="bullet"/>
      <w:lvlText w:val=""/>
      <w:lvlJc w:val="left"/>
      <w:pPr>
        <w:ind w:left="2684" w:hanging="228"/>
      </w:pPr>
      <w:rPr>
        <w:rFonts w:ascii="Symbol" w:hAnsi="Symbol" w:cs="Symbol" w:hint="default"/>
      </w:rPr>
    </w:lvl>
    <w:lvl w:ilvl="7">
      <w:numFmt w:val="bullet"/>
      <w:lvlText w:val=""/>
      <w:lvlJc w:val="left"/>
      <w:pPr>
        <w:ind w:left="3114" w:hanging="228"/>
      </w:pPr>
      <w:rPr>
        <w:rFonts w:ascii="Symbol" w:hAnsi="Symbol" w:cs="Symbol" w:hint="default"/>
      </w:rPr>
    </w:lvl>
    <w:lvl w:ilvl="8">
      <w:numFmt w:val="bullet"/>
      <w:lvlText w:val=""/>
      <w:lvlJc w:val="left"/>
      <w:pPr>
        <w:ind w:left="3545" w:hanging="228"/>
      </w:pPr>
      <w:rPr>
        <w:rFonts w:ascii="Symbol" w:hAnsi="Symbol" w:cs="Symbol" w:hint="default"/>
      </w:rPr>
    </w:lvl>
  </w:abstractNum>
  <w:abstractNum w:abstractNumId="11">
    <w:nsid w:val="15576805"/>
    <w:multiLevelType w:val="multilevel"/>
    <w:tmpl w:val="A67084EA"/>
    <w:lvl w:ilvl="0">
      <w:start w:val="1"/>
      <w:numFmt w:val="decimal"/>
      <w:lvlText w:val="%1"/>
      <w:lvlJc w:val="left"/>
      <w:pPr>
        <w:ind w:left="725" w:hanging="420"/>
      </w:pPr>
    </w:lvl>
    <w:lvl w:ilvl="1">
      <w:start w:val="1"/>
      <w:numFmt w:val="decimal"/>
      <w:lvlText w:val="%1.%2."/>
      <w:lvlJc w:val="left"/>
      <w:pPr>
        <w:ind w:left="305" w:hanging="420"/>
      </w:pPr>
      <w:rPr>
        <w:rFonts w:eastAsia="Times New Roman" w:cs="Times New Roman"/>
        <w:color w:val="2D74B5"/>
        <w:spacing w:val="-1"/>
        <w:w w:val="100"/>
        <w:sz w:val="24"/>
        <w:szCs w:val="24"/>
      </w:rPr>
    </w:lvl>
    <w:lvl w:ilvl="2">
      <w:numFmt w:val="bullet"/>
      <w:lvlText w:val=""/>
      <w:lvlJc w:val="left"/>
      <w:pPr>
        <w:ind w:left="1660" w:hanging="420"/>
      </w:pPr>
      <w:rPr>
        <w:rFonts w:ascii="Symbol" w:hAnsi="Symbol" w:cs="Symbol" w:hint="default"/>
      </w:rPr>
    </w:lvl>
    <w:lvl w:ilvl="3">
      <w:numFmt w:val="bullet"/>
      <w:lvlText w:val=""/>
      <w:lvlJc w:val="left"/>
      <w:pPr>
        <w:ind w:left="2601" w:hanging="420"/>
      </w:pPr>
      <w:rPr>
        <w:rFonts w:ascii="Symbol" w:hAnsi="Symbol" w:cs="Symbol" w:hint="default"/>
      </w:rPr>
    </w:lvl>
    <w:lvl w:ilvl="4">
      <w:numFmt w:val="bullet"/>
      <w:lvlText w:val=""/>
      <w:lvlJc w:val="left"/>
      <w:pPr>
        <w:ind w:left="3542" w:hanging="420"/>
      </w:pPr>
      <w:rPr>
        <w:rFonts w:ascii="Symbol" w:hAnsi="Symbol" w:cs="Symbol" w:hint="default"/>
      </w:rPr>
    </w:lvl>
    <w:lvl w:ilvl="5">
      <w:numFmt w:val="bullet"/>
      <w:lvlText w:val=""/>
      <w:lvlJc w:val="left"/>
      <w:pPr>
        <w:ind w:left="4483" w:hanging="420"/>
      </w:pPr>
      <w:rPr>
        <w:rFonts w:ascii="Symbol" w:hAnsi="Symbol" w:cs="Symbol" w:hint="default"/>
      </w:rPr>
    </w:lvl>
    <w:lvl w:ilvl="6">
      <w:numFmt w:val="bullet"/>
      <w:lvlText w:val=""/>
      <w:lvlJc w:val="left"/>
      <w:pPr>
        <w:ind w:left="5424" w:hanging="420"/>
      </w:pPr>
      <w:rPr>
        <w:rFonts w:ascii="Symbol" w:hAnsi="Symbol" w:cs="Symbol" w:hint="default"/>
      </w:rPr>
    </w:lvl>
    <w:lvl w:ilvl="7">
      <w:numFmt w:val="bullet"/>
      <w:lvlText w:val=""/>
      <w:lvlJc w:val="left"/>
      <w:pPr>
        <w:ind w:left="6365" w:hanging="420"/>
      </w:pPr>
      <w:rPr>
        <w:rFonts w:ascii="Symbol" w:hAnsi="Symbol" w:cs="Symbol" w:hint="default"/>
      </w:rPr>
    </w:lvl>
    <w:lvl w:ilvl="8">
      <w:numFmt w:val="bullet"/>
      <w:lvlText w:val=""/>
      <w:lvlJc w:val="left"/>
      <w:pPr>
        <w:ind w:left="7306" w:hanging="420"/>
      </w:pPr>
      <w:rPr>
        <w:rFonts w:ascii="Symbol" w:hAnsi="Symbol" w:cs="Symbol" w:hint="default"/>
      </w:rPr>
    </w:lvl>
  </w:abstractNum>
  <w:abstractNum w:abstractNumId="12">
    <w:nsid w:val="1572653C"/>
    <w:multiLevelType w:val="multilevel"/>
    <w:tmpl w:val="EF3440B2"/>
    <w:lvl w:ilvl="0">
      <w:start w:val="1"/>
      <w:numFmt w:val="decimal"/>
      <w:lvlText w:val="%1."/>
      <w:lvlJc w:val="left"/>
      <w:pPr>
        <w:ind w:left="305" w:hanging="167"/>
      </w:pPr>
      <w:rPr>
        <w:rFonts w:eastAsia="Times New Roman" w:cs="Times New Roman"/>
        <w:spacing w:val="-1"/>
        <w:w w:val="100"/>
        <w:sz w:val="22"/>
        <w:szCs w:val="20"/>
      </w:rPr>
    </w:lvl>
    <w:lvl w:ilvl="1">
      <w:numFmt w:val="bullet"/>
      <w:lvlText w:val=""/>
      <w:lvlJc w:val="left"/>
      <w:pPr>
        <w:ind w:left="1188" w:hanging="167"/>
      </w:pPr>
      <w:rPr>
        <w:rFonts w:ascii="Symbol" w:hAnsi="Symbol" w:cs="Symbol" w:hint="default"/>
      </w:rPr>
    </w:lvl>
    <w:lvl w:ilvl="2">
      <w:numFmt w:val="bullet"/>
      <w:lvlText w:val=""/>
      <w:lvlJc w:val="left"/>
      <w:pPr>
        <w:ind w:left="2077" w:hanging="167"/>
      </w:pPr>
      <w:rPr>
        <w:rFonts w:ascii="Symbol" w:hAnsi="Symbol" w:cs="Symbol" w:hint="default"/>
      </w:rPr>
    </w:lvl>
    <w:lvl w:ilvl="3">
      <w:numFmt w:val="bullet"/>
      <w:lvlText w:val=""/>
      <w:lvlJc w:val="left"/>
      <w:pPr>
        <w:ind w:left="2966" w:hanging="167"/>
      </w:pPr>
      <w:rPr>
        <w:rFonts w:ascii="Symbol" w:hAnsi="Symbol" w:cs="Symbol" w:hint="default"/>
      </w:rPr>
    </w:lvl>
    <w:lvl w:ilvl="4">
      <w:numFmt w:val="bullet"/>
      <w:lvlText w:val=""/>
      <w:lvlJc w:val="left"/>
      <w:pPr>
        <w:ind w:left="3855" w:hanging="167"/>
      </w:pPr>
      <w:rPr>
        <w:rFonts w:ascii="Symbol" w:hAnsi="Symbol" w:cs="Symbol" w:hint="default"/>
      </w:rPr>
    </w:lvl>
    <w:lvl w:ilvl="5">
      <w:numFmt w:val="bullet"/>
      <w:lvlText w:val=""/>
      <w:lvlJc w:val="left"/>
      <w:pPr>
        <w:ind w:left="4744" w:hanging="167"/>
      </w:pPr>
      <w:rPr>
        <w:rFonts w:ascii="Symbol" w:hAnsi="Symbol" w:cs="Symbol" w:hint="default"/>
      </w:rPr>
    </w:lvl>
    <w:lvl w:ilvl="6">
      <w:numFmt w:val="bullet"/>
      <w:lvlText w:val=""/>
      <w:lvlJc w:val="left"/>
      <w:pPr>
        <w:ind w:left="5633" w:hanging="167"/>
      </w:pPr>
      <w:rPr>
        <w:rFonts w:ascii="Symbol" w:hAnsi="Symbol" w:cs="Symbol" w:hint="default"/>
      </w:rPr>
    </w:lvl>
    <w:lvl w:ilvl="7">
      <w:numFmt w:val="bullet"/>
      <w:lvlText w:val=""/>
      <w:lvlJc w:val="left"/>
      <w:pPr>
        <w:ind w:left="6522" w:hanging="167"/>
      </w:pPr>
      <w:rPr>
        <w:rFonts w:ascii="Symbol" w:hAnsi="Symbol" w:cs="Symbol" w:hint="default"/>
      </w:rPr>
    </w:lvl>
    <w:lvl w:ilvl="8">
      <w:numFmt w:val="bullet"/>
      <w:lvlText w:val=""/>
      <w:lvlJc w:val="left"/>
      <w:pPr>
        <w:ind w:left="7411" w:hanging="167"/>
      </w:pPr>
      <w:rPr>
        <w:rFonts w:ascii="Symbol" w:hAnsi="Symbol" w:cs="Symbol" w:hint="default"/>
      </w:rPr>
    </w:lvl>
  </w:abstractNum>
  <w:abstractNum w:abstractNumId="13">
    <w:nsid w:val="17252D22"/>
    <w:multiLevelType w:val="multilevel"/>
    <w:tmpl w:val="383A9280"/>
    <w:lvl w:ilvl="0">
      <w:numFmt w:val="bullet"/>
      <w:lvlText w:val="-"/>
      <w:lvlJc w:val="left"/>
      <w:pPr>
        <w:ind w:left="305" w:hanging="252"/>
      </w:pPr>
      <w:rPr>
        <w:rFonts w:ascii="Times New Roman" w:hAnsi="Times New Roman" w:cs="Times New Roman" w:hint="default"/>
        <w:w w:val="100"/>
        <w:sz w:val="22"/>
        <w:szCs w:val="22"/>
      </w:rPr>
    </w:lvl>
    <w:lvl w:ilvl="1">
      <w:numFmt w:val="bullet"/>
      <w:lvlText w:val=""/>
      <w:lvlJc w:val="left"/>
      <w:pPr>
        <w:ind w:left="1188" w:hanging="252"/>
      </w:pPr>
      <w:rPr>
        <w:rFonts w:ascii="Symbol" w:hAnsi="Symbol" w:cs="Symbol" w:hint="default"/>
      </w:rPr>
    </w:lvl>
    <w:lvl w:ilvl="2">
      <w:numFmt w:val="bullet"/>
      <w:lvlText w:val=""/>
      <w:lvlJc w:val="left"/>
      <w:pPr>
        <w:ind w:left="2077" w:hanging="252"/>
      </w:pPr>
      <w:rPr>
        <w:rFonts w:ascii="Symbol" w:hAnsi="Symbol" w:cs="Symbol" w:hint="default"/>
      </w:rPr>
    </w:lvl>
    <w:lvl w:ilvl="3">
      <w:numFmt w:val="bullet"/>
      <w:lvlText w:val=""/>
      <w:lvlJc w:val="left"/>
      <w:pPr>
        <w:ind w:left="2966" w:hanging="252"/>
      </w:pPr>
      <w:rPr>
        <w:rFonts w:ascii="Symbol" w:hAnsi="Symbol" w:cs="Symbol" w:hint="default"/>
      </w:rPr>
    </w:lvl>
    <w:lvl w:ilvl="4">
      <w:numFmt w:val="bullet"/>
      <w:lvlText w:val=""/>
      <w:lvlJc w:val="left"/>
      <w:pPr>
        <w:ind w:left="3855" w:hanging="252"/>
      </w:pPr>
      <w:rPr>
        <w:rFonts w:ascii="Symbol" w:hAnsi="Symbol" w:cs="Symbol" w:hint="default"/>
      </w:rPr>
    </w:lvl>
    <w:lvl w:ilvl="5">
      <w:numFmt w:val="bullet"/>
      <w:lvlText w:val=""/>
      <w:lvlJc w:val="left"/>
      <w:pPr>
        <w:ind w:left="4744" w:hanging="252"/>
      </w:pPr>
      <w:rPr>
        <w:rFonts w:ascii="Symbol" w:hAnsi="Symbol" w:cs="Symbol" w:hint="default"/>
      </w:rPr>
    </w:lvl>
    <w:lvl w:ilvl="6">
      <w:numFmt w:val="bullet"/>
      <w:lvlText w:val=""/>
      <w:lvlJc w:val="left"/>
      <w:pPr>
        <w:ind w:left="5633" w:hanging="252"/>
      </w:pPr>
      <w:rPr>
        <w:rFonts w:ascii="Symbol" w:hAnsi="Symbol" w:cs="Symbol" w:hint="default"/>
      </w:rPr>
    </w:lvl>
    <w:lvl w:ilvl="7">
      <w:numFmt w:val="bullet"/>
      <w:lvlText w:val=""/>
      <w:lvlJc w:val="left"/>
      <w:pPr>
        <w:ind w:left="6522" w:hanging="252"/>
      </w:pPr>
      <w:rPr>
        <w:rFonts w:ascii="Symbol" w:hAnsi="Symbol" w:cs="Symbol" w:hint="default"/>
      </w:rPr>
    </w:lvl>
    <w:lvl w:ilvl="8">
      <w:numFmt w:val="bullet"/>
      <w:lvlText w:val=""/>
      <w:lvlJc w:val="left"/>
      <w:pPr>
        <w:ind w:left="7411" w:hanging="252"/>
      </w:pPr>
      <w:rPr>
        <w:rFonts w:ascii="Symbol" w:hAnsi="Symbol" w:cs="Symbol" w:hint="default"/>
      </w:rPr>
    </w:lvl>
  </w:abstractNum>
  <w:abstractNum w:abstractNumId="14">
    <w:nsid w:val="17472AAA"/>
    <w:multiLevelType w:val="hybridMultilevel"/>
    <w:tmpl w:val="B63A60A0"/>
    <w:lvl w:ilvl="0" w:tplc="2272B47E">
      <w:start w:val="1"/>
      <w:numFmt w:val="lowerLetter"/>
      <w:lvlText w:val="%1."/>
      <w:lvlJc w:val="left"/>
      <w:pPr>
        <w:ind w:left="1025" w:hanging="360"/>
      </w:pPr>
      <w:rPr>
        <w:rFonts w:hint="default"/>
      </w:rPr>
    </w:lvl>
    <w:lvl w:ilvl="1" w:tplc="041A0019" w:tentative="1">
      <w:start w:val="1"/>
      <w:numFmt w:val="lowerLetter"/>
      <w:lvlText w:val="%2."/>
      <w:lvlJc w:val="left"/>
      <w:pPr>
        <w:ind w:left="1745" w:hanging="360"/>
      </w:pPr>
    </w:lvl>
    <w:lvl w:ilvl="2" w:tplc="041A001B" w:tentative="1">
      <w:start w:val="1"/>
      <w:numFmt w:val="lowerRoman"/>
      <w:lvlText w:val="%3."/>
      <w:lvlJc w:val="right"/>
      <w:pPr>
        <w:ind w:left="2465" w:hanging="180"/>
      </w:pPr>
    </w:lvl>
    <w:lvl w:ilvl="3" w:tplc="041A000F" w:tentative="1">
      <w:start w:val="1"/>
      <w:numFmt w:val="decimal"/>
      <w:lvlText w:val="%4."/>
      <w:lvlJc w:val="left"/>
      <w:pPr>
        <w:ind w:left="3185" w:hanging="360"/>
      </w:pPr>
    </w:lvl>
    <w:lvl w:ilvl="4" w:tplc="041A0019" w:tentative="1">
      <w:start w:val="1"/>
      <w:numFmt w:val="lowerLetter"/>
      <w:lvlText w:val="%5."/>
      <w:lvlJc w:val="left"/>
      <w:pPr>
        <w:ind w:left="3905" w:hanging="360"/>
      </w:pPr>
    </w:lvl>
    <w:lvl w:ilvl="5" w:tplc="041A001B" w:tentative="1">
      <w:start w:val="1"/>
      <w:numFmt w:val="lowerRoman"/>
      <w:lvlText w:val="%6."/>
      <w:lvlJc w:val="right"/>
      <w:pPr>
        <w:ind w:left="4625" w:hanging="180"/>
      </w:pPr>
    </w:lvl>
    <w:lvl w:ilvl="6" w:tplc="041A000F" w:tentative="1">
      <w:start w:val="1"/>
      <w:numFmt w:val="decimal"/>
      <w:lvlText w:val="%7."/>
      <w:lvlJc w:val="left"/>
      <w:pPr>
        <w:ind w:left="5345" w:hanging="360"/>
      </w:pPr>
    </w:lvl>
    <w:lvl w:ilvl="7" w:tplc="041A0019" w:tentative="1">
      <w:start w:val="1"/>
      <w:numFmt w:val="lowerLetter"/>
      <w:lvlText w:val="%8."/>
      <w:lvlJc w:val="left"/>
      <w:pPr>
        <w:ind w:left="6065" w:hanging="360"/>
      </w:pPr>
    </w:lvl>
    <w:lvl w:ilvl="8" w:tplc="041A001B" w:tentative="1">
      <w:start w:val="1"/>
      <w:numFmt w:val="lowerRoman"/>
      <w:lvlText w:val="%9."/>
      <w:lvlJc w:val="right"/>
      <w:pPr>
        <w:ind w:left="6785" w:hanging="180"/>
      </w:pPr>
    </w:lvl>
  </w:abstractNum>
  <w:abstractNum w:abstractNumId="15">
    <w:nsid w:val="1967316F"/>
    <w:multiLevelType w:val="multilevel"/>
    <w:tmpl w:val="718CA186"/>
    <w:lvl w:ilvl="0">
      <w:start w:val="2"/>
      <w:numFmt w:val="lowerLetter"/>
      <w:lvlText w:val="%1)"/>
      <w:lvlJc w:val="left"/>
      <w:pPr>
        <w:ind w:left="330" w:hanging="223"/>
      </w:pPr>
      <w:rPr>
        <w:b/>
        <w:spacing w:val="-1"/>
        <w:w w:val="100"/>
        <w:sz w:val="21"/>
      </w:rPr>
    </w:lvl>
    <w:lvl w:ilvl="1">
      <w:numFmt w:val="bullet"/>
      <w:lvlText w:val=""/>
      <w:lvlJc w:val="left"/>
      <w:pPr>
        <w:ind w:left="749" w:hanging="223"/>
      </w:pPr>
      <w:rPr>
        <w:rFonts w:ascii="Symbol" w:hAnsi="Symbol" w:cs="Symbol" w:hint="default"/>
      </w:rPr>
    </w:lvl>
    <w:lvl w:ilvl="2">
      <w:numFmt w:val="bullet"/>
      <w:lvlText w:val=""/>
      <w:lvlJc w:val="left"/>
      <w:pPr>
        <w:ind w:left="1159" w:hanging="223"/>
      </w:pPr>
      <w:rPr>
        <w:rFonts w:ascii="Symbol" w:hAnsi="Symbol" w:cs="Symbol" w:hint="default"/>
      </w:rPr>
    </w:lvl>
    <w:lvl w:ilvl="3">
      <w:numFmt w:val="bullet"/>
      <w:lvlText w:val=""/>
      <w:lvlJc w:val="left"/>
      <w:pPr>
        <w:ind w:left="1569" w:hanging="223"/>
      </w:pPr>
      <w:rPr>
        <w:rFonts w:ascii="Symbol" w:hAnsi="Symbol" w:cs="Symbol" w:hint="default"/>
      </w:rPr>
    </w:lvl>
    <w:lvl w:ilvl="4">
      <w:numFmt w:val="bullet"/>
      <w:lvlText w:val=""/>
      <w:lvlJc w:val="left"/>
      <w:pPr>
        <w:ind w:left="1979" w:hanging="223"/>
      </w:pPr>
      <w:rPr>
        <w:rFonts w:ascii="Symbol" w:hAnsi="Symbol" w:cs="Symbol" w:hint="default"/>
      </w:rPr>
    </w:lvl>
    <w:lvl w:ilvl="5">
      <w:numFmt w:val="bullet"/>
      <w:lvlText w:val=""/>
      <w:lvlJc w:val="left"/>
      <w:pPr>
        <w:ind w:left="2389" w:hanging="223"/>
      </w:pPr>
      <w:rPr>
        <w:rFonts w:ascii="Symbol" w:hAnsi="Symbol" w:cs="Symbol" w:hint="default"/>
      </w:rPr>
    </w:lvl>
    <w:lvl w:ilvl="6">
      <w:numFmt w:val="bullet"/>
      <w:lvlText w:val=""/>
      <w:lvlJc w:val="left"/>
      <w:pPr>
        <w:ind w:left="2798" w:hanging="223"/>
      </w:pPr>
      <w:rPr>
        <w:rFonts w:ascii="Symbol" w:hAnsi="Symbol" w:cs="Symbol" w:hint="default"/>
      </w:rPr>
    </w:lvl>
    <w:lvl w:ilvl="7">
      <w:numFmt w:val="bullet"/>
      <w:lvlText w:val=""/>
      <w:lvlJc w:val="left"/>
      <w:pPr>
        <w:ind w:left="3208" w:hanging="223"/>
      </w:pPr>
      <w:rPr>
        <w:rFonts w:ascii="Symbol" w:hAnsi="Symbol" w:cs="Symbol" w:hint="default"/>
      </w:rPr>
    </w:lvl>
    <w:lvl w:ilvl="8">
      <w:numFmt w:val="bullet"/>
      <w:lvlText w:val=""/>
      <w:lvlJc w:val="left"/>
      <w:pPr>
        <w:ind w:left="3618" w:hanging="223"/>
      </w:pPr>
      <w:rPr>
        <w:rFonts w:ascii="Symbol" w:hAnsi="Symbol" w:cs="Symbol" w:hint="default"/>
      </w:rPr>
    </w:lvl>
  </w:abstractNum>
  <w:abstractNum w:abstractNumId="16">
    <w:nsid w:val="19B72450"/>
    <w:multiLevelType w:val="multilevel"/>
    <w:tmpl w:val="92F08C64"/>
    <w:lvl w:ilvl="0">
      <w:start w:val="1"/>
      <w:numFmt w:val="decimal"/>
      <w:lvlText w:val="%1."/>
      <w:lvlJc w:val="left"/>
      <w:pPr>
        <w:ind w:left="305" w:hanging="279"/>
      </w:pPr>
      <w:rPr>
        <w:rFonts w:eastAsia="Times New Roman" w:cs="Times New Roman"/>
        <w:w w:val="100"/>
        <w:sz w:val="22"/>
        <w:szCs w:val="22"/>
      </w:rPr>
    </w:lvl>
    <w:lvl w:ilvl="1">
      <w:numFmt w:val="bullet"/>
      <w:lvlText w:val=""/>
      <w:lvlJc w:val="left"/>
      <w:pPr>
        <w:ind w:left="1188" w:hanging="279"/>
      </w:pPr>
      <w:rPr>
        <w:rFonts w:ascii="Symbol" w:hAnsi="Symbol" w:cs="Symbol" w:hint="default"/>
      </w:rPr>
    </w:lvl>
    <w:lvl w:ilvl="2">
      <w:numFmt w:val="bullet"/>
      <w:lvlText w:val=""/>
      <w:lvlJc w:val="left"/>
      <w:pPr>
        <w:ind w:left="2077" w:hanging="279"/>
      </w:pPr>
      <w:rPr>
        <w:rFonts w:ascii="Symbol" w:hAnsi="Symbol" w:cs="Symbol" w:hint="default"/>
      </w:rPr>
    </w:lvl>
    <w:lvl w:ilvl="3">
      <w:numFmt w:val="bullet"/>
      <w:lvlText w:val=""/>
      <w:lvlJc w:val="left"/>
      <w:pPr>
        <w:ind w:left="2966" w:hanging="279"/>
      </w:pPr>
      <w:rPr>
        <w:rFonts w:ascii="Symbol" w:hAnsi="Symbol" w:cs="Symbol" w:hint="default"/>
      </w:rPr>
    </w:lvl>
    <w:lvl w:ilvl="4">
      <w:numFmt w:val="bullet"/>
      <w:lvlText w:val=""/>
      <w:lvlJc w:val="left"/>
      <w:pPr>
        <w:ind w:left="3855" w:hanging="279"/>
      </w:pPr>
      <w:rPr>
        <w:rFonts w:ascii="Symbol" w:hAnsi="Symbol" w:cs="Symbol" w:hint="default"/>
      </w:rPr>
    </w:lvl>
    <w:lvl w:ilvl="5">
      <w:numFmt w:val="bullet"/>
      <w:lvlText w:val=""/>
      <w:lvlJc w:val="left"/>
      <w:pPr>
        <w:ind w:left="4744" w:hanging="279"/>
      </w:pPr>
      <w:rPr>
        <w:rFonts w:ascii="Symbol" w:hAnsi="Symbol" w:cs="Symbol" w:hint="default"/>
      </w:rPr>
    </w:lvl>
    <w:lvl w:ilvl="6">
      <w:numFmt w:val="bullet"/>
      <w:lvlText w:val=""/>
      <w:lvlJc w:val="left"/>
      <w:pPr>
        <w:ind w:left="5633" w:hanging="279"/>
      </w:pPr>
      <w:rPr>
        <w:rFonts w:ascii="Symbol" w:hAnsi="Symbol" w:cs="Symbol" w:hint="default"/>
      </w:rPr>
    </w:lvl>
    <w:lvl w:ilvl="7">
      <w:numFmt w:val="bullet"/>
      <w:lvlText w:val=""/>
      <w:lvlJc w:val="left"/>
      <w:pPr>
        <w:ind w:left="6522" w:hanging="279"/>
      </w:pPr>
      <w:rPr>
        <w:rFonts w:ascii="Symbol" w:hAnsi="Symbol" w:cs="Symbol" w:hint="default"/>
      </w:rPr>
    </w:lvl>
    <w:lvl w:ilvl="8">
      <w:numFmt w:val="bullet"/>
      <w:lvlText w:val=""/>
      <w:lvlJc w:val="left"/>
      <w:pPr>
        <w:ind w:left="7411" w:hanging="279"/>
      </w:pPr>
      <w:rPr>
        <w:rFonts w:ascii="Symbol" w:hAnsi="Symbol" w:cs="Symbol" w:hint="default"/>
      </w:rPr>
    </w:lvl>
  </w:abstractNum>
  <w:abstractNum w:abstractNumId="17">
    <w:nsid w:val="1A0F759E"/>
    <w:multiLevelType w:val="multilevel"/>
    <w:tmpl w:val="0EE02802"/>
    <w:lvl w:ilvl="0">
      <w:start w:val="1"/>
      <w:numFmt w:val="decimal"/>
      <w:lvlText w:val="%1."/>
      <w:lvlJc w:val="left"/>
      <w:pPr>
        <w:ind w:left="665" w:hanging="167"/>
      </w:pPr>
      <w:rPr>
        <w:rFonts w:ascii="Arial" w:eastAsia="Times New Roman" w:hAnsi="Arial" w:cs="Arial" w:hint="default"/>
        <w:spacing w:val="-4"/>
        <w:w w:val="100"/>
        <w:sz w:val="22"/>
        <w:szCs w:val="20"/>
      </w:rPr>
    </w:lvl>
    <w:lvl w:ilvl="1">
      <w:numFmt w:val="bullet"/>
      <w:lvlText w:val=""/>
      <w:lvlJc w:val="left"/>
      <w:pPr>
        <w:ind w:left="1512" w:hanging="167"/>
      </w:pPr>
      <w:rPr>
        <w:rFonts w:ascii="Symbol" w:hAnsi="Symbol" w:cs="Symbol" w:hint="default"/>
      </w:rPr>
    </w:lvl>
    <w:lvl w:ilvl="2">
      <w:numFmt w:val="bullet"/>
      <w:lvlText w:val=""/>
      <w:lvlJc w:val="left"/>
      <w:pPr>
        <w:ind w:left="2365" w:hanging="167"/>
      </w:pPr>
      <w:rPr>
        <w:rFonts w:ascii="Symbol" w:hAnsi="Symbol" w:cs="Symbol" w:hint="default"/>
      </w:rPr>
    </w:lvl>
    <w:lvl w:ilvl="3">
      <w:numFmt w:val="bullet"/>
      <w:lvlText w:val=""/>
      <w:lvlJc w:val="left"/>
      <w:pPr>
        <w:ind w:left="3218" w:hanging="167"/>
      </w:pPr>
      <w:rPr>
        <w:rFonts w:ascii="Symbol" w:hAnsi="Symbol" w:cs="Symbol" w:hint="default"/>
      </w:rPr>
    </w:lvl>
    <w:lvl w:ilvl="4">
      <w:numFmt w:val="bullet"/>
      <w:lvlText w:val=""/>
      <w:lvlJc w:val="left"/>
      <w:pPr>
        <w:ind w:left="4071" w:hanging="167"/>
      </w:pPr>
      <w:rPr>
        <w:rFonts w:ascii="Symbol" w:hAnsi="Symbol" w:cs="Symbol" w:hint="default"/>
      </w:rPr>
    </w:lvl>
    <w:lvl w:ilvl="5">
      <w:numFmt w:val="bullet"/>
      <w:lvlText w:val=""/>
      <w:lvlJc w:val="left"/>
      <w:pPr>
        <w:ind w:left="4924" w:hanging="167"/>
      </w:pPr>
      <w:rPr>
        <w:rFonts w:ascii="Symbol" w:hAnsi="Symbol" w:cs="Symbol" w:hint="default"/>
      </w:rPr>
    </w:lvl>
    <w:lvl w:ilvl="6">
      <w:numFmt w:val="bullet"/>
      <w:lvlText w:val=""/>
      <w:lvlJc w:val="left"/>
      <w:pPr>
        <w:ind w:left="5777" w:hanging="167"/>
      </w:pPr>
      <w:rPr>
        <w:rFonts w:ascii="Symbol" w:hAnsi="Symbol" w:cs="Symbol" w:hint="default"/>
      </w:rPr>
    </w:lvl>
    <w:lvl w:ilvl="7">
      <w:numFmt w:val="bullet"/>
      <w:lvlText w:val=""/>
      <w:lvlJc w:val="left"/>
      <w:pPr>
        <w:ind w:left="6630" w:hanging="167"/>
      </w:pPr>
      <w:rPr>
        <w:rFonts w:ascii="Symbol" w:hAnsi="Symbol" w:cs="Symbol" w:hint="default"/>
      </w:rPr>
    </w:lvl>
    <w:lvl w:ilvl="8">
      <w:numFmt w:val="bullet"/>
      <w:lvlText w:val=""/>
      <w:lvlJc w:val="left"/>
      <w:pPr>
        <w:ind w:left="7483" w:hanging="167"/>
      </w:pPr>
      <w:rPr>
        <w:rFonts w:ascii="Symbol" w:hAnsi="Symbol" w:cs="Symbol" w:hint="default"/>
      </w:rPr>
    </w:lvl>
  </w:abstractNum>
  <w:abstractNum w:abstractNumId="18">
    <w:nsid w:val="268B542E"/>
    <w:multiLevelType w:val="multilevel"/>
    <w:tmpl w:val="3C362DB8"/>
    <w:lvl w:ilvl="0">
      <w:numFmt w:val="bullet"/>
      <w:lvlText w:val=""/>
      <w:lvlJc w:val="left"/>
      <w:pPr>
        <w:ind w:left="1063" w:hanging="279"/>
      </w:pPr>
      <w:rPr>
        <w:rFonts w:ascii="Symbol" w:hAnsi="Symbol" w:cs="Symbol" w:hint="default"/>
        <w:w w:val="100"/>
        <w:sz w:val="22"/>
        <w:szCs w:val="22"/>
      </w:rPr>
    </w:lvl>
    <w:lvl w:ilvl="1">
      <w:numFmt w:val="bullet"/>
      <w:lvlText w:val=""/>
      <w:lvlJc w:val="left"/>
      <w:pPr>
        <w:ind w:left="1872" w:hanging="279"/>
      </w:pPr>
      <w:rPr>
        <w:rFonts w:ascii="Symbol" w:hAnsi="Symbol" w:cs="Symbol" w:hint="default"/>
      </w:rPr>
    </w:lvl>
    <w:lvl w:ilvl="2">
      <w:numFmt w:val="bullet"/>
      <w:lvlText w:val=""/>
      <w:lvlJc w:val="left"/>
      <w:pPr>
        <w:ind w:left="2685" w:hanging="279"/>
      </w:pPr>
      <w:rPr>
        <w:rFonts w:ascii="Symbol" w:hAnsi="Symbol" w:cs="Symbol" w:hint="default"/>
      </w:rPr>
    </w:lvl>
    <w:lvl w:ilvl="3">
      <w:numFmt w:val="bullet"/>
      <w:lvlText w:val=""/>
      <w:lvlJc w:val="left"/>
      <w:pPr>
        <w:ind w:left="3498" w:hanging="279"/>
      </w:pPr>
      <w:rPr>
        <w:rFonts w:ascii="Symbol" w:hAnsi="Symbol" w:cs="Symbol" w:hint="default"/>
      </w:rPr>
    </w:lvl>
    <w:lvl w:ilvl="4">
      <w:numFmt w:val="bullet"/>
      <w:lvlText w:val=""/>
      <w:lvlJc w:val="left"/>
      <w:pPr>
        <w:ind w:left="4311" w:hanging="279"/>
      </w:pPr>
      <w:rPr>
        <w:rFonts w:ascii="Symbol" w:hAnsi="Symbol" w:cs="Symbol" w:hint="default"/>
      </w:rPr>
    </w:lvl>
    <w:lvl w:ilvl="5">
      <w:numFmt w:val="bullet"/>
      <w:lvlText w:val=""/>
      <w:lvlJc w:val="left"/>
      <w:pPr>
        <w:ind w:left="5124" w:hanging="279"/>
      </w:pPr>
      <w:rPr>
        <w:rFonts w:ascii="Symbol" w:hAnsi="Symbol" w:cs="Symbol" w:hint="default"/>
      </w:rPr>
    </w:lvl>
    <w:lvl w:ilvl="6">
      <w:numFmt w:val="bullet"/>
      <w:lvlText w:val=""/>
      <w:lvlJc w:val="left"/>
      <w:pPr>
        <w:ind w:left="5937" w:hanging="279"/>
      </w:pPr>
      <w:rPr>
        <w:rFonts w:ascii="Symbol" w:hAnsi="Symbol" w:cs="Symbol" w:hint="default"/>
      </w:rPr>
    </w:lvl>
    <w:lvl w:ilvl="7">
      <w:numFmt w:val="bullet"/>
      <w:lvlText w:val=""/>
      <w:lvlJc w:val="left"/>
      <w:pPr>
        <w:ind w:left="6750" w:hanging="279"/>
      </w:pPr>
      <w:rPr>
        <w:rFonts w:ascii="Symbol" w:hAnsi="Symbol" w:cs="Symbol" w:hint="default"/>
      </w:rPr>
    </w:lvl>
    <w:lvl w:ilvl="8">
      <w:numFmt w:val="bullet"/>
      <w:lvlText w:val=""/>
      <w:lvlJc w:val="left"/>
      <w:pPr>
        <w:ind w:left="7563" w:hanging="279"/>
      </w:pPr>
      <w:rPr>
        <w:rFonts w:ascii="Symbol" w:hAnsi="Symbol" w:cs="Symbol" w:hint="default"/>
      </w:rPr>
    </w:lvl>
  </w:abstractNum>
  <w:abstractNum w:abstractNumId="19">
    <w:nsid w:val="28BA1B2A"/>
    <w:multiLevelType w:val="hybridMultilevel"/>
    <w:tmpl w:val="15942222"/>
    <w:lvl w:ilvl="0" w:tplc="234A2B1C">
      <w:numFmt w:val="bullet"/>
      <w:lvlText w:val="-"/>
      <w:lvlJc w:val="left"/>
      <w:pPr>
        <w:ind w:left="1068" w:hanging="360"/>
      </w:pPr>
      <w:rPr>
        <w:rFonts w:ascii="Arial" w:eastAsia="Calibr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nsid w:val="28F868A7"/>
    <w:multiLevelType w:val="multilevel"/>
    <w:tmpl w:val="3530DE9C"/>
    <w:lvl w:ilvl="0">
      <w:start w:val="1"/>
      <w:numFmt w:val="decimal"/>
      <w:lvlText w:val="%1."/>
      <w:lvlJc w:val="left"/>
      <w:pPr>
        <w:ind w:left="305" w:hanging="167"/>
      </w:pPr>
      <w:rPr>
        <w:rFonts w:eastAsia="Times New Roman" w:cs="Times New Roman"/>
        <w:spacing w:val="-1"/>
        <w:w w:val="100"/>
        <w:sz w:val="22"/>
        <w:szCs w:val="20"/>
      </w:rPr>
    </w:lvl>
    <w:lvl w:ilvl="1">
      <w:numFmt w:val="bullet"/>
      <w:lvlText w:val=""/>
      <w:lvlJc w:val="left"/>
      <w:pPr>
        <w:ind w:left="1188" w:hanging="167"/>
      </w:pPr>
      <w:rPr>
        <w:rFonts w:ascii="Symbol" w:hAnsi="Symbol" w:cs="Symbol" w:hint="default"/>
      </w:rPr>
    </w:lvl>
    <w:lvl w:ilvl="2">
      <w:numFmt w:val="bullet"/>
      <w:lvlText w:val=""/>
      <w:lvlJc w:val="left"/>
      <w:pPr>
        <w:ind w:left="2077" w:hanging="167"/>
      </w:pPr>
      <w:rPr>
        <w:rFonts w:ascii="Symbol" w:hAnsi="Symbol" w:cs="Symbol" w:hint="default"/>
      </w:rPr>
    </w:lvl>
    <w:lvl w:ilvl="3">
      <w:numFmt w:val="bullet"/>
      <w:lvlText w:val=""/>
      <w:lvlJc w:val="left"/>
      <w:pPr>
        <w:ind w:left="2966" w:hanging="167"/>
      </w:pPr>
      <w:rPr>
        <w:rFonts w:ascii="Symbol" w:hAnsi="Symbol" w:cs="Symbol" w:hint="default"/>
      </w:rPr>
    </w:lvl>
    <w:lvl w:ilvl="4">
      <w:numFmt w:val="bullet"/>
      <w:lvlText w:val=""/>
      <w:lvlJc w:val="left"/>
      <w:pPr>
        <w:ind w:left="3855" w:hanging="167"/>
      </w:pPr>
      <w:rPr>
        <w:rFonts w:ascii="Symbol" w:hAnsi="Symbol" w:cs="Symbol" w:hint="default"/>
      </w:rPr>
    </w:lvl>
    <w:lvl w:ilvl="5">
      <w:numFmt w:val="bullet"/>
      <w:lvlText w:val=""/>
      <w:lvlJc w:val="left"/>
      <w:pPr>
        <w:ind w:left="4744" w:hanging="167"/>
      </w:pPr>
      <w:rPr>
        <w:rFonts w:ascii="Symbol" w:hAnsi="Symbol" w:cs="Symbol" w:hint="default"/>
      </w:rPr>
    </w:lvl>
    <w:lvl w:ilvl="6">
      <w:numFmt w:val="bullet"/>
      <w:lvlText w:val=""/>
      <w:lvlJc w:val="left"/>
      <w:pPr>
        <w:ind w:left="5633" w:hanging="167"/>
      </w:pPr>
      <w:rPr>
        <w:rFonts w:ascii="Symbol" w:hAnsi="Symbol" w:cs="Symbol" w:hint="default"/>
      </w:rPr>
    </w:lvl>
    <w:lvl w:ilvl="7">
      <w:numFmt w:val="bullet"/>
      <w:lvlText w:val=""/>
      <w:lvlJc w:val="left"/>
      <w:pPr>
        <w:ind w:left="6522" w:hanging="167"/>
      </w:pPr>
      <w:rPr>
        <w:rFonts w:ascii="Symbol" w:hAnsi="Symbol" w:cs="Symbol" w:hint="default"/>
      </w:rPr>
    </w:lvl>
    <w:lvl w:ilvl="8">
      <w:numFmt w:val="bullet"/>
      <w:lvlText w:val=""/>
      <w:lvlJc w:val="left"/>
      <w:pPr>
        <w:ind w:left="7411" w:hanging="167"/>
      </w:pPr>
      <w:rPr>
        <w:rFonts w:ascii="Symbol" w:hAnsi="Symbol" w:cs="Symbol" w:hint="default"/>
      </w:rPr>
    </w:lvl>
  </w:abstractNum>
  <w:abstractNum w:abstractNumId="21">
    <w:nsid w:val="2AEE162A"/>
    <w:multiLevelType w:val="multilevel"/>
    <w:tmpl w:val="1A20A91A"/>
    <w:lvl w:ilvl="0">
      <w:start w:val="1"/>
      <w:numFmt w:val="decimal"/>
      <w:lvlText w:val="(%1)"/>
      <w:lvlJc w:val="left"/>
      <w:pPr>
        <w:ind w:left="305" w:hanging="314"/>
      </w:pPr>
      <w:rPr>
        <w:rFonts w:eastAsia="Times New Roman" w:cs="Times New Roman"/>
        <w:w w:val="100"/>
        <w:sz w:val="22"/>
        <w:szCs w:val="22"/>
      </w:rPr>
    </w:lvl>
    <w:lvl w:ilvl="1">
      <w:numFmt w:val="bullet"/>
      <w:lvlText w:val=""/>
      <w:lvlJc w:val="left"/>
      <w:pPr>
        <w:ind w:left="1188" w:hanging="314"/>
      </w:pPr>
      <w:rPr>
        <w:rFonts w:ascii="Symbol" w:hAnsi="Symbol" w:cs="Symbol" w:hint="default"/>
      </w:rPr>
    </w:lvl>
    <w:lvl w:ilvl="2">
      <w:numFmt w:val="bullet"/>
      <w:lvlText w:val=""/>
      <w:lvlJc w:val="left"/>
      <w:pPr>
        <w:ind w:left="2077" w:hanging="314"/>
      </w:pPr>
      <w:rPr>
        <w:rFonts w:ascii="Symbol" w:hAnsi="Symbol" w:cs="Symbol" w:hint="default"/>
      </w:rPr>
    </w:lvl>
    <w:lvl w:ilvl="3">
      <w:numFmt w:val="bullet"/>
      <w:lvlText w:val=""/>
      <w:lvlJc w:val="left"/>
      <w:pPr>
        <w:ind w:left="2966" w:hanging="314"/>
      </w:pPr>
      <w:rPr>
        <w:rFonts w:ascii="Symbol" w:hAnsi="Symbol" w:cs="Symbol" w:hint="default"/>
      </w:rPr>
    </w:lvl>
    <w:lvl w:ilvl="4">
      <w:numFmt w:val="bullet"/>
      <w:lvlText w:val=""/>
      <w:lvlJc w:val="left"/>
      <w:pPr>
        <w:ind w:left="3855" w:hanging="314"/>
      </w:pPr>
      <w:rPr>
        <w:rFonts w:ascii="Symbol" w:hAnsi="Symbol" w:cs="Symbol" w:hint="default"/>
      </w:rPr>
    </w:lvl>
    <w:lvl w:ilvl="5">
      <w:numFmt w:val="bullet"/>
      <w:lvlText w:val=""/>
      <w:lvlJc w:val="left"/>
      <w:pPr>
        <w:ind w:left="4744" w:hanging="314"/>
      </w:pPr>
      <w:rPr>
        <w:rFonts w:ascii="Symbol" w:hAnsi="Symbol" w:cs="Symbol" w:hint="default"/>
      </w:rPr>
    </w:lvl>
    <w:lvl w:ilvl="6">
      <w:numFmt w:val="bullet"/>
      <w:lvlText w:val=""/>
      <w:lvlJc w:val="left"/>
      <w:pPr>
        <w:ind w:left="5633" w:hanging="314"/>
      </w:pPr>
      <w:rPr>
        <w:rFonts w:ascii="Symbol" w:hAnsi="Symbol" w:cs="Symbol" w:hint="default"/>
      </w:rPr>
    </w:lvl>
    <w:lvl w:ilvl="7">
      <w:numFmt w:val="bullet"/>
      <w:lvlText w:val=""/>
      <w:lvlJc w:val="left"/>
      <w:pPr>
        <w:ind w:left="6522" w:hanging="314"/>
      </w:pPr>
      <w:rPr>
        <w:rFonts w:ascii="Symbol" w:hAnsi="Symbol" w:cs="Symbol" w:hint="default"/>
      </w:rPr>
    </w:lvl>
    <w:lvl w:ilvl="8">
      <w:numFmt w:val="bullet"/>
      <w:lvlText w:val=""/>
      <w:lvlJc w:val="left"/>
      <w:pPr>
        <w:ind w:left="7411" w:hanging="314"/>
      </w:pPr>
      <w:rPr>
        <w:rFonts w:ascii="Symbol" w:hAnsi="Symbol" w:cs="Symbol" w:hint="default"/>
      </w:rPr>
    </w:lvl>
  </w:abstractNum>
  <w:abstractNum w:abstractNumId="22">
    <w:nsid w:val="2EE303CC"/>
    <w:multiLevelType w:val="multilevel"/>
    <w:tmpl w:val="C80AB11C"/>
    <w:lvl w:ilvl="0">
      <w:start w:val="1"/>
      <w:numFmt w:val="decimal"/>
      <w:lvlText w:val="%1."/>
      <w:lvlJc w:val="left"/>
      <w:pPr>
        <w:ind w:left="305" w:hanging="228"/>
      </w:pPr>
      <w:rPr>
        <w:rFonts w:eastAsia="Times New Roman" w:cs="Times New Roman"/>
        <w:w w:val="100"/>
        <w:sz w:val="22"/>
        <w:szCs w:val="22"/>
      </w:rPr>
    </w:lvl>
    <w:lvl w:ilvl="1">
      <w:numFmt w:val="bullet"/>
      <w:lvlText w:val=""/>
      <w:lvlJc w:val="left"/>
      <w:pPr>
        <w:ind w:left="1188" w:hanging="228"/>
      </w:pPr>
      <w:rPr>
        <w:rFonts w:ascii="Symbol" w:hAnsi="Symbol" w:cs="Symbol" w:hint="default"/>
      </w:rPr>
    </w:lvl>
    <w:lvl w:ilvl="2">
      <w:numFmt w:val="bullet"/>
      <w:lvlText w:val=""/>
      <w:lvlJc w:val="left"/>
      <w:pPr>
        <w:ind w:left="2077" w:hanging="228"/>
      </w:pPr>
      <w:rPr>
        <w:rFonts w:ascii="Symbol" w:hAnsi="Symbol" w:cs="Symbol" w:hint="default"/>
      </w:rPr>
    </w:lvl>
    <w:lvl w:ilvl="3">
      <w:numFmt w:val="bullet"/>
      <w:lvlText w:val=""/>
      <w:lvlJc w:val="left"/>
      <w:pPr>
        <w:ind w:left="2966" w:hanging="228"/>
      </w:pPr>
      <w:rPr>
        <w:rFonts w:ascii="Symbol" w:hAnsi="Symbol" w:cs="Symbol" w:hint="default"/>
      </w:rPr>
    </w:lvl>
    <w:lvl w:ilvl="4">
      <w:numFmt w:val="bullet"/>
      <w:lvlText w:val=""/>
      <w:lvlJc w:val="left"/>
      <w:pPr>
        <w:ind w:left="3855" w:hanging="228"/>
      </w:pPr>
      <w:rPr>
        <w:rFonts w:ascii="Symbol" w:hAnsi="Symbol" w:cs="Symbol" w:hint="default"/>
      </w:rPr>
    </w:lvl>
    <w:lvl w:ilvl="5">
      <w:numFmt w:val="bullet"/>
      <w:lvlText w:val=""/>
      <w:lvlJc w:val="left"/>
      <w:pPr>
        <w:ind w:left="4744" w:hanging="228"/>
      </w:pPr>
      <w:rPr>
        <w:rFonts w:ascii="Symbol" w:hAnsi="Symbol" w:cs="Symbol" w:hint="default"/>
      </w:rPr>
    </w:lvl>
    <w:lvl w:ilvl="6">
      <w:numFmt w:val="bullet"/>
      <w:lvlText w:val=""/>
      <w:lvlJc w:val="left"/>
      <w:pPr>
        <w:ind w:left="5633" w:hanging="228"/>
      </w:pPr>
      <w:rPr>
        <w:rFonts w:ascii="Symbol" w:hAnsi="Symbol" w:cs="Symbol" w:hint="default"/>
      </w:rPr>
    </w:lvl>
    <w:lvl w:ilvl="7">
      <w:numFmt w:val="bullet"/>
      <w:lvlText w:val=""/>
      <w:lvlJc w:val="left"/>
      <w:pPr>
        <w:ind w:left="6522" w:hanging="228"/>
      </w:pPr>
      <w:rPr>
        <w:rFonts w:ascii="Symbol" w:hAnsi="Symbol" w:cs="Symbol" w:hint="default"/>
      </w:rPr>
    </w:lvl>
    <w:lvl w:ilvl="8">
      <w:numFmt w:val="bullet"/>
      <w:lvlText w:val=""/>
      <w:lvlJc w:val="left"/>
      <w:pPr>
        <w:ind w:left="7411" w:hanging="228"/>
      </w:pPr>
      <w:rPr>
        <w:rFonts w:ascii="Symbol" w:hAnsi="Symbol" w:cs="Symbol" w:hint="default"/>
      </w:rPr>
    </w:lvl>
  </w:abstractNum>
  <w:abstractNum w:abstractNumId="23">
    <w:nsid w:val="31635313"/>
    <w:multiLevelType w:val="multilevel"/>
    <w:tmpl w:val="6C7892B8"/>
    <w:lvl w:ilvl="0">
      <w:start w:val="7"/>
      <w:numFmt w:val="decimal"/>
      <w:lvlText w:val="%1"/>
      <w:lvlJc w:val="left"/>
      <w:pPr>
        <w:ind w:left="305" w:hanging="420"/>
      </w:pPr>
    </w:lvl>
    <w:lvl w:ilvl="1">
      <w:start w:val="7"/>
      <w:numFmt w:val="decimal"/>
      <w:lvlText w:val="%1.%2."/>
      <w:lvlJc w:val="left"/>
      <w:pPr>
        <w:ind w:left="305" w:hanging="420"/>
      </w:pPr>
      <w:rPr>
        <w:rFonts w:eastAsia="Times New Roman" w:cs="Times New Roman"/>
        <w:color w:val="2D74B5"/>
        <w:spacing w:val="-3"/>
        <w:w w:val="99"/>
        <w:sz w:val="24"/>
        <w:szCs w:val="24"/>
      </w:rPr>
    </w:lvl>
    <w:lvl w:ilvl="2">
      <w:start w:val="1"/>
      <w:numFmt w:val="decimal"/>
      <w:lvlText w:val="%1.%2.%3."/>
      <w:lvlJc w:val="left"/>
      <w:pPr>
        <w:ind w:left="1025" w:hanging="720"/>
      </w:pPr>
      <w:rPr>
        <w:rFonts w:eastAsia="Times New Roman" w:cs="Times New Roman"/>
        <w:color w:val="2D74B5"/>
        <w:spacing w:val="-1"/>
        <w:w w:val="100"/>
        <w:sz w:val="24"/>
        <w:szCs w:val="24"/>
      </w:rPr>
    </w:lvl>
    <w:lvl w:ilvl="3">
      <w:start w:val="1"/>
      <w:numFmt w:val="decimal"/>
      <w:lvlText w:val="%4."/>
      <w:lvlJc w:val="left"/>
      <w:pPr>
        <w:ind w:left="665" w:hanging="167"/>
      </w:pPr>
      <w:rPr>
        <w:rFonts w:ascii="Arial" w:eastAsia="Times New Roman" w:hAnsi="Arial" w:cs="Arial" w:hint="default"/>
        <w:spacing w:val="-4"/>
        <w:w w:val="100"/>
        <w:sz w:val="22"/>
        <w:szCs w:val="20"/>
      </w:rPr>
    </w:lvl>
    <w:lvl w:ilvl="4">
      <w:numFmt w:val="bullet"/>
      <w:lvlText w:val=""/>
      <w:lvlJc w:val="left"/>
      <w:pPr>
        <w:ind w:left="3062" w:hanging="167"/>
      </w:pPr>
      <w:rPr>
        <w:rFonts w:ascii="Symbol" w:hAnsi="Symbol" w:cs="Symbol" w:hint="default"/>
      </w:rPr>
    </w:lvl>
    <w:lvl w:ilvl="5">
      <w:numFmt w:val="bullet"/>
      <w:lvlText w:val=""/>
      <w:lvlJc w:val="left"/>
      <w:pPr>
        <w:ind w:left="4083" w:hanging="167"/>
      </w:pPr>
      <w:rPr>
        <w:rFonts w:ascii="Symbol" w:hAnsi="Symbol" w:cs="Symbol" w:hint="default"/>
      </w:rPr>
    </w:lvl>
    <w:lvl w:ilvl="6">
      <w:numFmt w:val="bullet"/>
      <w:lvlText w:val=""/>
      <w:lvlJc w:val="left"/>
      <w:pPr>
        <w:ind w:left="5104" w:hanging="167"/>
      </w:pPr>
      <w:rPr>
        <w:rFonts w:ascii="Symbol" w:hAnsi="Symbol" w:cs="Symbol" w:hint="default"/>
      </w:rPr>
    </w:lvl>
    <w:lvl w:ilvl="7">
      <w:numFmt w:val="bullet"/>
      <w:lvlText w:val=""/>
      <w:lvlJc w:val="left"/>
      <w:pPr>
        <w:ind w:left="6125" w:hanging="167"/>
      </w:pPr>
      <w:rPr>
        <w:rFonts w:ascii="Symbol" w:hAnsi="Symbol" w:cs="Symbol" w:hint="default"/>
      </w:rPr>
    </w:lvl>
    <w:lvl w:ilvl="8">
      <w:numFmt w:val="bullet"/>
      <w:lvlText w:val=""/>
      <w:lvlJc w:val="left"/>
      <w:pPr>
        <w:ind w:left="7146" w:hanging="167"/>
      </w:pPr>
      <w:rPr>
        <w:rFonts w:ascii="Symbol" w:hAnsi="Symbol" w:cs="Symbol" w:hint="default"/>
      </w:rPr>
    </w:lvl>
  </w:abstractNum>
  <w:abstractNum w:abstractNumId="24">
    <w:nsid w:val="33435884"/>
    <w:multiLevelType w:val="multilevel"/>
    <w:tmpl w:val="0A442F1C"/>
    <w:lvl w:ilvl="0">
      <w:start w:val="1"/>
      <w:numFmt w:val="lowerLetter"/>
      <w:lvlText w:val="%1)"/>
      <w:lvlJc w:val="left"/>
      <w:pPr>
        <w:ind w:left="107" w:hanging="228"/>
      </w:pPr>
      <w:rPr>
        <w:rFonts w:ascii="Times New Roman" w:hAnsi="Times New Roman"/>
        <w:w w:val="100"/>
        <w:sz w:val="22"/>
      </w:rPr>
    </w:lvl>
    <w:lvl w:ilvl="1">
      <w:numFmt w:val="bullet"/>
      <w:lvlText w:val=""/>
      <w:lvlJc w:val="left"/>
      <w:pPr>
        <w:ind w:left="530" w:hanging="228"/>
      </w:pPr>
      <w:rPr>
        <w:rFonts w:ascii="Symbol" w:hAnsi="Symbol" w:cs="Symbol" w:hint="default"/>
      </w:rPr>
    </w:lvl>
    <w:lvl w:ilvl="2">
      <w:numFmt w:val="bullet"/>
      <w:lvlText w:val=""/>
      <w:lvlJc w:val="left"/>
      <w:pPr>
        <w:ind w:left="961" w:hanging="228"/>
      </w:pPr>
      <w:rPr>
        <w:rFonts w:ascii="Symbol" w:hAnsi="Symbol" w:cs="Symbol" w:hint="default"/>
      </w:rPr>
    </w:lvl>
    <w:lvl w:ilvl="3">
      <w:numFmt w:val="bullet"/>
      <w:lvlText w:val=""/>
      <w:lvlJc w:val="left"/>
      <w:pPr>
        <w:ind w:left="1392" w:hanging="228"/>
      </w:pPr>
      <w:rPr>
        <w:rFonts w:ascii="Symbol" w:hAnsi="Symbol" w:cs="Symbol" w:hint="default"/>
      </w:rPr>
    </w:lvl>
    <w:lvl w:ilvl="4">
      <w:numFmt w:val="bullet"/>
      <w:lvlText w:val=""/>
      <w:lvlJc w:val="left"/>
      <w:pPr>
        <w:ind w:left="1822" w:hanging="228"/>
      </w:pPr>
      <w:rPr>
        <w:rFonts w:ascii="Symbol" w:hAnsi="Symbol" w:cs="Symbol" w:hint="default"/>
      </w:rPr>
    </w:lvl>
    <w:lvl w:ilvl="5">
      <w:numFmt w:val="bullet"/>
      <w:lvlText w:val=""/>
      <w:lvlJc w:val="left"/>
      <w:pPr>
        <w:ind w:left="2253" w:hanging="228"/>
      </w:pPr>
      <w:rPr>
        <w:rFonts w:ascii="Symbol" w:hAnsi="Symbol" w:cs="Symbol" w:hint="default"/>
      </w:rPr>
    </w:lvl>
    <w:lvl w:ilvl="6">
      <w:numFmt w:val="bullet"/>
      <w:lvlText w:val=""/>
      <w:lvlJc w:val="left"/>
      <w:pPr>
        <w:ind w:left="2684" w:hanging="228"/>
      </w:pPr>
      <w:rPr>
        <w:rFonts w:ascii="Symbol" w:hAnsi="Symbol" w:cs="Symbol" w:hint="default"/>
      </w:rPr>
    </w:lvl>
    <w:lvl w:ilvl="7">
      <w:numFmt w:val="bullet"/>
      <w:lvlText w:val=""/>
      <w:lvlJc w:val="left"/>
      <w:pPr>
        <w:ind w:left="3114" w:hanging="228"/>
      </w:pPr>
      <w:rPr>
        <w:rFonts w:ascii="Symbol" w:hAnsi="Symbol" w:cs="Symbol" w:hint="default"/>
      </w:rPr>
    </w:lvl>
    <w:lvl w:ilvl="8">
      <w:numFmt w:val="bullet"/>
      <w:lvlText w:val=""/>
      <w:lvlJc w:val="left"/>
      <w:pPr>
        <w:ind w:left="3545" w:hanging="228"/>
      </w:pPr>
      <w:rPr>
        <w:rFonts w:ascii="Symbol" w:hAnsi="Symbol" w:cs="Symbol" w:hint="default"/>
      </w:rPr>
    </w:lvl>
  </w:abstractNum>
  <w:abstractNum w:abstractNumId="25">
    <w:nsid w:val="33591F11"/>
    <w:multiLevelType w:val="multilevel"/>
    <w:tmpl w:val="0CC2CFE2"/>
    <w:lvl w:ilvl="0">
      <w:start w:val="1"/>
      <w:numFmt w:val="decimal"/>
      <w:lvlText w:val="%1."/>
      <w:lvlJc w:val="left"/>
      <w:pPr>
        <w:ind w:left="588" w:hanging="167"/>
      </w:pPr>
      <w:rPr>
        <w:rFonts w:eastAsia="Times New Roman" w:cs="Times New Roman"/>
        <w:spacing w:val="-1"/>
        <w:w w:val="100"/>
        <w:sz w:val="22"/>
        <w:szCs w:val="20"/>
      </w:rPr>
    </w:lvl>
    <w:lvl w:ilvl="1">
      <w:numFmt w:val="bullet"/>
      <w:lvlText w:val=""/>
      <w:lvlJc w:val="left"/>
      <w:pPr>
        <w:ind w:left="1440" w:hanging="167"/>
      </w:pPr>
      <w:rPr>
        <w:rFonts w:ascii="Symbol" w:hAnsi="Symbol" w:cs="Symbol" w:hint="default"/>
      </w:rPr>
    </w:lvl>
    <w:lvl w:ilvl="2">
      <w:numFmt w:val="bullet"/>
      <w:lvlText w:val=""/>
      <w:lvlJc w:val="left"/>
      <w:pPr>
        <w:ind w:left="2301" w:hanging="167"/>
      </w:pPr>
      <w:rPr>
        <w:rFonts w:ascii="Symbol" w:hAnsi="Symbol" w:cs="Symbol" w:hint="default"/>
      </w:rPr>
    </w:lvl>
    <w:lvl w:ilvl="3">
      <w:numFmt w:val="bullet"/>
      <w:lvlText w:val=""/>
      <w:lvlJc w:val="left"/>
      <w:pPr>
        <w:ind w:left="3162" w:hanging="167"/>
      </w:pPr>
      <w:rPr>
        <w:rFonts w:ascii="Symbol" w:hAnsi="Symbol" w:cs="Symbol" w:hint="default"/>
      </w:rPr>
    </w:lvl>
    <w:lvl w:ilvl="4">
      <w:numFmt w:val="bullet"/>
      <w:lvlText w:val=""/>
      <w:lvlJc w:val="left"/>
      <w:pPr>
        <w:ind w:left="4023" w:hanging="167"/>
      </w:pPr>
      <w:rPr>
        <w:rFonts w:ascii="Symbol" w:hAnsi="Symbol" w:cs="Symbol" w:hint="default"/>
      </w:rPr>
    </w:lvl>
    <w:lvl w:ilvl="5">
      <w:numFmt w:val="bullet"/>
      <w:lvlText w:val=""/>
      <w:lvlJc w:val="left"/>
      <w:pPr>
        <w:ind w:left="4884" w:hanging="167"/>
      </w:pPr>
      <w:rPr>
        <w:rFonts w:ascii="Symbol" w:hAnsi="Symbol" w:cs="Symbol" w:hint="default"/>
      </w:rPr>
    </w:lvl>
    <w:lvl w:ilvl="6">
      <w:numFmt w:val="bullet"/>
      <w:lvlText w:val=""/>
      <w:lvlJc w:val="left"/>
      <w:pPr>
        <w:ind w:left="5745" w:hanging="167"/>
      </w:pPr>
      <w:rPr>
        <w:rFonts w:ascii="Symbol" w:hAnsi="Symbol" w:cs="Symbol" w:hint="default"/>
      </w:rPr>
    </w:lvl>
    <w:lvl w:ilvl="7">
      <w:numFmt w:val="bullet"/>
      <w:lvlText w:val=""/>
      <w:lvlJc w:val="left"/>
      <w:pPr>
        <w:ind w:left="6606" w:hanging="167"/>
      </w:pPr>
      <w:rPr>
        <w:rFonts w:ascii="Symbol" w:hAnsi="Symbol" w:cs="Symbol" w:hint="default"/>
      </w:rPr>
    </w:lvl>
    <w:lvl w:ilvl="8">
      <w:numFmt w:val="bullet"/>
      <w:lvlText w:val=""/>
      <w:lvlJc w:val="left"/>
      <w:pPr>
        <w:ind w:left="7467" w:hanging="167"/>
      </w:pPr>
      <w:rPr>
        <w:rFonts w:ascii="Symbol" w:hAnsi="Symbol" w:cs="Symbol" w:hint="default"/>
      </w:rPr>
    </w:lvl>
  </w:abstractNum>
  <w:abstractNum w:abstractNumId="26">
    <w:nsid w:val="347932F2"/>
    <w:multiLevelType w:val="multilevel"/>
    <w:tmpl w:val="3ED6FA7E"/>
    <w:lvl w:ilvl="0">
      <w:start w:val="1"/>
      <w:numFmt w:val="lowerLetter"/>
      <w:lvlText w:val="%1)"/>
      <w:lvlJc w:val="left"/>
      <w:pPr>
        <w:ind w:left="305" w:hanging="221"/>
      </w:pPr>
      <w:rPr>
        <w:rFonts w:ascii="Calibri" w:eastAsia="Calibri" w:hAnsi="Calibri" w:cs="Calibri"/>
        <w:i/>
        <w:spacing w:val="-1"/>
        <w:w w:val="100"/>
        <w:sz w:val="21"/>
        <w:szCs w:val="21"/>
      </w:rPr>
    </w:lvl>
    <w:lvl w:ilvl="1">
      <w:numFmt w:val="bullet"/>
      <w:lvlText w:val=""/>
      <w:lvlJc w:val="left"/>
      <w:pPr>
        <w:ind w:left="1188" w:hanging="221"/>
      </w:pPr>
      <w:rPr>
        <w:rFonts w:ascii="Symbol" w:hAnsi="Symbol" w:cs="Symbol" w:hint="default"/>
      </w:rPr>
    </w:lvl>
    <w:lvl w:ilvl="2">
      <w:numFmt w:val="bullet"/>
      <w:lvlText w:val=""/>
      <w:lvlJc w:val="left"/>
      <w:pPr>
        <w:ind w:left="2077" w:hanging="221"/>
      </w:pPr>
      <w:rPr>
        <w:rFonts w:ascii="Symbol" w:hAnsi="Symbol" w:cs="Symbol" w:hint="default"/>
      </w:rPr>
    </w:lvl>
    <w:lvl w:ilvl="3">
      <w:numFmt w:val="bullet"/>
      <w:lvlText w:val=""/>
      <w:lvlJc w:val="left"/>
      <w:pPr>
        <w:ind w:left="2966" w:hanging="221"/>
      </w:pPr>
      <w:rPr>
        <w:rFonts w:ascii="Symbol" w:hAnsi="Symbol" w:cs="Symbol" w:hint="default"/>
      </w:rPr>
    </w:lvl>
    <w:lvl w:ilvl="4">
      <w:numFmt w:val="bullet"/>
      <w:lvlText w:val=""/>
      <w:lvlJc w:val="left"/>
      <w:pPr>
        <w:ind w:left="3855" w:hanging="221"/>
      </w:pPr>
      <w:rPr>
        <w:rFonts w:ascii="Symbol" w:hAnsi="Symbol" w:cs="Symbol" w:hint="default"/>
      </w:rPr>
    </w:lvl>
    <w:lvl w:ilvl="5">
      <w:numFmt w:val="bullet"/>
      <w:lvlText w:val=""/>
      <w:lvlJc w:val="left"/>
      <w:pPr>
        <w:ind w:left="4744" w:hanging="221"/>
      </w:pPr>
      <w:rPr>
        <w:rFonts w:ascii="Symbol" w:hAnsi="Symbol" w:cs="Symbol" w:hint="default"/>
      </w:rPr>
    </w:lvl>
    <w:lvl w:ilvl="6">
      <w:numFmt w:val="bullet"/>
      <w:lvlText w:val=""/>
      <w:lvlJc w:val="left"/>
      <w:pPr>
        <w:ind w:left="5633" w:hanging="221"/>
      </w:pPr>
      <w:rPr>
        <w:rFonts w:ascii="Symbol" w:hAnsi="Symbol" w:cs="Symbol" w:hint="default"/>
      </w:rPr>
    </w:lvl>
    <w:lvl w:ilvl="7">
      <w:numFmt w:val="bullet"/>
      <w:lvlText w:val=""/>
      <w:lvlJc w:val="left"/>
      <w:pPr>
        <w:ind w:left="6522" w:hanging="221"/>
      </w:pPr>
      <w:rPr>
        <w:rFonts w:ascii="Symbol" w:hAnsi="Symbol" w:cs="Symbol" w:hint="default"/>
      </w:rPr>
    </w:lvl>
    <w:lvl w:ilvl="8">
      <w:numFmt w:val="bullet"/>
      <w:lvlText w:val=""/>
      <w:lvlJc w:val="left"/>
      <w:pPr>
        <w:ind w:left="7411" w:hanging="221"/>
      </w:pPr>
      <w:rPr>
        <w:rFonts w:ascii="Symbol" w:hAnsi="Symbol" w:cs="Symbol" w:hint="default"/>
      </w:rPr>
    </w:lvl>
  </w:abstractNum>
  <w:abstractNum w:abstractNumId="27">
    <w:nsid w:val="3557027C"/>
    <w:multiLevelType w:val="multilevel"/>
    <w:tmpl w:val="13F88714"/>
    <w:lvl w:ilvl="0">
      <w:start w:val="1"/>
      <w:numFmt w:val="decimal"/>
      <w:lvlText w:val="(%1)"/>
      <w:lvlJc w:val="left"/>
      <w:pPr>
        <w:ind w:left="305" w:hanging="362"/>
      </w:pPr>
      <w:rPr>
        <w:rFonts w:eastAsia="Times New Roman" w:cs="Times New Roman"/>
        <w:w w:val="100"/>
        <w:sz w:val="22"/>
        <w:szCs w:val="22"/>
      </w:rPr>
    </w:lvl>
    <w:lvl w:ilvl="1">
      <w:numFmt w:val="bullet"/>
      <w:lvlText w:val=""/>
      <w:lvlJc w:val="left"/>
      <w:pPr>
        <w:ind w:left="1188" w:hanging="362"/>
      </w:pPr>
      <w:rPr>
        <w:rFonts w:ascii="Symbol" w:hAnsi="Symbol" w:cs="Symbol" w:hint="default"/>
      </w:rPr>
    </w:lvl>
    <w:lvl w:ilvl="2">
      <w:numFmt w:val="bullet"/>
      <w:lvlText w:val=""/>
      <w:lvlJc w:val="left"/>
      <w:pPr>
        <w:ind w:left="2077" w:hanging="362"/>
      </w:pPr>
      <w:rPr>
        <w:rFonts w:ascii="Symbol" w:hAnsi="Symbol" w:cs="Symbol" w:hint="default"/>
      </w:rPr>
    </w:lvl>
    <w:lvl w:ilvl="3">
      <w:numFmt w:val="bullet"/>
      <w:lvlText w:val=""/>
      <w:lvlJc w:val="left"/>
      <w:pPr>
        <w:ind w:left="2966" w:hanging="362"/>
      </w:pPr>
      <w:rPr>
        <w:rFonts w:ascii="Symbol" w:hAnsi="Symbol" w:cs="Symbol" w:hint="default"/>
      </w:rPr>
    </w:lvl>
    <w:lvl w:ilvl="4">
      <w:numFmt w:val="bullet"/>
      <w:lvlText w:val=""/>
      <w:lvlJc w:val="left"/>
      <w:pPr>
        <w:ind w:left="3855" w:hanging="362"/>
      </w:pPr>
      <w:rPr>
        <w:rFonts w:ascii="Symbol" w:hAnsi="Symbol" w:cs="Symbol" w:hint="default"/>
      </w:rPr>
    </w:lvl>
    <w:lvl w:ilvl="5">
      <w:numFmt w:val="bullet"/>
      <w:lvlText w:val=""/>
      <w:lvlJc w:val="left"/>
      <w:pPr>
        <w:ind w:left="4744" w:hanging="362"/>
      </w:pPr>
      <w:rPr>
        <w:rFonts w:ascii="Symbol" w:hAnsi="Symbol" w:cs="Symbol" w:hint="default"/>
      </w:rPr>
    </w:lvl>
    <w:lvl w:ilvl="6">
      <w:numFmt w:val="bullet"/>
      <w:lvlText w:val=""/>
      <w:lvlJc w:val="left"/>
      <w:pPr>
        <w:ind w:left="5633" w:hanging="362"/>
      </w:pPr>
      <w:rPr>
        <w:rFonts w:ascii="Symbol" w:hAnsi="Symbol" w:cs="Symbol" w:hint="default"/>
      </w:rPr>
    </w:lvl>
    <w:lvl w:ilvl="7">
      <w:numFmt w:val="bullet"/>
      <w:lvlText w:val=""/>
      <w:lvlJc w:val="left"/>
      <w:pPr>
        <w:ind w:left="6522" w:hanging="362"/>
      </w:pPr>
      <w:rPr>
        <w:rFonts w:ascii="Symbol" w:hAnsi="Symbol" w:cs="Symbol" w:hint="default"/>
      </w:rPr>
    </w:lvl>
    <w:lvl w:ilvl="8">
      <w:numFmt w:val="bullet"/>
      <w:lvlText w:val=""/>
      <w:lvlJc w:val="left"/>
      <w:pPr>
        <w:ind w:left="7411" w:hanging="362"/>
      </w:pPr>
      <w:rPr>
        <w:rFonts w:ascii="Symbol" w:hAnsi="Symbol" w:cs="Symbol" w:hint="default"/>
      </w:rPr>
    </w:lvl>
  </w:abstractNum>
  <w:abstractNum w:abstractNumId="28">
    <w:nsid w:val="35E6059E"/>
    <w:multiLevelType w:val="multilevel"/>
    <w:tmpl w:val="43F8F564"/>
    <w:lvl w:ilvl="0">
      <w:start w:val="1"/>
      <w:numFmt w:val="lowerLetter"/>
      <w:lvlText w:val="%1)"/>
      <w:lvlJc w:val="left"/>
      <w:pPr>
        <w:ind w:left="107" w:hanging="228"/>
      </w:pPr>
      <w:rPr>
        <w:rFonts w:ascii="Times New Roman" w:eastAsia="Times New Roman" w:hAnsi="Times New Roman" w:cs="Times New Roman"/>
        <w:w w:val="100"/>
        <w:sz w:val="22"/>
        <w:szCs w:val="22"/>
      </w:rPr>
    </w:lvl>
    <w:lvl w:ilvl="1">
      <w:numFmt w:val="bullet"/>
      <w:lvlText w:val=""/>
      <w:lvlJc w:val="left"/>
      <w:pPr>
        <w:ind w:left="531" w:hanging="228"/>
      </w:pPr>
      <w:rPr>
        <w:rFonts w:ascii="Symbol" w:hAnsi="Symbol" w:cs="Symbol" w:hint="default"/>
      </w:rPr>
    </w:lvl>
    <w:lvl w:ilvl="2">
      <w:numFmt w:val="bullet"/>
      <w:lvlText w:val=""/>
      <w:lvlJc w:val="left"/>
      <w:pPr>
        <w:ind w:left="963" w:hanging="228"/>
      </w:pPr>
      <w:rPr>
        <w:rFonts w:ascii="Symbol" w:hAnsi="Symbol" w:cs="Symbol" w:hint="default"/>
      </w:rPr>
    </w:lvl>
    <w:lvl w:ilvl="3">
      <w:numFmt w:val="bullet"/>
      <w:lvlText w:val=""/>
      <w:lvlJc w:val="left"/>
      <w:pPr>
        <w:ind w:left="1395" w:hanging="228"/>
      </w:pPr>
      <w:rPr>
        <w:rFonts w:ascii="Symbol" w:hAnsi="Symbol" w:cs="Symbol" w:hint="default"/>
      </w:rPr>
    </w:lvl>
    <w:lvl w:ilvl="4">
      <w:numFmt w:val="bullet"/>
      <w:lvlText w:val=""/>
      <w:lvlJc w:val="left"/>
      <w:pPr>
        <w:ind w:left="1826" w:hanging="228"/>
      </w:pPr>
      <w:rPr>
        <w:rFonts w:ascii="Symbol" w:hAnsi="Symbol" w:cs="Symbol" w:hint="default"/>
      </w:rPr>
    </w:lvl>
    <w:lvl w:ilvl="5">
      <w:numFmt w:val="bullet"/>
      <w:lvlText w:val=""/>
      <w:lvlJc w:val="left"/>
      <w:pPr>
        <w:ind w:left="2258" w:hanging="228"/>
      </w:pPr>
      <w:rPr>
        <w:rFonts w:ascii="Symbol" w:hAnsi="Symbol" w:cs="Symbol" w:hint="default"/>
      </w:rPr>
    </w:lvl>
    <w:lvl w:ilvl="6">
      <w:numFmt w:val="bullet"/>
      <w:lvlText w:val=""/>
      <w:lvlJc w:val="left"/>
      <w:pPr>
        <w:ind w:left="2690" w:hanging="228"/>
      </w:pPr>
      <w:rPr>
        <w:rFonts w:ascii="Symbol" w:hAnsi="Symbol" w:cs="Symbol" w:hint="default"/>
      </w:rPr>
    </w:lvl>
    <w:lvl w:ilvl="7">
      <w:numFmt w:val="bullet"/>
      <w:lvlText w:val=""/>
      <w:lvlJc w:val="left"/>
      <w:pPr>
        <w:ind w:left="3121" w:hanging="228"/>
      </w:pPr>
      <w:rPr>
        <w:rFonts w:ascii="Symbol" w:hAnsi="Symbol" w:cs="Symbol" w:hint="default"/>
      </w:rPr>
    </w:lvl>
    <w:lvl w:ilvl="8">
      <w:numFmt w:val="bullet"/>
      <w:lvlText w:val=""/>
      <w:lvlJc w:val="left"/>
      <w:pPr>
        <w:ind w:left="3553" w:hanging="228"/>
      </w:pPr>
      <w:rPr>
        <w:rFonts w:ascii="Symbol" w:hAnsi="Symbol" w:cs="Symbol" w:hint="default"/>
      </w:rPr>
    </w:lvl>
  </w:abstractNum>
  <w:abstractNum w:abstractNumId="29">
    <w:nsid w:val="38CD56C3"/>
    <w:multiLevelType w:val="multilevel"/>
    <w:tmpl w:val="7876EA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39011D83"/>
    <w:multiLevelType w:val="multilevel"/>
    <w:tmpl w:val="DCAC5580"/>
    <w:lvl w:ilvl="0">
      <w:start w:val="1"/>
      <w:numFmt w:val="decimal"/>
      <w:lvlText w:val="%1."/>
      <w:lvlJc w:val="left"/>
      <w:pPr>
        <w:ind w:left="305" w:hanging="221"/>
      </w:pPr>
      <w:rPr>
        <w:rFonts w:eastAsia="Times New Roman" w:cs="Times New Roman"/>
        <w:w w:val="100"/>
        <w:sz w:val="22"/>
        <w:szCs w:val="22"/>
      </w:rPr>
    </w:lvl>
    <w:lvl w:ilvl="1">
      <w:numFmt w:val="bullet"/>
      <w:lvlText w:val=""/>
      <w:lvlJc w:val="left"/>
      <w:pPr>
        <w:ind w:left="1188" w:hanging="221"/>
      </w:pPr>
      <w:rPr>
        <w:rFonts w:ascii="Symbol" w:hAnsi="Symbol" w:cs="Symbol" w:hint="default"/>
      </w:rPr>
    </w:lvl>
    <w:lvl w:ilvl="2">
      <w:numFmt w:val="bullet"/>
      <w:lvlText w:val=""/>
      <w:lvlJc w:val="left"/>
      <w:pPr>
        <w:ind w:left="2077" w:hanging="221"/>
      </w:pPr>
      <w:rPr>
        <w:rFonts w:ascii="Symbol" w:hAnsi="Symbol" w:cs="Symbol" w:hint="default"/>
      </w:rPr>
    </w:lvl>
    <w:lvl w:ilvl="3">
      <w:numFmt w:val="bullet"/>
      <w:lvlText w:val=""/>
      <w:lvlJc w:val="left"/>
      <w:pPr>
        <w:ind w:left="2966" w:hanging="221"/>
      </w:pPr>
      <w:rPr>
        <w:rFonts w:ascii="Symbol" w:hAnsi="Symbol" w:cs="Symbol" w:hint="default"/>
      </w:rPr>
    </w:lvl>
    <w:lvl w:ilvl="4">
      <w:numFmt w:val="bullet"/>
      <w:lvlText w:val=""/>
      <w:lvlJc w:val="left"/>
      <w:pPr>
        <w:ind w:left="3855" w:hanging="221"/>
      </w:pPr>
      <w:rPr>
        <w:rFonts w:ascii="Symbol" w:hAnsi="Symbol" w:cs="Symbol" w:hint="default"/>
      </w:rPr>
    </w:lvl>
    <w:lvl w:ilvl="5">
      <w:numFmt w:val="bullet"/>
      <w:lvlText w:val=""/>
      <w:lvlJc w:val="left"/>
      <w:pPr>
        <w:ind w:left="4744" w:hanging="221"/>
      </w:pPr>
      <w:rPr>
        <w:rFonts w:ascii="Symbol" w:hAnsi="Symbol" w:cs="Symbol" w:hint="default"/>
      </w:rPr>
    </w:lvl>
    <w:lvl w:ilvl="6">
      <w:numFmt w:val="bullet"/>
      <w:lvlText w:val=""/>
      <w:lvlJc w:val="left"/>
      <w:pPr>
        <w:ind w:left="5633" w:hanging="221"/>
      </w:pPr>
      <w:rPr>
        <w:rFonts w:ascii="Symbol" w:hAnsi="Symbol" w:cs="Symbol" w:hint="default"/>
      </w:rPr>
    </w:lvl>
    <w:lvl w:ilvl="7">
      <w:numFmt w:val="bullet"/>
      <w:lvlText w:val=""/>
      <w:lvlJc w:val="left"/>
      <w:pPr>
        <w:ind w:left="6522" w:hanging="221"/>
      </w:pPr>
      <w:rPr>
        <w:rFonts w:ascii="Symbol" w:hAnsi="Symbol" w:cs="Symbol" w:hint="default"/>
      </w:rPr>
    </w:lvl>
    <w:lvl w:ilvl="8">
      <w:numFmt w:val="bullet"/>
      <w:lvlText w:val=""/>
      <w:lvlJc w:val="left"/>
      <w:pPr>
        <w:ind w:left="7411" w:hanging="221"/>
      </w:pPr>
      <w:rPr>
        <w:rFonts w:ascii="Symbol" w:hAnsi="Symbol" w:cs="Symbol" w:hint="default"/>
      </w:rPr>
    </w:lvl>
  </w:abstractNum>
  <w:abstractNum w:abstractNumId="31">
    <w:nsid w:val="3F8C0E72"/>
    <w:multiLevelType w:val="multilevel"/>
    <w:tmpl w:val="AEB84718"/>
    <w:lvl w:ilvl="0">
      <w:start w:val="7"/>
      <w:numFmt w:val="decimal"/>
      <w:lvlText w:val="%1"/>
      <w:lvlJc w:val="left"/>
      <w:pPr>
        <w:ind w:left="725" w:hanging="420"/>
      </w:pPr>
    </w:lvl>
    <w:lvl w:ilvl="1">
      <w:start w:val="1"/>
      <w:numFmt w:val="decimal"/>
      <w:lvlText w:val="%1.%2."/>
      <w:lvlJc w:val="left"/>
      <w:pPr>
        <w:ind w:left="725" w:hanging="420"/>
      </w:pPr>
      <w:rPr>
        <w:rFonts w:eastAsia="Times New Roman" w:cs="Times New Roman"/>
        <w:color w:val="2D74B5"/>
        <w:spacing w:val="-3"/>
        <w:w w:val="99"/>
        <w:sz w:val="24"/>
        <w:szCs w:val="24"/>
      </w:rPr>
    </w:lvl>
    <w:lvl w:ilvl="2">
      <w:start w:val="1"/>
      <w:numFmt w:val="decimal"/>
      <w:lvlText w:val="%1.%2.%3."/>
      <w:lvlJc w:val="left"/>
      <w:pPr>
        <w:ind w:left="905" w:hanging="600"/>
      </w:pPr>
      <w:rPr>
        <w:spacing w:val="-3"/>
        <w:w w:val="99"/>
        <w:sz w:val="22"/>
      </w:rPr>
    </w:lvl>
    <w:lvl w:ilvl="3">
      <w:numFmt w:val="bullet"/>
      <w:lvlText w:val=""/>
      <w:lvlJc w:val="left"/>
      <w:pPr>
        <w:ind w:left="2741" w:hanging="600"/>
      </w:pPr>
      <w:rPr>
        <w:rFonts w:ascii="Symbol" w:hAnsi="Symbol" w:cs="Symbol" w:hint="default"/>
      </w:rPr>
    </w:lvl>
    <w:lvl w:ilvl="4">
      <w:numFmt w:val="bullet"/>
      <w:lvlText w:val=""/>
      <w:lvlJc w:val="left"/>
      <w:pPr>
        <w:ind w:left="3662" w:hanging="600"/>
      </w:pPr>
      <w:rPr>
        <w:rFonts w:ascii="Symbol" w:hAnsi="Symbol" w:cs="Symbol" w:hint="default"/>
      </w:rPr>
    </w:lvl>
    <w:lvl w:ilvl="5">
      <w:numFmt w:val="bullet"/>
      <w:lvlText w:val=""/>
      <w:lvlJc w:val="left"/>
      <w:pPr>
        <w:ind w:left="4583" w:hanging="600"/>
      </w:pPr>
      <w:rPr>
        <w:rFonts w:ascii="Symbol" w:hAnsi="Symbol" w:cs="Symbol" w:hint="default"/>
      </w:rPr>
    </w:lvl>
    <w:lvl w:ilvl="6">
      <w:numFmt w:val="bullet"/>
      <w:lvlText w:val=""/>
      <w:lvlJc w:val="left"/>
      <w:pPr>
        <w:ind w:left="5504" w:hanging="600"/>
      </w:pPr>
      <w:rPr>
        <w:rFonts w:ascii="Symbol" w:hAnsi="Symbol" w:cs="Symbol" w:hint="default"/>
      </w:rPr>
    </w:lvl>
    <w:lvl w:ilvl="7">
      <w:numFmt w:val="bullet"/>
      <w:lvlText w:val=""/>
      <w:lvlJc w:val="left"/>
      <w:pPr>
        <w:ind w:left="6425" w:hanging="600"/>
      </w:pPr>
      <w:rPr>
        <w:rFonts w:ascii="Symbol" w:hAnsi="Symbol" w:cs="Symbol" w:hint="default"/>
      </w:rPr>
    </w:lvl>
    <w:lvl w:ilvl="8">
      <w:numFmt w:val="bullet"/>
      <w:lvlText w:val=""/>
      <w:lvlJc w:val="left"/>
      <w:pPr>
        <w:ind w:left="7346" w:hanging="600"/>
      </w:pPr>
      <w:rPr>
        <w:rFonts w:ascii="Symbol" w:hAnsi="Symbol" w:cs="Symbol" w:hint="default"/>
      </w:rPr>
    </w:lvl>
  </w:abstractNum>
  <w:abstractNum w:abstractNumId="32">
    <w:nsid w:val="3FD16875"/>
    <w:multiLevelType w:val="multilevel"/>
    <w:tmpl w:val="1F8E074E"/>
    <w:lvl w:ilvl="0">
      <w:numFmt w:val="bullet"/>
      <w:lvlText w:val="•"/>
      <w:lvlJc w:val="left"/>
      <w:pPr>
        <w:ind w:left="1013" w:hanging="79"/>
      </w:pPr>
      <w:rPr>
        <w:rFonts w:ascii="Times New Roman" w:hAnsi="Times New Roman" w:cs="Times New Roman" w:hint="default"/>
        <w:spacing w:val="-1"/>
        <w:w w:val="100"/>
        <w:sz w:val="22"/>
        <w:szCs w:val="20"/>
      </w:rPr>
    </w:lvl>
    <w:lvl w:ilvl="1">
      <w:numFmt w:val="bullet"/>
      <w:lvlText w:val=""/>
      <w:lvlJc w:val="left"/>
      <w:pPr>
        <w:ind w:left="1836" w:hanging="79"/>
      </w:pPr>
      <w:rPr>
        <w:rFonts w:ascii="Symbol" w:hAnsi="Symbol" w:cs="Symbol" w:hint="default"/>
      </w:rPr>
    </w:lvl>
    <w:lvl w:ilvl="2">
      <w:numFmt w:val="bullet"/>
      <w:lvlText w:val=""/>
      <w:lvlJc w:val="left"/>
      <w:pPr>
        <w:ind w:left="2653" w:hanging="79"/>
      </w:pPr>
      <w:rPr>
        <w:rFonts w:ascii="Symbol" w:hAnsi="Symbol" w:cs="Symbol" w:hint="default"/>
      </w:rPr>
    </w:lvl>
    <w:lvl w:ilvl="3">
      <w:numFmt w:val="bullet"/>
      <w:lvlText w:val=""/>
      <w:lvlJc w:val="left"/>
      <w:pPr>
        <w:ind w:left="3470" w:hanging="79"/>
      </w:pPr>
      <w:rPr>
        <w:rFonts w:ascii="Symbol" w:hAnsi="Symbol" w:cs="Symbol" w:hint="default"/>
      </w:rPr>
    </w:lvl>
    <w:lvl w:ilvl="4">
      <w:numFmt w:val="bullet"/>
      <w:lvlText w:val=""/>
      <w:lvlJc w:val="left"/>
      <w:pPr>
        <w:ind w:left="4287" w:hanging="79"/>
      </w:pPr>
      <w:rPr>
        <w:rFonts w:ascii="Symbol" w:hAnsi="Symbol" w:cs="Symbol" w:hint="default"/>
      </w:rPr>
    </w:lvl>
    <w:lvl w:ilvl="5">
      <w:numFmt w:val="bullet"/>
      <w:lvlText w:val=""/>
      <w:lvlJc w:val="left"/>
      <w:pPr>
        <w:ind w:left="5104" w:hanging="79"/>
      </w:pPr>
      <w:rPr>
        <w:rFonts w:ascii="Symbol" w:hAnsi="Symbol" w:cs="Symbol" w:hint="default"/>
      </w:rPr>
    </w:lvl>
    <w:lvl w:ilvl="6">
      <w:numFmt w:val="bullet"/>
      <w:lvlText w:val=""/>
      <w:lvlJc w:val="left"/>
      <w:pPr>
        <w:ind w:left="5921" w:hanging="79"/>
      </w:pPr>
      <w:rPr>
        <w:rFonts w:ascii="Symbol" w:hAnsi="Symbol" w:cs="Symbol" w:hint="default"/>
      </w:rPr>
    </w:lvl>
    <w:lvl w:ilvl="7">
      <w:numFmt w:val="bullet"/>
      <w:lvlText w:val=""/>
      <w:lvlJc w:val="left"/>
      <w:pPr>
        <w:ind w:left="6738" w:hanging="79"/>
      </w:pPr>
      <w:rPr>
        <w:rFonts w:ascii="Symbol" w:hAnsi="Symbol" w:cs="Symbol" w:hint="default"/>
      </w:rPr>
    </w:lvl>
    <w:lvl w:ilvl="8">
      <w:numFmt w:val="bullet"/>
      <w:lvlText w:val=""/>
      <w:lvlJc w:val="left"/>
      <w:pPr>
        <w:ind w:left="7555" w:hanging="79"/>
      </w:pPr>
      <w:rPr>
        <w:rFonts w:ascii="Symbol" w:hAnsi="Symbol" w:cs="Symbol" w:hint="default"/>
      </w:rPr>
    </w:lvl>
  </w:abstractNum>
  <w:abstractNum w:abstractNumId="33">
    <w:nsid w:val="403565BD"/>
    <w:multiLevelType w:val="multilevel"/>
    <w:tmpl w:val="A8149DE0"/>
    <w:lvl w:ilvl="0">
      <w:start w:val="6"/>
      <w:numFmt w:val="decimal"/>
      <w:lvlText w:val="%1)"/>
      <w:lvlJc w:val="left"/>
      <w:pPr>
        <w:ind w:left="107" w:hanging="221"/>
      </w:pPr>
      <w:rPr>
        <w:rFonts w:eastAsia="Calibri" w:cs="Calibri"/>
        <w:w w:val="100"/>
        <w:sz w:val="21"/>
        <w:szCs w:val="21"/>
      </w:rPr>
    </w:lvl>
    <w:lvl w:ilvl="1">
      <w:start w:val="1"/>
      <w:numFmt w:val="lowerLetter"/>
      <w:lvlText w:val="%2)"/>
      <w:lvlJc w:val="left"/>
      <w:pPr>
        <w:ind w:left="321" w:hanging="214"/>
      </w:pPr>
      <w:rPr>
        <w:rFonts w:eastAsia="Calibri" w:cs="Calibri"/>
        <w:w w:val="100"/>
        <w:sz w:val="21"/>
        <w:szCs w:val="21"/>
      </w:rPr>
    </w:lvl>
    <w:lvl w:ilvl="2">
      <w:numFmt w:val="bullet"/>
      <w:lvlText w:val=""/>
      <w:lvlJc w:val="left"/>
      <w:pPr>
        <w:ind w:left="766" w:hanging="214"/>
      </w:pPr>
      <w:rPr>
        <w:rFonts w:ascii="Symbol" w:hAnsi="Symbol" w:cs="Symbol" w:hint="default"/>
      </w:rPr>
    </w:lvl>
    <w:lvl w:ilvl="3">
      <w:numFmt w:val="bullet"/>
      <w:lvlText w:val=""/>
      <w:lvlJc w:val="left"/>
      <w:pPr>
        <w:ind w:left="1212" w:hanging="214"/>
      </w:pPr>
      <w:rPr>
        <w:rFonts w:ascii="Symbol" w:hAnsi="Symbol" w:cs="Symbol" w:hint="default"/>
      </w:rPr>
    </w:lvl>
    <w:lvl w:ilvl="4">
      <w:numFmt w:val="bullet"/>
      <w:lvlText w:val=""/>
      <w:lvlJc w:val="left"/>
      <w:pPr>
        <w:ind w:left="1659" w:hanging="214"/>
      </w:pPr>
      <w:rPr>
        <w:rFonts w:ascii="Symbol" w:hAnsi="Symbol" w:cs="Symbol" w:hint="default"/>
      </w:rPr>
    </w:lvl>
    <w:lvl w:ilvl="5">
      <w:numFmt w:val="bullet"/>
      <w:lvlText w:val=""/>
      <w:lvlJc w:val="left"/>
      <w:pPr>
        <w:ind w:left="2105" w:hanging="214"/>
      </w:pPr>
      <w:rPr>
        <w:rFonts w:ascii="Symbol" w:hAnsi="Symbol" w:cs="Symbol" w:hint="default"/>
      </w:rPr>
    </w:lvl>
    <w:lvl w:ilvl="6">
      <w:numFmt w:val="bullet"/>
      <w:lvlText w:val=""/>
      <w:lvlJc w:val="left"/>
      <w:pPr>
        <w:ind w:left="2551" w:hanging="214"/>
      </w:pPr>
      <w:rPr>
        <w:rFonts w:ascii="Symbol" w:hAnsi="Symbol" w:cs="Symbol" w:hint="default"/>
      </w:rPr>
    </w:lvl>
    <w:lvl w:ilvl="7">
      <w:numFmt w:val="bullet"/>
      <w:lvlText w:val=""/>
      <w:lvlJc w:val="left"/>
      <w:pPr>
        <w:ind w:left="2998" w:hanging="214"/>
      </w:pPr>
      <w:rPr>
        <w:rFonts w:ascii="Symbol" w:hAnsi="Symbol" w:cs="Symbol" w:hint="default"/>
      </w:rPr>
    </w:lvl>
    <w:lvl w:ilvl="8">
      <w:numFmt w:val="bullet"/>
      <w:lvlText w:val=""/>
      <w:lvlJc w:val="left"/>
      <w:pPr>
        <w:ind w:left="3444" w:hanging="214"/>
      </w:pPr>
      <w:rPr>
        <w:rFonts w:ascii="Symbol" w:hAnsi="Symbol" w:cs="Symbol" w:hint="default"/>
      </w:rPr>
    </w:lvl>
  </w:abstractNum>
  <w:abstractNum w:abstractNumId="34">
    <w:nsid w:val="419002E2"/>
    <w:multiLevelType w:val="multilevel"/>
    <w:tmpl w:val="7254669E"/>
    <w:lvl w:ilvl="0">
      <w:start w:val="1"/>
      <w:numFmt w:val="lowerLetter"/>
      <w:lvlText w:val="%1)"/>
      <w:lvlJc w:val="left"/>
      <w:pPr>
        <w:ind w:left="321" w:hanging="214"/>
      </w:pPr>
      <w:rPr>
        <w:rFonts w:eastAsia="Calibri" w:cs="Calibri"/>
        <w:w w:val="100"/>
        <w:sz w:val="21"/>
        <w:szCs w:val="21"/>
      </w:rPr>
    </w:lvl>
    <w:lvl w:ilvl="1">
      <w:start w:val="1"/>
      <w:numFmt w:val="decimal"/>
      <w:lvlText w:val="%2)"/>
      <w:lvlJc w:val="left"/>
      <w:pPr>
        <w:ind w:left="327" w:hanging="221"/>
      </w:pPr>
      <w:rPr>
        <w:rFonts w:eastAsia="Calibri" w:cs="Calibri"/>
        <w:w w:val="100"/>
        <w:sz w:val="21"/>
        <w:szCs w:val="21"/>
      </w:rPr>
    </w:lvl>
    <w:lvl w:ilvl="2">
      <w:numFmt w:val="bullet"/>
      <w:lvlText w:val="–"/>
      <w:lvlJc w:val="left"/>
      <w:pPr>
        <w:ind w:left="1523" w:hanging="567"/>
      </w:pPr>
      <w:rPr>
        <w:rFonts w:ascii="Times New Roman" w:hAnsi="Times New Roman" w:cs="Times New Roman" w:hint="default"/>
        <w:spacing w:val="-3"/>
        <w:w w:val="100"/>
        <w:sz w:val="22"/>
        <w:szCs w:val="24"/>
      </w:rPr>
    </w:lvl>
    <w:lvl w:ilvl="3">
      <w:numFmt w:val="bullet"/>
      <w:lvlText w:val=""/>
      <w:lvlJc w:val="left"/>
      <w:pPr>
        <w:ind w:left="2163" w:hanging="567"/>
      </w:pPr>
      <w:rPr>
        <w:rFonts w:ascii="Symbol" w:hAnsi="Symbol" w:cs="Symbol" w:hint="default"/>
      </w:rPr>
    </w:lvl>
    <w:lvl w:ilvl="4">
      <w:numFmt w:val="bullet"/>
      <w:lvlText w:val=""/>
      <w:lvlJc w:val="left"/>
      <w:pPr>
        <w:ind w:left="2485" w:hanging="567"/>
      </w:pPr>
      <w:rPr>
        <w:rFonts w:ascii="Symbol" w:hAnsi="Symbol" w:cs="Symbol" w:hint="default"/>
      </w:rPr>
    </w:lvl>
    <w:lvl w:ilvl="5">
      <w:numFmt w:val="bullet"/>
      <w:lvlText w:val=""/>
      <w:lvlJc w:val="left"/>
      <w:pPr>
        <w:ind w:left="2807" w:hanging="567"/>
      </w:pPr>
      <w:rPr>
        <w:rFonts w:ascii="Symbol" w:hAnsi="Symbol" w:cs="Symbol" w:hint="default"/>
      </w:rPr>
    </w:lvl>
    <w:lvl w:ilvl="6">
      <w:numFmt w:val="bullet"/>
      <w:lvlText w:val=""/>
      <w:lvlJc w:val="left"/>
      <w:pPr>
        <w:ind w:left="3129" w:hanging="567"/>
      </w:pPr>
      <w:rPr>
        <w:rFonts w:ascii="Symbol" w:hAnsi="Symbol" w:cs="Symbol" w:hint="default"/>
      </w:rPr>
    </w:lvl>
    <w:lvl w:ilvl="7">
      <w:numFmt w:val="bullet"/>
      <w:lvlText w:val=""/>
      <w:lvlJc w:val="left"/>
      <w:pPr>
        <w:ind w:left="3451" w:hanging="567"/>
      </w:pPr>
      <w:rPr>
        <w:rFonts w:ascii="Symbol" w:hAnsi="Symbol" w:cs="Symbol" w:hint="default"/>
      </w:rPr>
    </w:lvl>
    <w:lvl w:ilvl="8">
      <w:numFmt w:val="bullet"/>
      <w:lvlText w:val=""/>
      <w:lvlJc w:val="left"/>
      <w:pPr>
        <w:ind w:left="3773" w:hanging="567"/>
      </w:pPr>
      <w:rPr>
        <w:rFonts w:ascii="Symbol" w:hAnsi="Symbol" w:cs="Symbol" w:hint="default"/>
      </w:rPr>
    </w:lvl>
  </w:abstractNum>
  <w:abstractNum w:abstractNumId="35">
    <w:nsid w:val="421A30ED"/>
    <w:multiLevelType w:val="multilevel"/>
    <w:tmpl w:val="40AEDB70"/>
    <w:lvl w:ilvl="0">
      <w:start w:val="1"/>
      <w:numFmt w:val="decimal"/>
      <w:lvlText w:val="%1."/>
      <w:lvlJc w:val="left"/>
      <w:pPr>
        <w:ind w:left="305" w:hanging="259"/>
      </w:pPr>
      <w:rPr>
        <w:rFonts w:eastAsia="Times New Roman" w:cs="Times New Roman"/>
        <w:w w:val="100"/>
        <w:sz w:val="22"/>
        <w:szCs w:val="22"/>
      </w:rPr>
    </w:lvl>
    <w:lvl w:ilvl="1">
      <w:numFmt w:val="bullet"/>
      <w:lvlText w:val=""/>
      <w:lvlJc w:val="left"/>
      <w:pPr>
        <w:ind w:left="1188" w:hanging="259"/>
      </w:pPr>
      <w:rPr>
        <w:rFonts w:ascii="Symbol" w:hAnsi="Symbol" w:cs="Symbol" w:hint="default"/>
      </w:rPr>
    </w:lvl>
    <w:lvl w:ilvl="2">
      <w:numFmt w:val="bullet"/>
      <w:lvlText w:val=""/>
      <w:lvlJc w:val="left"/>
      <w:pPr>
        <w:ind w:left="2077" w:hanging="259"/>
      </w:pPr>
      <w:rPr>
        <w:rFonts w:ascii="Symbol" w:hAnsi="Symbol" w:cs="Symbol" w:hint="default"/>
      </w:rPr>
    </w:lvl>
    <w:lvl w:ilvl="3">
      <w:numFmt w:val="bullet"/>
      <w:lvlText w:val=""/>
      <w:lvlJc w:val="left"/>
      <w:pPr>
        <w:ind w:left="2966" w:hanging="259"/>
      </w:pPr>
      <w:rPr>
        <w:rFonts w:ascii="Symbol" w:hAnsi="Symbol" w:cs="Symbol" w:hint="default"/>
      </w:rPr>
    </w:lvl>
    <w:lvl w:ilvl="4">
      <w:numFmt w:val="bullet"/>
      <w:lvlText w:val=""/>
      <w:lvlJc w:val="left"/>
      <w:pPr>
        <w:ind w:left="3855" w:hanging="259"/>
      </w:pPr>
      <w:rPr>
        <w:rFonts w:ascii="Symbol" w:hAnsi="Symbol" w:cs="Symbol" w:hint="default"/>
      </w:rPr>
    </w:lvl>
    <w:lvl w:ilvl="5">
      <w:numFmt w:val="bullet"/>
      <w:lvlText w:val=""/>
      <w:lvlJc w:val="left"/>
      <w:pPr>
        <w:ind w:left="4744" w:hanging="259"/>
      </w:pPr>
      <w:rPr>
        <w:rFonts w:ascii="Symbol" w:hAnsi="Symbol" w:cs="Symbol" w:hint="default"/>
      </w:rPr>
    </w:lvl>
    <w:lvl w:ilvl="6">
      <w:numFmt w:val="bullet"/>
      <w:lvlText w:val=""/>
      <w:lvlJc w:val="left"/>
      <w:pPr>
        <w:ind w:left="5633" w:hanging="259"/>
      </w:pPr>
      <w:rPr>
        <w:rFonts w:ascii="Symbol" w:hAnsi="Symbol" w:cs="Symbol" w:hint="default"/>
      </w:rPr>
    </w:lvl>
    <w:lvl w:ilvl="7">
      <w:numFmt w:val="bullet"/>
      <w:lvlText w:val=""/>
      <w:lvlJc w:val="left"/>
      <w:pPr>
        <w:ind w:left="6522" w:hanging="259"/>
      </w:pPr>
      <w:rPr>
        <w:rFonts w:ascii="Symbol" w:hAnsi="Symbol" w:cs="Symbol" w:hint="default"/>
      </w:rPr>
    </w:lvl>
    <w:lvl w:ilvl="8">
      <w:numFmt w:val="bullet"/>
      <w:lvlText w:val=""/>
      <w:lvlJc w:val="left"/>
      <w:pPr>
        <w:ind w:left="7411" w:hanging="259"/>
      </w:pPr>
      <w:rPr>
        <w:rFonts w:ascii="Symbol" w:hAnsi="Symbol" w:cs="Symbol" w:hint="default"/>
      </w:rPr>
    </w:lvl>
  </w:abstractNum>
  <w:abstractNum w:abstractNumId="36">
    <w:nsid w:val="46532D7F"/>
    <w:multiLevelType w:val="multilevel"/>
    <w:tmpl w:val="3AF8CF6E"/>
    <w:lvl w:ilvl="0">
      <w:numFmt w:val="bullet"/>
      <w:lvlText w:val="–"/>
      <w:lvlJc w:val="left"/>
      <w:pPr>
        <w:ind w:left="957" w:hanging="850"/>
      </w:pPr>
      <w:rPr>
        <w:rFonts w:ascii="Times New Roman" w:hAnsi="Times New Roman" w:cs="Times New Roman" w:hint="default"/>
        <w:spacing w:val="-3"/>
        <w:w w:val="100"/>
        <w:sz w:val="22"/>
        <w:szCs w:val="24"/>
      </w:rPr>
    </w:lvl>
    <w:lvl w:ilvl="1">
      <w:numFmt w:val="bullet"/>
      <w:lvlText w:val=""/>
      <w:lvlJc w:val="left"/>
      <w:pPr>
        <w:ind w:left="1305" w:hanging="850"/>
      </w:pPr>
      <w:rPr>
        <w:rFonts w:ascii="Symbol" w:hAnsi="Symbol" w:cs="Symbol" w:hint="default"/>
      </w:rPr>
    </w:lvl>
    <w:lvl w:ilvl="2">
      <w:numFmt w:val="bullet"/>
      <w:lvlText w:val=""/>
      <w:lvlJc w:val="left"/>
      <w:pPr>
        <w:ind w:left="1651" w:hanging="850"/>
      </w:pPr>
      <w:rPr>
        <w:rFonts w:ascii="Symbol" w:hAnsi="Symbol" w:cs="Symbol" w:hint="default"/>
      </w:rPr>
    </w:lvl>
    <w:lvl w:ilvl="3">
      <w:numFmt w:val="bullet"/>
      <w:lvlText w:val=""/>
      <w:lvlJc w:val="left"/>
      <w:pPr>
        <w:ind w:left="1997" w:hanging="850"/>
      </w:pPr>
      <w:rPr>
        <w:rFonts w:ascii="Symbol" w:hAnsi="Symbol" w:cs="Symbol" w:hint="default"/>
      </w:rPr>
    </w:lvl>
    <w:lvl w:ilvl="4">
      <w:numFmt w:val="bullet"/>
      <w:lvlText w:val=""/>
      <w:lvlJc w:val="left"/>
      <w:pPr>
        <w:ind w:left="2342" w:hanging="850"/>
      </w:pPr>
      <w:rPr>
        <w:rFonts w:ascii="Symbol" w:hAnsi="Symbol" w:cs="Symbol" w:hint="default"/>
      </w:rPr>
    </w:lvl>
    <w:lvl w:ilvl="5">
      <w:numFmt w:val="bullet"/>
      <w:lvlText w:val=""/>
      <w:lvlJc w:val="left"/>
      <w:pPr>
        <w:ind w:left="2688" w:hanging="850"/>
      </w:pPr>
      <w:rPr>
        <w:rFonts w:ascii="Symbol" w:hAnsi="Symbol" w:cs="Symbol" w:hint="default"/>
      </w:rPr>
    </w:lvl>
    <w:lvl w:ilvl="6">
      <w:numFmt w:val="bullet"/>
      <w:lvlText w:val=""/>
      <w:lvlJc w:val="left"/>
      <w:pPr>
        <w:ind w:left="3034" w:hanging="850"/>
      </w:pPr>
      <w:rPr>
        <w:rFonts w:ascii="Symbol" w:hAnsi="Symbol" w:cs="Symbol" w:hint="default"/>
      </w:rPr>
    </w:lvl>
    <w:lvl w:ilvl="7">
      <w:numFmt w:val="bullet"/>
      <w:lvlText w:val=""/>
      <w:lvlJc w:val="left"/>
      <w:pPr>
        <w:ind w:left="3379" w:hanging="850"/>
      </w:pPr>
      <w:rPr>
        <w:rFonts w:ascii="Symbol" w:hAnsi="Symbol" w:cs="Symbol" w:hint="default"/>
      </w:rPr>
    </w:lvl>
    <w:lvl w:ilvl="8">
      <w:numFmt w:val="bullet"/>
      <w:lvlText w:val=""/>
      <w:lvlJc w:val="left"/>
      <w:pPr>
        <w:ind w:left="3725" w:hanging="850"/>
      </w:pPr>
      <w:rPr>
        <w:rFonts w:ascii="Symbol" w:hAnsi="Symbol" w:cs="Symbol" w:hint="default"/>
      </w:rPr>
    </w:lvl>
  </w:abstractNum>
  <w:abstractNum w:abstractNumId="37">
    <w:nsid w:val="46945406"/>
    <w:multiLevelType w:val="multilevel"/>
    <w:tmpl w:val="879AADB4"/>
    <w:lvl w:ilvl="0">
      <w:start w:val="1"/>
      <w:numFmt w:val="decimal"/>
      <w:lvlText w:val="(%1)"/>
      <w:lvlJc w:val="left"/>
      <w:pPr>
        <w:ind w:left="305" w:hanging="314"/>
      </w:pPr>
      <w:rPr>
        <w:rFonts w:eastAsia="Times New Roman" w:cs="Times New Roman"/>
        <w:w w:val="100"/>
        <w:sz w:val="22"/>
        <w:szCs w:val="22"/>
      </w:rPr>
    </w:lvl>
    <w:lvl w:ilvl="1">
      <w:numFmt w:val="bullet"/>
      <w:lvlText w:val=""/>
      <w:lvlJc w:val="left"/>
      <w:pPr>
        <w:ind w:left="1188" w:hanging="314"/>
      </w:pPr>
      <w:rPr>
        <w:rFonts w:ascii="Symbol" w:hAnsi="Symbol" w:cs="Symbol" w:hint="default"/>
      </w:rPr>
    </w:lvl>
    <w:lvl w:ilvl="2">
      <w:numFmt w:val="bullet"/>
      <w:lvlText w:val=""/>
      <w:lvlJc w:val="left"/>
      <w:pPr>
        <w:ind w:left="2077" w:hanging="314"/>
      </w:pPr>
      <w:rPr>
        <w:rFonts w:ascii="Symbol" w:hAnsi="Symbol" w:cs="Symbol" w:hint="default"/>
      </w:rPr>
    </w:lvl>
    <w:lvl w:ilvl="3">
      <w:numFmt w:val="bullet"/>
      <w:lvlText w:val=""/>
      <w:lvlJc w:val="left"/>
      <w:pPr>
        <w:ind w:left="2966" w:hanging="314"/>
      </w:pPr>
      <w:rPr>
        <w:rFonts w:ascii="Symbol" w:hAnsi="Symbol" w:cs="Symbol" w:hint="default"/>
      </w:rPr>
    </w:lvl>
    <w:lvl w:ilvl="4">
      <w:numFmt w:val="bullet"/>
      <w:lvlText w:val=""/>
      <w:lvlJc w:val="left"/>
      <w:pPr>
        <w:ind w:left="3855" w:hanging="314"/>
      </w:pPr>
      <w:rPr>
        <w:rFonts w:ascii="Symbol" w:hAnsi="Symbol" w:cs="Symbol" w:hint="default"/>
      </w:rPr>
    </w:lvl>
    <w:lvl w:ilvl="5">
      <w:numFmt w:val="bullet"/>
      <w:lvlText w:val=""/>
      <w:lvlJc w:val="left"/>
      <w:pPr>
        <w:ind w:left="4744" w:hanging="314"/>
      </w:pPr>
      <w:rPr>
        <w:rFonts w:ascii="Symbol" w:hAnsi="Symbol" w:cs="Symbol" w:hint="default"/>
      </w:rPr>
    </w:lvl>
    <w:lvl w:ilvl="6">
      <w:numFmt w:val="bullet"/>
      <w:lvlText w:val=""/>
      <w:lvlJc w:val="left"/>
      <w:pPr>
        <w:ind w:left="5633" w:hanging="314"/>
      </w:pPr>
      <w:rPr>
        <w:rFonts w:ascii="Symbol" w:hAnsi="Symbol" w:cs="Symbol" w:hint="default"/>
      </w:rPr>
    </w:lvl>
    <w:lvl w:ilvl="7">
      <w:numFmt w:val="bullet"/>
      <w:lvlText w:val=""/>
      <w:lvlJc w:val="left"/>
      <w:pPr>
        <w:ind w:left="6522" w:hanging="314"/>
      </w:pPr>
      <w:rPr>
        <w:rFonts w:ascii="Symbol" w:hAnsi="Symbol" w:cs="Symbol" w:hint="default"/>
      </w:rPr>
    </w:lvl>
    <w:lvl w:ilvl="8">
      <w:numFmt w:val="bullet"/>
      <w:lvlText w:val=""/>
      <w:lvlJc w:val="left"/>
      <w:pPr>
        <w:ind w:left="7411" w:hanging="314"/>
      </w:pPr>
      <w:rPr>
        <w:rFonts w:ascii="Symbol" w:hAnsi="Symbol" w:cs="Symbol" w:hint="default"/>
      </w:rPr>
    </w:lvl>
  </w:abstractNum>
  <w:abstractNum w:abstractNumId="38">
    <w:nsid w:val="48064B4C"/>
    <w:multiLevelType w:val="multilevel"/>
    <w:tmpl w:val="CDE8E484"/>
    <w:lvl w:ilvl="0">
      <w:start w:val="1"/>
      <w:numFmt w:val="decimal"/>
      <w:lvlText w:val="%1."/>
      <w:lvlJc w:val="left"/>
      <w:pPr>
        <w:ind w:left="305" w:hanging="274"/>
      </w:pPr>
      <w:rPr>
        <w:rFonts w:eastAsia="Times New Roman" w:cs="Times New Roman"/>
        <w:w w:val="100"/>
        <w:sz w:val="22"/>
        <w:szCs w:val="22"/>
      </w:rPr>
    </w:lvl>
    <w:lvl w:ilvl="1">
      <w:numFmt w:val="bullet"/>
      <w:lvlText w:val=""/>
      <w:lvlJc w:val="left"/>
      <w:pPr>
        <w:ind w:left="1188" w:hanging="274"/>
      </w:pPr>
      <w:rPr>
        <w:rFonts w:ascii="Symbol" w:hAnsi="Symbol" w:cs="Symbol" w:hint="default"/>
      </w:rPr>
    </w:lvl>
    <w:lvl w:ilvl="2">
      <w:numFmt w:val="bullet"/>
      <w:lvlText w:val=""/>
      <w:lvlJc w:val="left"/>
      <w:pPr>
        <w:ind w:left="2077" w:hanging="274"/>
      </w:pPr>
      <w:rPr>
        <w:rFonts w:ascii="Symbol" w:hAnsi="Symbol" w:cs="Symbol" w:hint="default"/>
      </w:rPr>
    </w:lvl>
    <w:lvl w:ilvl="3">
      <w:numFmt w:val="bullet"/>
      <w:lvlText w:val=""/>
      <w:lvlJc w:val="left"/>
      <w:pPr>
        <w:ind w:left="2966" w:hanging="274"/>
      </w:pPr>
      <w:rPr>
        <w:rFonts w:ascii="Symbol" w:hAnsi="Symbol" w:cs="Symbol" w:hint="default"/>
      </w:rPr>
    </w:lvl>
    <w:lvl w:ilvl="4">
      <w:numFmt w:val="bullet"/>
      <w:lvlText w:val=""/>
      <w:lvlJc w:val="left"/>
      <w:pPr>
        <w:ind w:left="3855" w:hanging="274"/>
      </w:pPr>
      <w:rPr>
        <w:rFonts w:ascii="Symbol" w:hAnsi="Symbol" w:cs="Symbol" w:hint="default"/>
      </w:rPr>
    </w:lvl>
    <w:lvl w:ilvl="5">
      <w:numFmt w:val="bullet"/>
      <w:lvlText w:val=""/>
      <w:lvlJc w:val="left"/>
      <w:pPr>
        <w:ind w:left="4744" w:hanging="274"/>
      </w:pPr>
      <w:rPr>
        <w:rFonts w:ascii="Symbol" w:hAnsi="Symbol" w:cs="Symbol" w:hint="default"/>
      </w:rPr>
    </w:lvl>
    <w:lvl w:ilvl="6">
      <w:numFmt w:val="bullet"/>
      <w:lvlText w:val=""/>
      <w:lvlJc w:val="left"/>
      <w:pPr>
        <w:ind w:left="5633" w:hanging="274"/>
      </w:pPr>
      <w:rPr>
        <w:rFonts w:ascii="Symbol" w:hAnsi="Symbol" w:cs="Symbol" w:hint="default"/>
      </w:rPr>
    </w:lvl>
    <w:lvl w:ilvl="7">
      <w:numFmt w:val="bullet"/>
      <w:lvlText w:val=""/>
      <w:lvlJc w:val="left"/>
      <w:pPr>
        <w:ind w:left="6522" w:hanging="274"/>
      </w:pPr>
      <w:rPr>
        <w:rFonts w:ascii="Symbol" w:hAnsi="Symbol" w:cs="Symbol" w:hint="default"/>
      </w:rPr>
    </w:lvl>
    <w:lvl w:ilvl="8">
      <w:numFmt w:val="bullet"/>
      <w:lvlText w:val=""/>
      <w:lvlJc w:val="left"/>
      <w:pPr>
        <w:ind w:left="7411" w:hanging="274"/>
      </w:pPr>
      <w:rPr>
        <w:rFonts w:ascii="Symbol" w:hAnsi="Symbol" w:cs="Symbol" w:hint="default"/>
      </w:rPr>
    </w:lvl>
  </w:abstractNum>
  <w:abstractNum w:abstractNumId="39">
    <w:nsid w:val="48E9477E"/>
    <w:multiLevelType w:val="multilevel"/>
    <w:tmpl w:val="C0E25354"/>
    <w:lvl w:ilvl="0">
      <w:start w:val="1"/>
      <w:numFmt w:val="decimal"/>
      <w:lvlText w:val="%1."/>
      <w:lvlJc w:val="left"/>
      <w:pPr>
        <w:ind w:left="305" w:hanging="269"/>
      </w:pPr>
      <w:rPr>
        <w:rFonts w:eastAsia="Times New Roman" w:cs="Times New Roman"/>
        <w:w w:val="100"/>
        <w:sz w:val="22"/>
        <w:szCs w:val="22"/>
      </w:rPr>
    </w:lvl>
    <w:lvl w:ilvl="1">
      <w:numFmt w:val="bullet"/>
      <w:lvlText w:val=""/>
      <w:lvlJc w:val="left"/>
      <w:pPr>
        <w:ind w:left="1188" w:hanging="269"/>
      </w:pPr>
      <w:rPr>
        <w:rFonts w:ascii="Symbol" w:hAnsi="Symbol" w:cs="Symbol" w:hint="default"/>
      </w:rPr>
    </w:lvl>
    <w:lvl w:ilvl="2">
      <w:numFmt w:val="bullet"/>
      <w:lvlText w:val=""/>
      <w:lvlJc w:val="left"/>
      <w:pPr>
        <w:ind w:left="2077" w:hanging="269"/>
      </w:pPr>
      <w:rPr>
        <w:rFonts w:ascii="Symbol" w:hAnsi="Symbol" w:cs="Symbol" w:hint="default"/>
      </w:rPr>
    </w:lvl>
    <w:lvl w:ilvl="3">
      <w:numFmt w:val="bullet"/>
      <w:lvlText w:val=""/>
      <w:lvlJc w:val="left"/>
      <w:pPr>
        <w:ind w:left="2966" w:hanging="269"/>
      </w:pPr>
      <w:rPr>
        <w:rFonts w:ascii="Symbol" w:hAnsi="Symbol" w:cs="Symbol" w:hint="default"/>
      </w:rPr>
    </w:lvl>
    <w:lvl w:ilvl="4">
      <w:numFmt w:val="bullet"/>
      <w:lvlText w:val=""/>
      <w:lvlJc w:val="left"/>
      <w:pPr>
        <w:ind w:left="3855" w:hanging="269"/>
      </w:pPr>
      <w:rPr>
        <w:rFonts w:ascii="Symbol" w:hAnsi="Symbol" w:cs="Symbol" w:hint="default"/>
      </w:rPr>
    </w:lvl>
    <w:lvl w:ilvl="5">
      <w:numFmt w:val="bullet"/>
      <w:lvlText w:val=""/>
      <w:lvlJc w:val="left"/>
      <w:pPr>
        <w:ind w:left="4744" w:hanging="269"/>
      </w:pPr>
      <w:rPr>
        <w:rFonts w:ascii="Symbol" w:hAnsi="Symbol" w:cs="Symbol" w:hint="default"/>
      </w:rPr>
    </w:lvl>
    <w:lvl w:ilvl="6">
      <w:numFmt w:val="bullet"/>
      <w:lvlText w:val=""/>
      <w:lvlJc w:val="left"/>
      <w:pPr>
        <w:ind w:left="5633" w:hanging="269"/>
      </w:pPr>
      <w:rPr>
        <w:rFonts w:ascii="Symbol" w:hAnsi="Symbol" w:cs="Symbol" w:hint="default"/>
      </w:rPr>
    </w:lvl>
    <w:lvl w:ilvl="7">
      <w:numFmt w:val="bullet"/>
      <w:lvlText w:val=""/>
      <w:lvlJc w:val="left"/>
      <w:pPr>
        <w:ind w:left="6522" w:hanging="269"/>
      </w:pPr>
      <w:rPr>
        <w:rFonts w:ascii="Symbol" w:hAnsi="Symbol" w:cs="Symbol" w:hint="default"/>
      </w:rPr>
    </w:lvl>
    <w:lvl w:ilvl="8">
      <w:numFmt w:val="bullet"/>
      <w:lvlText w:val=""/>
      <w:lvlJc w:val="left"/>
      <w:pPr>
        <w:ind w:left="7411" w:hanging="269"/>
      </w:pPr>
      <w:rPr>
        <w:rFonts w:ascii="Symbol" w:hAnsi="Symbol" w:cs="Symbol" w:hint="default"/>
      </w:rPr>
    </w:lvl>
  </w:abstractNum>
  <w:abstractNum w:abstractNumId="40">
    <w:nsid w:val="49453355"/>
    <w:multiLevelType w:val="multilevel"/>
    <w:tmpl w:val="0E9E25DE"/>
    <w:lvl w:ilvl="0">
      <w:start w:val="3"/>
      <w:numFmt w:val="decimal"/>
      <w:lvlText w:val="%1"/>
      <w:lvlJc w:val="left"/>
      <w:pPr>
        <w:ind w:left="305" w:hanging="550"/>
      </w:pPr>
    </w:lvl>
    <w:lvl w:ilvl="1">
      <w:start w:val="1"/>
      <w:numFmt w:val="decimal"/>
      <w:lvlText w:val="%1.%2."/>
      <w:lvlJc w:val="left"/>
      <w:pPr>
        <w:ind w:left="305" w:hanging="550"/>
      </w:pPr>
      <w:rPr>
        <w:spacing w:val="-3"/>
        <w:w w:val="100"/>
        <w:sz w:val="24"/>
      </w:rPr>
    </w:lvl>
    <w:lvl w:ilvl="2">
      <w:numFmt w:val="bullet"/>
      <w:lvlText w:val=""/>
      <w:lvlJc w:val="left"/>
      <w:pPr>
        <w:ind w:left="1308" w:hanging="341"/>
      </w:pPr>
      <w:rPr>
        <w:rFonts w:ascii="Wingdings" w:hAnsi="Wingdings" w:cs="Wingdings" w:hint="default"/>
        <w:w w:val="100"/>
        <w:sz w:val="22"/>
        <w:szCs w:val="22"/>
      </w:rPr>
    </w:lvl>
    <w:lvl w:ilvl="3">
      <w:numFmt w:val="bullet"/>
      <w:lvlText w:val=""/>
      <w:lvlJc w:val="left"/>
      <w:pPr>
        <w:ind w:left="3053" w:hanging="341"/>
      </w:pPr>
      <w:rPr>
        <w:rFonts w:ascii="Symbol" w:hAnsi="Symbol" w:cs="Symbol" w:hint="default"/>
      </w:rPr>
    </w:lvl>
    <w:lvl w:ilvl="4">
      <w:numFmt w:val="bullet"/>
      <w:lvlText w:val=""/>
      <w:lvlJc w:val="left"/>
      <w:pPr>
        <w:ind w:left="3929" w:hanging="341"/>
      </w:pPr>
      <w:rPr>
        <w:rFonts w:ascii="Symbol" w:hAnsi="Symbol" w:cs="Symbol" w:hint="default"/>
      </w:rPr>
    </w:lvl>
    <w:lvl w:ilvl="5">
      <w:numFmt w:val="bullet"/>
      <w:lvlText w:val=""/>
      <w:lvlJc w:val="left"/>
      <w:pPr>
        <w:ind w:left="4806" w:hanging="341"/>
      </w:pPr>
      <w:rPr>
        <w:rFonts w:ascii="Symbol" w:hAnsi="Symbol" w:cs="Symbol" w:hint="default"/>
      </w:rPr>
    </w:lvl>
    <w:lvl w:ilvl="6">
      <w:numFmt w:val="bullet"/>
      <w:lvlText w:val=""/>
      <w:lvlJc w:val="left"/>
      <w:pPr>
        <w:ind w:left="5682" w:hanging="341"/>
      </w:pPr>
      <w:rPr>
        <w:rFonts w:ascii="Symbol" w:hAnsi="Symbol" w:cs="Symbol" w:hint="default"/>
      </w:rPr>
    </w:lvl>
    <w:lvl w:ilvl="7">
      <w:numFmt w:val="bullet"/>
      <w:lvlText w:val=""/>
      <w:lvlJc w:val="left"/>
      <w:pPr>
        <w:ind w:left="6559" w:hanging="341"/>
      </w:pPr>
      <w:rPr>
        <w:rFonts w:ascii="Symbol" w:hAnsi="Symbol" w:cs="Symbol" w:hint="default"/>
      </w:rPr>
    </w:lvl>
    <w:lvl w:ilvl="8">
      <w:numFmt w:val="bullet"/>
      <w:lvlText w:val=""/>
      <w:lvlJc w:val="left"/>
      <w:pPr>
        <w:ind w:left="7435" w:hanging="341"/>
      </w:pPr>
      <w:rPr>
        <w:rFonts w:ascii="Symbol" w:hAnsi="Symbol" w:cs="Symbol" w:hint="default"/>
      </w:rPr>
    </w:lvl>
  </w:abstractNum>
  <w:abstractNum w:abstractNumId="41">
    <w:nsid w:val="4BB35932"/>
    <w:multiLevelType w:val="multilevel"/>
    <w:tmpl w:val="21AAFC94"/>
    <w:lvl w:ilvl="0">
      <w:start w:val="4"/>
      <w:numFmt w:val="decimal"/>
      <w:lvlText w:val="%1"/>
      <w:lvlJc w:val="left"/>
      <w:pPr>
        <w:ind w:left="725" w:hanging="420"/>
      </w:pPr>
    </w:lvl>
    <w:lvl w:ilvl="1">
      <w:start w:val="1"/>
      <w:numFmt w:val="decimal"/>
      <w:lvlText w:val="%1.%2."/>
      <w:lvlJc w:val="left"/>
      <w:pPr>
        <w:ind w:left="725" w:hanging="420"/>
      </w:pPr>
      <w:rPr>
        <w:rFonts w:eastAsia="Times New Roman" w:cs="Times New Roman"/>
        <w:color w:val="2D74B5"/>
        <w:spacing w:val="-4"/>
        <w:w w:val="100"/>
        <w:sz w:val="24"/>
        <w:szCs w:val="24"/>
      </w:rPr>
    </w:lvl>
    <w:lvl w:ilvl="2">
      <w:start w:val="1"/>
      <w:numFmt w:val="decimal"/>
      <w:lvlText w:val="%1.%2.%3."/>
      <w:lvlJc w:val="left"/>
      <w:pPr>
        <w:ind w:left="305" w:hanging="603"/>
      </w:pPr>
      <w:rPr>
        <w:w w:val="100"/>
        <w:sz w:val="20"/>
      </w:rPr>
    </w:lvl>
    <w:lvl w:ilvl="3">
      <w:numFmt w:val="bullet"/>
      <w:lvlText w:val=""/>
      <w:lvlJc w:val="left"/>
      <w:pPr>
        <w:ind w:left="1373" w:hanging="276"/>
      </w:pPr>
      <w:rPr>
        <w:rFonts w:ascii="Symbol" w:hAnsi="Symbol" w:cs="Symbol" w:hint="default"/>
        <w:w w:val="100"/>
        <w:sz w:val="22"/>
        <w:szCs w:val="22"/>
      </w:rPr>
    </w:lvl>
    <w:lvl w:ilvl="4">
      <w:numFmt w:val="bullet"/>
      <w:lvlText w:val=""/>
      <w:lvlJc w:val="left"/>
      <w:pPr>
        <w:ind w:left="3332" w:hanging="276"/>
      </w:pPr>
      <w:rPr>
        <w:rFonts w:ascii="Symbol" w:hAnsi="Symbol" w:cs="Symbol" w:hint="default"/>
      </w:rPr>
    </w:lvl>
    <w:lvl w:ilvl="5">
      <w:numFmt w:val="bullet"/>
      <w:lvlText w:val=""/>
      <w:lvlJc w:val="left"/>
      <w:pPr>
        <w:ind w:left="4308" w:hanging="276"/>
      </w:pPr>
      <w:rPr>
        <w:rFonts w:ascii="Symbol" w:hAnsi="Symbol" w:cs="Symbol" w:hint="default"/>
      </w:rPr>
    </w:lvl>
    <w:lvl w:ilvl="6">
      <w:numFmt w:val="bullet"/>
      <w:lvlText w:val=""/>
      <w:lvlJc w:val="left"/>
      <w:pPr>
        <w:ind w:left="5284" w:hanging="276"/>
      </w:pPr>
      <w:rPr>
        <w:rFonts w:ascii="Symbol" w:hAnsi="Symbol" w:cs="Symbol" w:hint="default"/>
      </w:rPr>
    </w:lvl>
    <w:lvl w:ilvl="7">
      <w:numFmt w:val="bullet"/>
      <w:lvlText w:val=""/>
      <w:lvlJc w:val="left"/>
      <w:pPr>
        <w:ind w:left="6260" w:hanging="276"/>
      </w:pPr>
      <w:rPr>
        <w:rFonts w:ascii="Symbol" w:hAnsi="Symbol" w:cs="Symbol" w:hint="default"/>
      </w:rPr>
    </w:lvl>
    <w:lvl w:ilvl="8">
      <w:numFmt w:val="bullet"/>
      <w:lvlText w:val=""/>
      <w:lvlJc w:val="left"/>
      <w:pPr>
        <w:ind w:left="7236" w:hanging="276"/>
      </w:pPr>
      <w:rPr>
        <w:rFonts w:ascii="Symbol" w:hAnsi="Symbol" w:cs="Symbol" w:hint="default"/>
      </w:rPr>
    </w:lvl>
  </w:abstractNum>
  <w:abstractNum w:abstractNumId="42">
    <w:nsid w:val="4E0E2B69"/>
    <w:multiLevelType w:val="multilevel"/>
    <w:tmpl w:val="361C3A2A"/>
    <w:lvl w:ilvl="0">
      <w:start w:val="1"/>
      <w:numFmt w:val="decimal"/>
      <w:lvlText w:val="%1."/>
      <w:lvlJc w:val="left"/>
      <w:pPr>
        <w:ind w:left="432" w:hanging="221"/>
      </w:pPr>
      <w:rPr>
        <w:rFonts w:eastAsia="Times New Roman" w:cs="Times New Roman"/>
        <w:w w:val="100"/>
        <w:sz w:val="22"/>
        <w:szCs w:val="22"/>
      </w:rPr>
    </w:lvl>
    <w:lvl w:ilvl="1">
      <w:numFmt w:val="bullet"/>
      <w:lvlText w:val=""/>
      <w:lvlJc w:val="left"/>
      <w:pPr>
        <w:ind w:left="1314" w:hanging="221"/>
      </w:pPr>
      <w:rPr>
        <w:rFonts w:ascii="Symbol" w:hAnsi="Symbol" w:cs="Symbol" w:hint="default"/>
      </w:rPr>
    </w:lvl>
    <w:lvl w:ilvl="2">
      <w:numFmt w:val="bullet"/>
      <w:lvlText w:val=""/>
      <w:lvlJc w:val="left"/>
      <w:pPr>
        <w:ind w:left="2189" w:hanging="221"/>
      </w:pPr>
      <w:rPr>
        <w:rFonts w:ascii="Symbol" w:hAnsi="Symbol" w:cs="Symbol" w:hint="default"/>
      </w:rPr>
    </w:lvl>
    <w:lvl w:ilvl="3">
      <w:numFmt w:val="bullet"/>
      <w:lvlText w:val=""/>
      <w:lvlJc w:val="left"/>
      <w:pPr>
        <w:ind w:left="3064" w:hanging="221"/>
      </w:pPr>
      <w:rPr>
        <w:rFonts w:ascii="Symbol" w:hAnsi="Symbol" w:cs="Symbol" w:hint="default"/>
      </w:rPr>
    </w:lvl>
    <w:lvl w:ilvl="4">
      <w:numFmt w:val="bullet"/>
      <w:lvlText w:val=""/>
      <w:lvlJc w:val="left"/>
      <w:pPr>
        <w:ind w:left="3939" w:hanging="221"/>
      </w:pPr>
      <w:rPr>
        <w:rFonts w:ascii="Symbol" w:hAnsi="Symbol" w:cs="Symbol" w:hint="default"/>
      </w:rPr>
    </w:lvl>
    <w:lvl w:ilvl="5">
      <w:numFmt w:val="bullet"/>
      <w:lvlText w:val=""/>
      <w:lvlJc w:val="left"/>
      <w:pPr>
        <w:ind w:left="4814" w:hanging="221"/>
      </w:pPr>
      <w:rPr>
        <w:rFonts w:ascii="Symbol" w:hAnsi="Symbol" w:cs="Symbol" w:hint="default"/>
      </w:rPr>
    </w:lvl>
    <w:lvl w:ilvl="6">
      <w:numFmt w:val="bullet"/>
      <w:lvlText w:val=""/>
      <w:lvlJc w:val="left"/>
      <w:pPr>
        <w:ind w:left="5689" w:hanging="221"/>
      </w:pPr>
      <w:rPr>
        <w:rFonts w:ascii="Symbol" w:hAnsi="Symbol" w:cs="Symbol" w:hint="default"/>
      </w:rPr>
    </w:lvl>
    <w:lvl w:ilvl="7">
      <w:numFmt w:val="bullet"/>
      <w:lvlText w:val=""/>
      <w:lvlJc w:val="left"/>
      <w:pPr>
        <w:ind w:left="6564" w:hanging="221"/>
      </w:pPr>
      <w:rPr>
        <w:rFonts w:ascii="Symbol" w:hAnsi="Symbol" w:cs="Symbol" w:hint="default"/>
      </w:rPr>
    </w:lvl>
    <w:lvl w:ilvl="8">
      <w:numFmt w:val="bullet"/>
      <w:lvlText w:val=""/>
      <w:lvlJc w:val="left"/>
      <w:pPr>
        <w:ind w:left="7439" w:hanging="221"/>
      </w:pPr>
      <w:rPr>
        <w:rFonts w:ascii="Symbol" w:hAnsi="Symbol" w:cs="Symbol" w:hint="default"/>
      </w:rPr>
    </w:lvl>
  </w:abstractNum>
  <w:abstractNum w:abstractNumId="43">
    <w:nsid w:val="51C23ABD"/>
    <w:multiLevelType w:val="hybridMultilevel"/>
    <w:tmpl w:val="FC6A0480"/>
    <w:lvl w:ilvl="0" w:tplc="21900012">
      <w:start w:val="1"/>
      <w:numFmt w:val="decimal"/>
      <w:lvlText w:val="%1."/>
      <w:lvlJc w:val="left"/>
      <w:pPr>
        <w:ind w:left="665" w:hanging="360"/>
      </w:pPr>
      <w:rPr>
        <w:rFonts w:hint="default"/>
      </w:rPr>
    </w:lvl>
    <w:lvl w:ilvl="1" w:tplc="041A0019" w:tentative="1">
      <w:start w:val="1"/>
      <w:numFmt w:val="lowerLetter"/>
      <w:lvlText w:val="%2."/>
      <w:lvlJc w:val="left"/>
      <w:pPr>
        <w:ind w:left="1385" w:hanging="360"/>
      </w:pPr>
    </w:lvl>
    <w:lvl w:ilvl="2" w:tplc="041A001B" w:tentative="1">
      <w:start w:val="1"/>
      <w:numFmt w:val="lowerRoman"/>
      <w:lvlText w:val="%3."/>
      <w:lvlJc w:val="right"/>
      <w:pPr>
        <w:ind w:left="2105" w:hanging="180"/>
      </w:pPr>
    </w:lvl>
    <w:lvl w:ilvl="3" w:tplc="041A000F" w:tentative="1">
      <w:start w:val="1"/>
      <w:numFmt w:val="decimal"/>
      <w:lvlText w:val="%4."/>
      <w:lvlJc w:val="left"/>
      <w:pPr>
        <w:ind w:left="2825" w:hanging="360"/>
      </w:pPr>
    </w:lvl>
    <w:lvl w:ilvl="4" w:tplc="041A0019" w:tentative="1">
      <w:start w:val="1"/>
      <w:numFmt w:val="lowerLetter"/>
      <w:lvlText w:val="%5."/>
      <w:lvlJc w:val="left"/>
      <w:pPr>
        <w:ind w:left="3545" w:hanging="360"/>
      </w:pPr>
    </w:lvl>
    <w:lvl w:ilvl="5" w:tplc="041A001B" w:tentative="1">
      <w:start w:val="1"/>
      <w:numFmt w:val="lowerRoman"/>
      <w:lvlText w:val="%6."/>
      <w:lvlJc w:val="right"/>
      <w:pPr>
        <w:ind w:left="4265" w:hanging="180"/>
      </w:pPr>
    </w:lvl>
    <w:lvl w:ilvl="6" w:tplc="041A000F" w:tentative="1">
      <w:start w:val="1"/>
      <w:numFmt w:val="decimal"/>
      <w:lvlText w:val="%7."/>
      <w:lvlJc w:val="left"/>
      <w:pPr>
        <w:ind w:left="4985" w:hanging="360"/>
      </w:pPr>
    </w:lvl>
    <w:lvl w:ilvl="7" w:tplc="041A0019" w:tentative="1">
      <w:start w:val="1"/>
      <w:numFmt w:val="lowerLetter"/>
      <w:lvlText w:val="%8."/>
      <w:lvlJc w:val="left"/>
      <w:pPr>
        <w:ind w:left="5705" w:hanging="360"/>
      </w:pPr>
    </w:lvl>
    <w:lvl w:ilvl="8" w:tplc="041A001B" w:tentative="1">
      <w:start w:val="1"/>
      <w:numFmt w:val="lowerRoman"/>
      <w:lvlText w:val="%9."/>
      <w:lvlJc w:val="right"/>
      <w:pPr>
        <w:ind w:left="6425" w:hanging="180"/>
      </w:pPr>
    </w:lvl>
  </w:abstractNum>
  <w:abstractNum w:abstractNumId="44">
    <w:nsid w:val="563F7CC8"/>
    <w:multiLevelType w:val="multilevel"/>
    <w:tmpl w:val="90548524"/>
    <w:lvl w:ilvl="0">
      <w:start w:val="1"/>
      <w:numFmt w:val="decimal"/>
      <w:lvlText w:val="%1."/>
      <w:lvlJc w:val="left"/>
      <w:pPr>
        <w:ind w:left="588" w:hanging="274"/>
      </w:pPr>
      <w:rPr>
        <w:rFonts w:eastAsia="Times New Roman" w:cs="Times New Roman"/>
        <w:w w:val="100"/>
        <w:sz w:val="22"/>
        <w:szCs w:val="22"/>
      </w:rPr>
    </w:lvl>
    <w:lvl w:ilvl="1">
      <w:numFmt w:val="bullet"/>
      <w:lvlText w:val=""/>
      <w:lvlJc w:val="left"/>
      <w:pPr>
        <w:ind w:left="1440" w:hanging="274"/>
      </w:pPr>
      <w:rPr>
        <w:rFonts w:ascii="Symbol" w:hAnsi="Symbol" w:cs="Symbol" w:hint="default"/>
      </w:rPr>
    </w:lvl>
    <w:lvl w:ilvl="2">
      <w:numFmt w:val="bullet"/>
      <w:lvlText w:val=""/>
      <w:lvlJc w:val="left"/>
      <w:pPr>
        <w:ind w:left="2301" w:hanging="274"/>
      </w:pPr>
      <w:rPr>
        <w:rFonts w:ascii="Symbol" w:hAnsi="Symbol" w:cs="Symbol" w:hint="default"/>
      </w:rPr>
    </w:lvl>
    <w:lvl w:ilvl="3">
      <w:numFmt w:val="bullet"/>
      <w:lvlText w:val=""/>
      <w:lvlJc w:val="left"/>
      <w:pPr>
        <w:ind w:left="3162" w:hanging="274"/>
      </w:pPr>
      <w:rPr>
        <w:rFonts w:ascii="Symbol" w:hAnsi="Symbol" w:cs="Symbol" w:hint="default"/>
      </w:rPr>
    </w:lvl>
    <w:lvl w:ilvl="4">
      <w:numFmt w:val="bullet"/>
      <w:lvlText w:val=""/>
      <w:lvlJc w:val="left"/>
      <w:pPr>
        <w:ind w:left="4023" w:hanging="274"/>
      </w:pPr>
      <w:rPr>
        <w:rFonts w:ascii="Symbol" w:hAnsi="Symbol" w:cs="Symbol" w:hint="default"/>
      </w:rPr>
    </w:lvl>
    <w:lvl w:ilvl="5">
      <w:numFmt w:val="bullet"/>
      <w:lvlText w:val=""/>
      <w:lvlJc w:val="left"/>
      <w:pPr>
        <w:ind w:left="4884" w:hanging="274"/>
      </w:pPr>
      <w:rPr>
        <w:rFonts w:ascii="Symbol" w:hAnsi="Symbol" w:cs="Symbol" w:hint="default"/>
      </w:rPr>
    </w:lvl>
    <w:lvl w:ilvl="6">
      <w:numFmt w:val="bullet"/>
      <w:lvlText w:val=""/>
      <w:lvlJc w:val="left"/>
      <w:pPr>
        <w:ind w:left="5745" w:hanging="274"/>
      </w:pPr>
      <w:rPr>
        <w:rFonts w:ascii="Symbol" w:hAnsi="Symbol" w:cs="Symbol" w:hint="default"/>
      </w:rPr>
    </w:lvl>
    <w:lvl w:ilvl="7">
      <w:numFmt w:val="bullet"/>
      <w:lvlText w:val=""/>
      <w:lvlJc w:val="left"/>
      <w:pPr>
        <w:ind w:left="6606" w:hanging="274"/>
      </w:pPr>
      <w:rPr>
        <w:rFonts w:ascii="Symbol" w:hAnsi="Symbol" w:cs="Symbol" w:hint="default"/>
      </w:rPr>
    </w:lvl>
    <w:lvl w:ilvl="8">
      <w:numFmt w:val="bullet"/>
      <w:lvlText w:val=""/>
      <w:lvlJc w:val="left"/>
      <w:pPr>
        <w:ind w:left="7467" w:hanging="274"/>
      </w:pPr>
      <w:rPr>
        <w:rFonts w:ascii="Symbol" w:hAnsi="Symbol" w:cs="Symbol" w:hint="default"/>
      </w:rPr>
    </w:lvl>
  </w:abstractNum>
  <w:abstractNum w:abstractNumId="45">
    <w:nsid w:val="56490286"/>
    <w:multiLevelType w:val="multilevel"/>
    <w:tmpl w:val="F1444E60"/>
    <w:lvl w:ilvl="0">
      <w:start w:val="1"/>
      <w:numFmt w:val="lowerLetter"/>
      <w:lvlText w:val="%1)"/>
      <w:lvlJc w:val="left"/>
      <w:pPr>
        <w:ind w:left="305" w:hanging="259"/>
      </w:pPr>
      <w:rPr>
        <w:rFonts w:eastAsia="Times New Roman" w:cs="Times New Roman"/>
        <w:w w:val="100"/>
        <w:sz w:val="22"/>
        <w:szCs w:val="22"/>
      </w:rPr>
    </w:lvl>
    <w:lvl w:ilvl="1">
      <w:start w:val="1"/>
      <w:numFmt w:val="decimal"/>
      <w:lvlText w:val="%2."/>
      <w:lvlJc w:val="left"/>
      <w:pPr>
        <w:ind w:left="1253" w:hanging="241"/>
      </w:pPr>
      <w:rPr>
        <w:rFonts w:eastAsia="Times New Roman" w:cs="Times New Roman"/>
        <w:spacing w:val="-4"/>
        <w:w w:val="100"/>
        <w:sz w:val="22"/>
        <w:szCs w:val="20"/>
      </w:rPr>
    </w:lvl>
    <w:lvl w:ilvl="2">
      <w:numFmt w:val="bullet"/>
      <w:lvlText w:val=""/>
      <w:lvlJc w:val="left"/>
      <w:pPr>
        <w:ind w:left="2140" w:hanging="241"/>
      </w:pPr>
      <w:rPr>
        <w:rFonts w:ascii="Symbol" w:hAnsi="Symbol" w:cs="Symbol" w:hint="default"/>
      </w:rPr>
    </w:lvl>
    <w:lvl w:ilvl="3">
      <w:numFmt w:val="bullet"/>
      <w:lvlText w:val=""/>
      <w:lvlJc w:val="left"/>
      <w:pPr>
        <w:ind w:left="3021" w:hanging="241"/>
      </w:pPr>
      <w:rPr>
        <w:rFonts w:ascii="Symbol" w:hAnsi="Symbol" w:cs="Symbol" w:hint="default"/>
      </w:rPr>
    </w:lvl>
    <w:lvl w:ilvl="4">
      <w:numFmt w:val="bullet"/>
      <w:lvlText w:val=""/>
      <w:lvlJc w:val="left"/>
      <w:pPr>
        <w:ind w:left="3902" w:hanging="241"/>
      </w:pPr>
      <w:rPr>
        <w:rFonts w:ascii="Symbol" w:hAnsi="Symbol" w:cs="Symbol" w:hint="default"/>
      </w:rPr>
    </w:lvl>
    <w:lvl w:ilvl="5">
      <w:numFmt w:val="bullet"/>
      <w:lvlText w:val=""/>
      <w:lvlJc w:val="left"/>
      <w:pPr>
        <w:ind w:left="4783" w:hanging="241"/>
      </w:pPr>
      <w:rPr>
        <w:rFonts w:ascii="Symbol" w:hAnsi="Symbol" w:cs="Symbol" w:hint="default"/>
      </w:rPr>
    </w:lvl>
    <w:lvl w:ilvl="6">
      <w:numFmt w:val="bullet"/>
      <w:lvlText w:val=""/>
      <w:lvlJc w:val="left"/>
      <w:pPr>
        <w:ind w:left="5664" w:hanging="241"/>
      </w:pPr>
      <w:rPr>
        <w:rFonts w:ascii="Symbol" w:hAnsi="Symbol" w:cs="Symbol" w:hint="default"/>
      </w:rPr>
    </w:lvl>
    <w:lvl w:ilvl="7">
      <w:numFmt w:val="bullet"/>
      <w:lvlText w:val=""/>
      <w:lvlJc w:val="left"/>
      <w:pPr>
        <w:ind w:left="6545" w:hanging="241"/>
      </w:pPr>
      <w:rPr>
        <w:rFonts w:ascii="Symbol" w:hAnsi="Symbol" w:cs="Symbol" w:hint="default"/>
      </w:rPr>
    </w:lvl>
    <w:lvl w:ilvl="8">
      <w:numFmt w:val="bullet"/>
      <w:lvlText w:val=""/>
      <w:lvlJc w:val="left"/>
      <w:pPr>
        <w:ind w:left="7426" w:hanging="241"/>
      </w:pPr>
      <w:rPr>
        <w:rFonts w:ascii="Symbol" w:hAnsi="Symbol" w:cs="Symbol" w:hint="default"/>
      </w:rPr>
    </w:lvl>
  </w:abstractNum>
  <w:abstractNum w:abstractNumId="46">
    <w:nsid w:val="5F394A83"/>
    <w:multiLevelType w:val="multilevel"/>
    <w:tmpl w:val="B290F2E8"/>
    <w:lvl w:ilvl="0">
      <w:start w:val="1"/>
      <w:numFmt w:val="decimal"/>
      <w:lvlText w:val="(%1)"/>
      <w:lvlJc w:val="left"/>
      <w:pPr>
        <w:ind w:left="305" w:hanging="326"/>
      </w:pPr>
      <w:rPr>
        <w:rFonts w:eastAsia="Times New Roman" w:cs="Times New Roman"/>
        <w:w w:val="100"/>
        <w:sz w:val="22"/>
        <w:szCs w:val="22"/>
      </w:rPr>
    </w:lvl>
    <w:lvl w:ilvl="1">
      <w:numFmt w:val="bullet"/>
      <w:lvlText w:val=""/>
      <w:lvlJc w:val="left"/>
      <w:pPr>
        <w:ind w:left="1188" w:hanging="326"/>
      </w:pPr>
      <w:rPr>
        <w:rFonts w:ascii="Symbol" w:hAnsi="Symbol" w:cs="Symbol" w:hint="default"/>
      </w:rPr>
    </w:lvl>
    <w:lvl w:ilvl="2">
      <w:numFmt w:val="bullet"/>
      <w:lvlText w:val=""/>
      <w:lvlJc w:val="left"/>
      <w:pPr>
        <w:ind w:left="2077" w:hanging="326"/>
      </w:pPr>
      <w:rPr>
        <w:rFonts w:ascii="Symbol" w:hAnsi="Symbol" w:cs="Symbol" w:hint="default"/>
      </w:rPr>
    </w:lvl>
    <w:lvl w:ilvl="3">
      <w:numFmt w:val="bullet"/>
      <w:lvlText w:val=""/>
      <w:lvlJc w:val="left"/>
      <w:pPr>
        <w:ind w:left="2966" w:hanging="326"/>
      </w:pPr>
      <w:rPr>
        <w:rFonts w:ascii="Symbol" w:hAnsi="Symbol" w:cs="Symbol" w:hint="default"/>
      </w:rPr>
    </w:lvl>
    <w:lvl w:ilvl="4">
      <w:numFmt w:val="bullet"/>
      <w:lvlText w:val=""/>
      <w:lvlJc w:val="left"/>
      <w:pPr>
        <w:ind w:left="3855" w:hanging="326"/>
      </w:pPr>
      <w:rPr>
        <w:rFonts w:ascii="Symbol" w:hAnsi="Symbol" w:cs="Symbol" w:hint="default"/>
      </w:rPr>
    </w:lvl>
    <w:lvl w:ilvl="5">
      <w:numFmt w:val="bullet"/>
      <w:lvlText w:val=""/>
      <w:lvlJc w:val="left"/>
      <w:pPr>
        <w:ind w:left="4744" w:hanging="326"/>
      </w:pPr>
      <w:rPr>
        <w:rFonts w:ascii="Symbol" w:hAnsi="Symbol" w:cs="Symbol" w:hint="default"/>
      </w:rPr>
    </w:lvl>
    <w:lvl w:ilvl="6">
      <w:numFmt w:val="bullet"/>
      <w:lvlText w:val=""/>
      <w:lvlJc w:val="left"/>
      <w:pPr>
        <w:ind w:left="5633" w:hanging="326"/>
      </w:pPr>
      <w:rPr>
        <w:rFonts w:ascii="Symbol" w:hAnsi="Symbol" w:cs="Symbol" w:hint="default"/>
      </w:rPr>
    </w:lvl>
    <w:lvl w:ilvl="7">
      <w:numFmt w:val="bullet"/>
      <w:lvlText w:val=""/>
      <w:lvlJc w:val="left"/>
      <w:pPr>
        <w:ind w:left="6522" w:hanging="326"/>
      </w:pPr>
      <w:rPr>
        <w:rFonts w:ascii="Symbol" w:hAnsi="Symbol" w:cs="Symbol" w:hint="default"/>
      </w:rPr>
    </w:lvl>
    <w:lvl w:ilvl="8">
      <w:numFmt w:val="bullet"/>
      <w:lvlText w:val=""/>
      <w:lvlJc w:val="left"/>
      <w:pPr>
        <w:ind w:left="7411" w:hanging="326"/>
      </w:pPr>
      <w:rPr>
        <w:rFonts w:ascii="Symbol" w:hAnsi="Symbol" w:cs="Symbol" w:hint="default"/>
      </w:rPr>
    </w:lvl>
  </w:abstractNum>
  <w:abstractNum w:abstractNumId="47">
    <w:nsid w:val="61D72E15"/>
    <w:multiLevelType w:val="multilevel"/>
    <w:tmpl w:val="11F65A08"/>
    <w:lvl w:ilvl="0">
      <w:start w:val="2"/>
      <w:numFmt w:val="decimal"/>
      <w:lvlText w:val="%1."/>
      <w:lvlJc w:val="left"/>
      <w:pPr>
        <w:ind w:left="665" w:hanging="167"/>
      </w:pPr>
      <w:rPr>
        <w:rFonts w:ascii="Arial" w:eastAsia="Times New Roman" w:hAnsi="Arial" w:cs="Arial" w:hint="default"/>
        <w:spacing w:val="-4"/>
        <w:w w:val="100"/>
        <w:sz w:val="22"/>
        <w:szCs w:val="20"/>
      </w:rPr>
    </w:lvl>
    <w:lvl w:ilvl="1">
      <w:numFmt w:val="bullet"/>
      <w:lvlText w:val=""/>
      <w:lvlJc w:val="left"/>
      <w:pPr>
        <w:ind w:left="1512" w:hanging="167"/>
      </w:pPr>
      <w:rPr>
        <w:rFonts w:ascii="Symbol" w:hAnsi="Symbol" w:cs="Symbol" w:hint="default"/>
      </w:rPr>
    </w:lvl>
    <w:lvl w:ilvl="2">
      <w:numFmt w:val="bullet"/>
      <w:lvlText w:val=""/>
      <w:lvlJc w:val="left"/>
      <w:pPr>
        <w:ind w:left="2365" w:hanging="167"/>
      </w:pPr>
      <w:rPr>
        <w:rFonts w:ascii="Symbol" w:hAnsi="Symbol" w:cs="Symbol" w:hint="default"/>
      </w:rPr>
    </w:lvl>
    <w:lvl w:ilvl="3">
      <w:numFmt w:val="bullet"/>
      <w:lvlText w:val=""/>
      <w:lvlJc w:val="left"/>
      <w:pPr>
        <w:ind w:left="3218" w:hanging="167"/>
      </w:pPr>
      <w:rPr>
        <w:rFonts w:ascii="Symbol" w:hAnsi="Symbol" w:cs="Symbol" w:hint="default"/>
      </w:rPr>
    </w:lvl>
    <w:lvl w:ilvl="4">
      <w:numFmt w:val="bullet"/>
      <w:lvlText w:val=""/>
      <w:lvlJc w:val="left"/>
      <w:pPr>
        <w:ind w:left="4071" w:hanging="167"/>
      </w:pPr>
      <w:rPr>
        <w:rFonts w:ascii="Symbol" w:hAnsi="Symbol" w:cs="Symbol" w:hint="default"/>
      </w:rPr>
    </w:lvl>
    <w:lvl w:ilvl="5">
      <w:numFmt w:val="bullet"/>
      <w:lvlText w:val=""/>
      <w:lvlJc w:val="left"/>
      <w:pPr>
        <w:ind w:left="4924" w:hanging="167"/>
      </w:pPr>
      <w:rPr>
        <w:rFonts w:ascii="Symbol" w:hAnsi="Symbol" w:cs="Symbol" w:hint="default"/>
      </w:rPr>
    </w:lvl>
    <w:lvl w:ilvl="6">
      <w:numFmt w:val="bullet"/>
      <w:lvlText w:val=""/>
      <w:lvlJc w:val="left"/>
      <w:pPr>
        <w:ind w:left="5777" w:hanging="167"/>
      </w:pPr>
      <w:rPr>
        <w:rFonts w:ascii="Symbol" w:hAnsi="Symbol" w:cs="Symbol" w:hint="default"/>
      </w:rPr>
    </w:lvl>
    <w:lvl w:ilvl="7">
      <w:numFmt w:val="bullet"/>
      <w:lvlText w:val=""/>
      <w:lvlJc w:val="left"/>
      <w:pPr>
        <w:ind w:left="6630" w:hanging="167"/>
      </w:pPr>
      <w:rPr>
        <w:rFonts w:ascii="Symbol" w:hAnsi="Symbol" w:cs="Symbol" w:hint="default"/>
      </w:rPr>
    </w:lvl>
    <w:lvl w:ilvl="8">
      <w:numFmt w:val="bullet"/>
      <w:lvlText w:val=""/>
      <w:lvlJc w:val="left"/>
      <w:pPr>
        <w:ind w:left="7483" w:hanging="167"/>
      </w:pPr>
      <w:rPr>
        <w:rFonts w:ascii="Symbol" w:hAnsi="Symbol" w:cs="Symbol" w:hint="default"/>
      </w:rPr>
    </w:lvl>
  </w:abstractNum>
  <w:abstractNum w:abstractNumId="48">
    <w:nsid w:val="663A16FD"/>
    <w:multiLevelType w:val="hybridMultilevel"/>
    <w:tmpl w:val="CE66CD54"/>
    <w:lvl w:ilvl="0" w:tplc="7BC8397C">
      <w:numFmt w:val="bullet"/>
      <w:lvlText w:val="–"/>
      <w:lvlJc w:val="left"/>
      <w:pPr>
        <w:ind w:left="1092" w:hanging="360"/>
      </w:pPr>
      <w:rPr>
        <w:rFonts w:ascii="Arial" w:eastAsia="Times New Roman" w:hAnsi="Arial" w:cs="Arial" w:hint="default"/>
      </w:rPr>
    </w:lvl>
    <w:lvl w:ilvl="1" w:tplc="041A0003" w:tentative="1">
      <w:start w:val="1"/>
      <w:numFmt w:val="bullet"/>
      <w:lvlText w:val="o"/>
      <w:lvlJc w:val="left"/>
      <w:pPr>
        <w:ind w:left="1812" w:hanging="360"/>
      </w:pPr>
      <w:rPr>
        <w:rFonts w:ascii="Courier New" w:hAnsi="Courier New" w:cs="Courier New" w:hint="default"/>
      </w:rPr>
    </w:lvl>
    <w:lvl w:ilvl="2" w:tplc="041A0005" w:tentative="1">
      <w:start w:val="1"/>
      <w:numFmt w:val="bullet"/>
      <w:lvlText w:val=""/>
      <w:lvlJc w:val="left"/>
      <w:pPr>
        <w:ind w:left="2532" w:hanging="360"/>
      </w:pPr>
      <w:rPr>
        <w:rFonts w:ascii="Wingdings" w:hAnsi="Wingdings" w:hint="default"/>
      </w:rPr>
    </w:lvl>
    <w:lvl w:ilvl="3" w:tplc="041A0001" w:tentative="1">
      <w:start w:val="1"/>
      <w:numFmt w:val="bullet"/>
      <w:lvlText w:val=""/>
      <w:lvlJc w:val="left"/>
      <w:pPr>
        <w:ind w:left="3252" w:hanging="360"/>
      </w:pPr>
      <w:rPr>
        <w:rFonts w:ascii="Symbol" w:hAnsi="Symbol" w:hint="default"/>
      </w:rPr>
    </w:lvl>
    <w:lvl w:ilvl="4" w:tplc="041A0003" w:tentative="1">
      <w:start w:val="1"/>
      <w:numFmt w:val="bullet"/>
      <w:lvlText w:val="o"/>
      <w:lvlJc w:val="left"/>
      <w:pPr>
        <w:ind w:left="3972" w:hanging="360"/>
      </w:pPr>
      <w:rPr>
        <w:rFonts w:ascii="Courier New" w:hAnsi="Courier New" w:cs="Courier New" w:hint="default"/>
      </w:rPr>
    </w:lvl>
    <w:lvl w:ilvl="5" w:tplc="041A0005" w:tentative="1">
      <w:start w:val="1"/>
      <w:numFmt w:val="bullet"/>
      <w:lvlText w:val=""/>
      <w:lvlJc w:val="left"/>
      <w:pPr>
        <w:ind w:left="4692" w:hanging="360"/>
      </w:pPr>
      <w:rPr>
        <w:rFonts w:ascii="Wingdings" w:hAnsi="Wingdings" w:hint="default"/>
      </w:rPr>
    </w:lvl>
    <w:lvl w:ilvl="6" w:tplc="041A0001" w:tentative="1">
      <w:start w:val="1"/>
      <w:numFmt w:val="bullet"/>
      <w:lvlText w:val=""/>
      <w:lvlJc w:val="left"/>
      <w:pPr>
        <w:ind w:left="5412" w:hanging="360"/>
      </w:pPr>
      <w:rPr>
        <w:rFonts w:ascii="Symbol" w:hAnsi="Symbol" w:hint="default"/>
      </w:rPr>
    </w:lvl>
    <w:lvl w:ilvl="7" w:tplc="041A0003" w:tentative="1">
      <w:start w:val="1"/>
      <w:numFmt w:val="bullet"/>
      <w:lvlText w:val="o"/>
      <w:lvlJc w:val="left"/>
      <w:pPr>
        <w:ind w:left="6132" w:hanging="360"/>
      </w:pPr>
      <w:rPr>
        <w:rFonts w:ascii="Courier New" w:hAnsi="Courier New" w:cs="Courier New" w:hint="default"/>
      </w:rPr>
    </w:lvl>
    <w:lvl w:ilvl="8" w:tplc="041A0005" w:tentative="1">
      <w:start w:val="1"/>
      <w:numFmt w:val="bullet"/>
      <w:lvlText w:val=""/>
      <w:lvlJc w:val="left"/>
      <w:pPr>
        <w:ind w:left="6852" w:hanging="360"/>
      </w:pPr>
      <w:rPr>
        <w:rFonts w:ascii="Wingdings" w:hAnsi="Wingdings" w:hint="default"/>
      </w:rPr>
    </w:lvl>
  </w:abstractNum>
  <w:abstractNum w:abstractNumId="49">
    <w:nsid w:val="67514B02"/>
    <w:multiLevelType w:val="multilevel"/>
    <w:tmpl w:val="A1F82B74"/>
    <w:lvl w:ilvl="0">
      <w:start w:val="1"/>
      <w:numFmt w:val="lowerLetter"/>
      <w:lvlText w:val="%1)"/>
      <w:lvlJc w:val="left"/>
      <w:pPr>
        <w:ind w:left="545" w:hanging="240"/>
      </w:pPr>
      <w:rPr>
        <w:rFonts w:eastAsia="Times New Roman" w:cs="Times New Roman"/>
        <w:b/>
        <w:bCs/>
        <w:w w:val="100"/>
        <w:sz w:val="22"/>
        <w:szCs w:val="22"/>
      </w:rPr>
    </w:lvl>
    <w:lvl w:ilvl="1">
      <w:numFmt w:val="bullet"/>
      <w:lvlText w:val=""/>
      <w:lvlJc w:val="left"/>
      <w:pPr>
        <w:ind w:left="1404" w:hanging="240"/>
      </w:pPr>
      <w:rPr>
        <w:rFonts w:ascii="Symbol" w:hAnsi="Symbol" w:cs="Symbol" w:hint="default"/>
      </w:rPr>
    </w:lvl>
    <w:lvl w:ilvl="2">
      <w:numFmt w:val="bullet"/>
      <w:lvlText w:val=""/>
      <w:lvlJc w:val="left"/>
      <w:pPr>
        <w:ind w:left="2269" w:hanging="240"/>
      </w:pPr>
      <w:rPr>
        <w:rFonts w:ascii="Symbol" w:hAnsi="Symbol" w:cs="Symbol" w:hint="default"/>
      </w:rPr>
    </w:lvl>
    <w:lvl w:ilvl="3">
      <w:numFmt w:val="bullet"/>
      <w:lvlText w:val=""/>
      <w:lvlJc w:val="left"/>
      <w:pPr>
        <w:ind w:left="3134" w:hanging="240"/>
      </w:pPr>
      <w:rPr>
        <w:rFonts w:ascii="Symbol" w:hAnsi="Symbol" w:cs="Symbol" w:hint="default"/>
      </w:rPr>
    </w:lvl>
    <w:lvl w:ilvl="4">
      <w:numFmt w:val="bullet"/>
      <w:lvlText w:val=""/>
      <w:lvlJc w:val="left"/>
      <w:pPr>
        <w:ind w:left="3999" w:hanging="240"/>
      </w:pPr>
      <w:rPr>
        <w:rFonts w:ascii="Symbol" w:hAnsi="Symbol" w:cs="Symbol" w:hint="default"/>
      </w:rPr>
    </w:lvl>
    <w:lvl w:ilvl="5">
      <w:numFmt w:val="bullet"/>
      <w:lvlText w:val=""/>
      <w:lvlJc w:val="left"/>
      <w:pPr>
        <w:ind w:left="4864" w:hanging="240"/>
      </w:pPr>
      <w:rPr>
        <w:rFonts w:ascii="Symbol" w:hAnsi="Symbol" w:cs="Symbol" w:hint="default"/>
      </w:rPr>
    </w:lvl>
    <w:lvl w:ilvl="6">
      <w:numFmt w:val="bullet"/>
      <w:lvlText w:val=""/>
      <w:lvlJc w:val="left"/>
      <w:pPr>
        <w:ind w:left="5729" w:hanging="240"/>
      </w:pPr>
      <w:rPr>
        <w:rFonts w:ascii="Symbol" w:hAnsi="Symbol" w:cs="Symbol" w:hint="default"/>
      </w:rPr>
    </w:lvl>
    <w:lvl w:ilvl="7">
      <w:numFmt w:val="bullet"/>
      <w:lvlText w:val=""/>
      <w:lvlJc w:val="left"/>
      <w:pPr>
        <w:ind w:left="6594" w:hanging="240"/>
      </w:pPr>
      <w:rPr>
        <w:rFonts w:ascii="Symbol" w:hAnsi="Symbol" w:cs="Symbol" w:hint="default"/>
      </w:rPr>
    </w:lvl>
    <w:lvl w:ilvl="8">
      <w:numFmt w:val="bullet"/>
      <w:lvlText w:val=""/>
      <w:lvlJc w:val="left"/>
      <w:pPr>
        <w:ind w:left="7459" w:hanging="240"/>
      </w:pPr>
      <w:rPr>
        <w:rFonts w:ascii="Symbol" w:hAnsi="Symbol" w:cs="Symbol" w:hint="default"/>
      </w:rPr>
    </w:lvl>
  </w:abstractNum>
  <w:abstractNum w:abstractNumId="50">
    <w:nsid w:val="6D634225"/>
    <w:multiLevelType w:val="multilevel"/>
    <w:tmpl w:val="A71EABDC"/>
    <w:lvl w:ilvl="0">
      <w:start w:val="4"/>
      <w:numFmt w:val="decimal"/>
      <w:lvlText w:val="%1"/>
      <w:lvlJc w:val="left"/>
      <w:pPr>
        <w:ind w:left="305" w:hanging="420"/>
      </w:pPr>
    </w:lvl>
    <w:lvl w:ilvl="1">
      <w:start w:val="4"/>
      <w:numFmt w:val="decimal"/>
      <w:lvlText w:val="%1.%2."/>
      <w:lvlJc w:val="left"/>
      <w:pPr>
        <w:ind w:left="305" w:hanging="420"/>
      </w:pPr>
      <w:rPr>
        <w:rFonts w:eastAsia="Times New Roman" w:cs="Times New Roman"/>
        <w:color w:val="2D74B5"/>
        <w:spacing w:val="-3"/>
        <w:w w:val="100"/>
        <w:sz w:val="24"/>
        <w:szCs w:val="24"/>
      </w:rPr>
    </w:lvl>
    <w:lvl w:ilvl="2">
      <w:numFmt w:val="bullet"/>
      <w:lvlText w:val=""/>
      <w:lvlJc w:val="left"/>
      <w:pPr>
        <w:ind w:left="1025" w:hanging="442"/>
      </w:pPr>
      <w:rPr>
        <w:rFonts w:ascii="Symbol" w:hAnsi="Symbol" w:cs="Symbol" w:hint="default"/>
        <w:w w:val="100"/>
        <w:sz w:val="22"/>
        <w:szCs w:val="22"/>
      </w:rPr>
    </w:lvl>
    <w:lvl w:ilvl="3">
      <w:numFmt w:val="bullet"/>
      <w:lvlText w:val=""/>
      <w:lvlJc w:val="left"/>
      <w:pPr>
        <w:ind w:left="2835" w:hanging="442"/>
      </w:pPr>
      <w:rPr>
        <w:rFonts w:ascii="Symbol" w:hAnsi="Symbol" w:cs="Symbol" w:hint="default"/>
      </w:rPr>
    </w:lvl>
    <w:lvl w:ilvl="4">
      <w:numFmt w:val="bullet"/>
      <w:lvlText w:val=""/>
      <w:lvlJc w:val="left"/>
      <w:pPr>
        <w:ind w:left="3742" w:hanging="442"/>
      </w:pPr>
      <w:rPr>
        <w:rFonts w:ascii="Symbol" w:hAnsi="Symbol" w:cs="Symbol" w:hint="default"/>
      </w:rPr>
    </w:lvl>
    <w:lvl w:ilvl="5">
      <w:numFmt w:val="bullet"/>
      <w:lvlText w:val=""/>
      <w:lvlJc w:val="left"/>
      <w:pPr>
        <w:ind w:left="4650" w:hanging="442"/>
      </w:pPr>
      <w:rPr>
        <w:rFonts w:ascii="Symbol" w:hAnsi="Symbol" w:cs="Symbol" w:hint="default"/>
      </w:rPr>
    </w:lvl>
    <w:lvl w:ilvl="6">
      <w:numFmt w:val="bullet"/>
      <w:lvlText w:val=""/>
      <w:lvlJc w:val="left"/>
      <w:pPr>
        <w:ind w:left="5558" w:hanging="442"/>
      </w:pPr>
      <w:rPr>
        <w:rFonts w:ascii="Symbol" w:hAnsi="Symbol" w:cs="Symbol" w:hint="default"/>
      </w:rPr>
    </w:lvl>
    <w:lvl w:ilvl="7">
      <w:numFmt w:val="bullet"/>
      <w:lvlText w:val=""/>
      <w:lvlJc w:val="left"/>
      <w:pPr>
        <w:ind w:left="6465" w:hanging="442"/>
      </w:pPr>
      <w:rPr>
        <w:rFonts w:ascii="Symbol" w:hAnsi="Symbol" w:cs="Symbol" w:hint="default"/>
      </w:rPr>
    </w:lvl>
    <w:lvl w:ilvl="8">
      <w:numFmt w:val="bullet"/>
      <w:lvlText w:val=""/>
      <w:lvlJc w:val="left"/>
      <w:pPr>
        <w:ind w:left="7373" w:hanging="442"/>
      </w:pPr>
      <w:rPr>
        <w:rFonts w:ascii="Symbol" w:hAnsi="Symbol" w:cs="Symbol" w:hint="default"/>
      </w:rPr>
    </w:lvl>
  </w:abstractNum>
  <w:abstractNum w:abstractNumId="51">
    <w:nsid w:val="6D7E5130"/>
    <w:multiLevelType w:val="hybridMultilevel"/>
    <w:tmpl w:val="B3204DE2"/>
    <w:lvl w:ilvl="0" w:tplc="CF6C193E">
      <w:start w:val="1"/>
      <w:numFmt w:val="upperRoman"/>
      <w:lvlText w:val="%1."/>
      <w:lvlJc w:val="left"/>
      <w:pPr>
        <w:ind w:left="1025" w:hanging="720"/>
      </w:pPr>
      <w:rPr>
        <w:rFonts w:hint="default"/>
      </w:rPr>
    </w:lvl>
    <w:lvl w:ilvl="1" w:tplc="041A0019" w:tentative="1">
      <w:start w:val="1"/>
      <w:numFmt w:val="lowerLetter"/>
      <w:lvlText w:val="%2."/>
      <w:lvlJc w:val="left"/>
      <w:pPr>
        <w:ind w:left="1385" w:hanging="360"/>
      </w:pPr>
    </w:lvl>
    <w:lvl w:ilvl="2" w:tplc="041A001B" w:tentative="1">
      <w:start w:val="1"/>
      <w:numFmt w:val="lowerRoman"/>
      <w:lvlText w:val="%3."/>
      <w:lvlJc w:val="right"/>
      <w:pPr>
        <w:ind w:left="2105" w:hanging="180"/>
      </w:pPr>
    </w:lvl>
    <w:lvl w:ilvl="3" w:tplc="041A000F" w:tentative="1">
      <w:start w:val="1"/>
      <w:numFmt w:val="decimal"/>
      <w:lvlText w:val="%4."/>
      <w:lvlJc w:val="left"/>
      <w:pPr>
        <w:ind w:left="2825" w:hanging="360"/>
      </w:pPr>
    </w:lvl>
    <w:lvl w:ilvl="4" w:tplc="041A0019" w:tentative="1">
      <w:start w:val="1"/>
      <w:numFmt w:val="lowerLetter"/>
      <w:lvlText w:val="%5."/>
      <w:lvlJc w:val="left"/>
      <w:pPr>
        <w:ind w:left="3545" w:hanging="360"/>
      </w:pPr>
    </w:lvl>
    <w:lvl w:ilvl="5" w:tplc="041A001B" w:tentative="1">
      <w:start w:val="1"/>
      <w:numFmt w:val="lowerRoman"/>
      <w:lvlText w:val="%6."/>
      <w:lvlJc w:val="right"/>
      <w:pPr>
        <w:ind w:left="4265" w:hanging="180"/>
      </w:pPr>
    </w:lvl>
    <w:lvl w:ilvl="6" w:tplc="041A000F" w:tentative="1">
      <w:start w:val="1"/>
      <w:numFmt w:val="decimal"/>
      <w:lvlText w:val="%7."/>
      <w:lvlJc w:val="left"/>
      <w:pPr>
        <w:ind w:left="4985" w:hanging="360"/>
      </w:pPr>
    </w:lvl>
    <w:lvl w:ilvl="7" w:tplc="041A0019" w:tentative="1">
      <w:start w:val="1"/>
      <w:numFmt w:val="lowerLetter"/>
      <w:lvlText w:val="%8."/>
      <w:lvlJc w:val="left"/>
      <w:pPr>
        <w:ind w:left="5705" w:hanging="360"/>
      </w:pPr>
    </w:lvl>
    <w:lvl w:ilvl="8" w:tplc="041A001B" w:tentative="1">
      <w:start w:val="1"/>
      <w:numFmt w:val="lowerRoman"/>
      <w:lvlText w:val="%9."/>
      <w:lvlJc w:val="right"/>
      <w:pPr>
        <w:ind w:left="6425" w:hanging="180"/>
      </w:pPr>
    </w:lvl>
  </w:abstractNum>
  <w:abstractNum w:abstractNumId="52">
    <w:nsid w:val="742B5CE6"/>
    <w:multiLevelType w:val="multilevel"/>
    <w:tmpl w:val="38AEFBF4"/>
    <w:lvl w:ilvl="0">
      <w:start w:val="6"/>
      <w:numFmt w:val="decimal"/>
      <w:lvlText w:val="%1"/>
      <w:lvlJc w:val="left"/>
      <w:pPr>
        <w:ind w:left="305" w:hanging="420"/>
      </w:pPr>
    </w:lvl>
    <w:lvl w:ilvl="1">
      <w:start w:val="1"/>
      <w:numFmt w:val="decimal"/>
      <w:lvlText w:val="%1.%2."/>
      <w:lvlJc w:val="left"/>
      <w:pPr>
        <w:ind w:left="305" w:hanging="420"/>
      </w:pPr>
      <w:rPr>
        <w:rFonts w:eastAsia="Times New Roman" w:cs="Times New Roman"/>
        <w:color w:val="2D74B5"/>
        <w:spacing w:val="-2"/>
        <w:w w:val="100"/>
        <w:sz w:val="24"/>
        <w:szCs w:val="24"/>
      </w:rPr>
    </w:lvl>
    <w:lvl w:ilvl="2">
      <w:numFmt w:val="bullet"/>
      <w:lvlText w:val=""/>
      <w:lvlJc w:val="left"/>
      <w:pPr>
        <w:ind w:left="2077" w:hanging="420"/>
      </w:pPr>
      <w:rPr>
        <w:rFonts w:ascii="Symbol" w:hAnsi="Symbol" w:cs="Symbol" w:hint="default"/>
      </w:rPr>
    </w:lvl>
    <w:lvl w:ilvl="3">
      <w:numFmt w:val="bullet"/>
      <w:lvlText w:val=""/>
      <w:lvlJc w:val="left"/>
      <w:pPr>
        <w:ind w:left="2966" w:hanging="420"/>
      </w:pPr>
      <w:rPr>
        <w:rFonts w:ascii="Symbol" w:hAnsi="Symbol" w:cs="Symbol" w:hint="default"/>
      </w:rPr>
    </w:lvl>
    <w:lvl w:ilvl="4">
      <w:numFmt w:val="bullet"/>
      <w:lvlText w:val=""/>
      <w:lvlJc w:val="left"/>
      <w:pPr>
        <w:ind w:left="3855" w:hanging="420"/>
      </w:pPr>
      <w:rPr>
        <w:rFonts w:ascii="Symbol" w:hAnsi="Symbol" w:cs="Symbol" w:hint="default"/>
      </w:rPr>
    </w:lvl>
    <w:lvl w:ilvl="5">
      <w:numFmt w:val="bullet"/>
      <w:lvlText w:val=""/>
      <w:lvlJc w:val="left"/>
      <w:pPr>
        <w:ind w:left="4744" w:hanging="420"/>
      </w:pPr>
      <w:rPr>
        <w:rFonts w:ascii="Symbol" w:hAnsi="Symbol" w:cs="Symbol" w:hint="default"/>
      </w:rPr>
    </w:lvl>
    <w:lvl w:ilvl="6">
      <w:numFmt w:val="bullet"/>
      <w:lvlText w:val=""/>
      <w:lvlJc w:val="left"/>
      <w:pPr>
        <w:ind w:left="5633" w:hanging="420"/>
      </w:pPr>
      <w:rPr>
        <w:rFonts w:ascii="Symbol" w:hAnsi="Symbol" w:cs="Symbol" w:hint="default"/>
      </w:rPr>
    </w:lvl>
    <w:lvl w:ilvl="7">
      <w:numFmt w:val="bullet"/>
      <w:lvlText w:val=""/>
      <w:lvlJc w:val="left"/>
      <w:pPr>
        <w:ind w:left="6522" w:hanging="420"/>
      </w:pPr>
      <w:rPr>
        <w:rFonts w:ascii="Symbol" w:hAnsi="Symbol" w:cs="Symbol" w:hint="default"/>
      </w:rPr>
    </w:lvl>
    <w:lvl w:ilvl="8">
      <w:numFmt w:val="bullet"/>
      <w:lvlText w:val=""/>
      <w:lvlJc w:val="left"/>
      <w:pPr>
        <w:ind w:left="7411" w:hanging="420"/>
      </w:pPr>
      <w:rPr>
        <w:rFonts w:ascii="Symbol" w:hAnsi="Symbol" w:cs="Symbol" w:hint="default"/>
      </w:rPr>
    </w:lvl>
  </w:abstractNum>
  <w:abstractNum w:abstractNumId="53">
    <w:nsid w:val="74DB3CFD"/>
    <w:multiLevelType w:val="multilevel"/>
    <w:tmpl w:val="F478205E"/>
    <w:lvl w:ilvl="0">
      <w:numFmt w:val="bullet"/>
      <w:lvlText w:val=""/>
      <w:lvlJc w:val="left"/>
      <w:pPr>
        <w:ind w:left="588" w:hanging="284"/>
      </w:pPr>
      <w:rPr>
        <w:rFonts w:ascii="Symbol" w:hAnsi="Symbol" w:cs="Symbol" w:hint="default"/>
        <w:w w:val="100"/>
        <w:sz w:val="22"/>
        <w:szCs w:val="16"/>
      </w:rPr>
    </w:lvl>
    <w:lvl w:ilvl="1">
      <w:numFmt w:val="bullet"/>
      <w:lvlText w:val=""/>
      <w:lvlJc w:val="left"/>
      <w:pPr>
        <w:ind w:left="1440" w:hanging="284"/>
      </w:pPr>
      <w:rPr>
        <w:rFonts w:ascii="Symbol" w:hAnsi="Symbol" w:cs="Symbol" w:hint="default"/>
      </w:rPr>
    </w:lvl>
    <w:lvl w:ilvl="2">
      <w:numFmt w:val="bullet"/>
      <w:lvlText w:val=""/>
      <w:lvlJc w:val="left"/>
      <w:pPr>
        <w:ind w:left="2301" w:hanging="284"/>
      </w:pPr>
      <w:rPr>
        <w:rFonts w:ascii="Symbol" w:hAnsi="Symbol" w:cs="Symbol" w:hint="default"/>
      </w:rPr>
    </w:lvl>
    <w:lvl w:ilvl="3">
      <w:numFmt w:val="bullet"/>
      <w:lvlText w:val=""/>
      <w:lvlJc w:val="left"/>
      <w:pPr>
        <w:ind w:left="3162" w:hanging="284"/>
      </w:pPr>
      <w:rPr>
        <w:rFonts w:ascii="Symbol" w:hAnsi="Symbol" w:cs="Symbol" w:hint="default"/>
      </w:rPr>
    </w:lvl>
    <w:lvl w:ilvl="4">
      <w:numFmt w:val="bullet"/>
      <w:lvlText w:val=""/>
      <w:lvlJc w:val="left"/>
      <w:pPr>
        <w:ind w:left="4023" w:hanging="284"/>
      </w:pPr>
      <w:rPr>
        <w:rFonts w:ascii="Symbol" w:hAnsi="Symbol" w:cs="Symbol" w:hint="default"/>
      </w:rPr>
    </w:lvl>
    <w:lvl w:ilvl="5">
      <w:numFmt w:val="bullet"/>
      <w:lvlText w:val=""/>
      <w:lvlJc w:val="left"/>
      <w:pPr>
        <w:ind w:left="4884" w:hanging="284"/>
      </w:pPr>
      <w:rPr>
        <w:rFonts w:ascii="Symbol" w:hAnsi="Symbol" w:cs="Symbol" w:hint="default"/>
      </w:rPr>
    </w:lvl>
    <w:lvl w:ilvl="6">
      <w:numFmt w:val="bullet"/>
      <w:lvlText w:val=""/>
      <w:lvlJc w:val="left"/>
      <w:pPr>
        <w:ind w:left="5745" w:hanging="284"/>
      </w:pPr>
      <w:rPr>
        <w:rFonts w:ascii="Symbol" w:hAnsi="Symbol" w:cs="Symbol" w:hint="default"/>
      </w:rPr>
    </w:lvl>
    <w:lvl w:ilvl="7">
      <w:numFmt w:val="bullet"/>
      <w:lvlText w:val=""/>
      <w:lvlJc w:val="left"/>
      <w:pPr>
        <w:ind w:left="6606" w:hanging="284"/>
      </w:pPr>
      <w:rPr>
        <w:rFonts w:ascii="Symbol" w:hAnsi="Symbol" w:cs="Symbol" w:hint="default"/>
      </w:rPr>
    </w:lvl>
    <w:lvl w:ilvl="8">
      <w:numFmt w:val="bullet"/>
      <w:lvlText w:val=""/>
      <w:lvlJc w:val="left"/>
      <w:pPr>
        <w:ind w:left="7467" w:hanging="284"/>
      </w:pPr>
      <w:rPr>
        <w:rFonts w:ascii="Symbol" w:hAnsi="Symbol" w:cs="Symbol" w:hint="default"/>
      </w:rPr>
    </w:lvl>
  </w:abstractNum>
  <w:abstractNum w:abstractNumId="54">
    <w:nsid w:val="7A5D0CD3"/>
    <w:multiLevelType w:val="multilevel"/>
    <w:tmpl w:val="5D109648"/>
    <w:lvl w:ilvl="0">
      <w:start w:val="1"/>
      <w:numFmt w:val="decimal"/>
      <w:lvlText w:val="%1."/>
      <w:lvlJc w:val="left"/>
      <w:pPr>
        <w:ind w:left="471" w:hanging="167"/>
      </w:pPr>
      <w:rPr>
        <w:rFonts w:eastAsia="Times New Roman" w:cs="Times New Roman"/>
        <w:b/>
        <w:w w:val="100"/>
        <w:sz w:val="22"/>
        <w:szCs w:val="20"/>
      </w:rPr>
    </w:lvl>
    <w:lvl w:ilvl="1">
      <w:numFmt w:val="bullet"/>
      <w:lvlText w:val=""/>
      <w:lvlJc w:val="left"/>
      <w:pPr>
        <w:ind w:left="1350" w:hanging="167"/>
      </w:pPr>
      <w:rPr>
        <w:rFonts w:ascii="Symbol" w:hAnsi="Symbol" w:cs="Symbol" w:hint="default"/>
      </w:rPr>
    </w:lvl>
    <w:lvl w:ilvl="2">
      <w:numFmt w:val="bullet"/>
      <w:lvlText w:val=""/>
      <w:lvlJc w:val="left"/>
      <w:pPr>
        <w:ind w:left="2221" w:hanging="167"/>
      </w:pPr>
      <w:rPr>
        <w:rFonts w:ascii="Symbol" w:hAnsi="Symbol" w:cs="Symbol" w:hint="default"/>
      </w:rPr>
    </w:lvl>
    <w:lvl w:ilvl="3">
      <w:numFmt w:val="bullet"/>
      <w:lvlText w:val=""/>
      <w:lvlJc w:val="left"/>
      <w:pPr>
        <w:ind w:left="3092" w:hanging="167"/>
      </w:pPr>
      <w:rPr>
        <w:rFonts w:ascii="Symbol" w:hAnsi="Symbol" w:cs="Symbol" w:hint="default"/>
      </w:rPr>
    </w:lvl>
    <w:lvl w:ilvl="4">
      <w:numFmt w:val="bullet"/>
      <w:lvlText w:val=""/>
      <w:lvlJc w:val="left"/>
      <w:pPr>
        <w:ind w:left="3963" w:hanging="167"/>
      </w:pPr>
      <w:rPr>
        <w:rFonts w:ascii="Symbol" w:hAnsi="Symbol" w:cs="Symbol" w:hint="default"/>
      </w:rPr>
    </w:lvl>
    <w:lvl w:ilvl="5">
      <w:numFmt w:val="bullet"/>
      <w:lvlText w:val=""/>
      <w:lvlJc w:val="left"/>
      <w:pPr>
        <w:ind w:left="4834" w:hanging="167"/>
      </w:pPr>
      <w:rPr>
        <w:rFonts w:ascii="Symbol" w:hAnsi="Symbol" w:cs="Symbol" w:hint="default"/>
      </w:rPr>
    </w:lvl>
    <w:lvl w:ilvl="6">
      <w:numFmt w:val="bullet"/>
      <w:lvlText w:val=""/>
      <w:lvlJc w:val="left"/>
      <w:pPr>
        <w:ind w:left="5705" w:hanging="167"/>
      </w:pPr>
      <w:rPr>
        <w:rFonts w:ascii="Symbol" w:hAnsi="Symbol" w:cs="Symbol" w:hint="default"/>
      </w:rPr>
    </w:lvl>
    <w:lvl w:ilvl="7">
      <w:numFmt w:val="bullet"/>
      <w:lvlText w:val=""/>
      <w:lvlJc w:val="left"/>
      <w:pPr>
        <w:ind w:left="6576" w:hanging="167"/>
      </w:pPr>
      <w:rPr>
        <w:rFonts w:ascii="Symbol" w:hAnsi="Symbol" w:cs="Symbol" w:hint="default"/>
      </w:rPr>
    </w:lvl>
    <w:lvl w:ilvl="8">
      <w:numFmt w:val="bullet"/>
      <w:lvlText w:val=""/>
      <w:lvlJc w:val="left"/>
      <w:pPr>
        <w:ind w:left="7447" w:hanging="167"/>
      </w:pPr>
      <w:rPr>
        <w:rFonts w:ascii="Symbol" w:hAnsi="Symbol" w:cs="Symbol" w:hint="default"/>
      </w:rPr>
    </w:lvl>
  </w:abstractNum>
  <w:abstractNum w:abstractNumId="55">
    <w:nsid w:val="7B942F94"/>
    <w:multiLevelType w:val="multilevel"/>
    <w:tmpl w:val="E3DCEAD0"/>
    <w:lvl w:ilvl="0">
      <w:start w:val="1"/>
      <w:numFmt w:val="decimal"/>
      <w:lvlText w:val="%1."/>
      <w:lvlJc w:val="left"/>
      <w:pPr>
        <w:ind w:left="526" w:hanging="221"/>
      </w:pPr>
      <w:rPr>
        <w:rFonts w:eastAsia="Times New Roman" w:cs="Times New Roman"/>
        <w:w w:val="100"/>
        <w:sz w:val="22"/>
        <w:szCs w:val="22"/>
      </w:rPr>
    </w:lvl>
    <w:lvl w:ilvl="1">
      <w:numFmt w:val="bullet"/>
      <w:lvlText w:val=""/>
      <w:lvlJc w:val="left"/>
      <w:pPr>
        <w:ind w:left="1386" w:hanging="221"/>
      </w:pPr>
      <w:rPr>
        <w:rFonts w:ascii="Symbol" w:hAnsi="Symbol" w:cs="Symbol" w:hint="default"/>
      </w:rPr>
    </w:lvl>
    <w:lvl w:ilvl="2">
      <w:numFmt w:val="bullet"/>
      <w:lvlText w:val=""/>
      <w:lvlJc w:val="left"/>
      <w:pPr>
        <w:ind w:left="2253" w:hanging="221"/>
      </w:pPr>
      <w:rPr>
        <w:rFonts w:ascii="Symbol" w:hAnsi="Symbol" w:cs="Symbol" w:hint="default"/>
      </w:rPr>
    </w:lvl>
    <w:lvl w:ilvl="3">
      <w:numFmt w:val="bullet"/>
      <w:lvlText w:val=""/>
      <w:lvlJc w:val="left"/>
      <w:pPr>
        <w:ind w:left="3120" w:hanging="221"/>
      </w:pPr>
      <w:rPr>
        <w:rFonts w:ascii="Symbol" w:hAnsi="Symbol" w:cs="Symbol" w:hint="default"/>
      </w:rPr>
    </w:lvl>
    <w:lvl w:ilvl="4">
      <w:numFmt w:val="bullet"/>
      <w:lvlText w:val=""/>
      <w:lvlJc w:val="left"/>
      <w:pPr>
        <w:ind w:left="3987" w:hanging="221"/>
      </w:pPr>
      <w:rPr>
        <w:rFonts w:ascii="Symbol" w:hAnsi="Symbol" w:cs="Symbol" w:hint="default"/>
      </w:rPr>
    </w:lvl>
    <w:lvl w:ilvl="5">
      <w:numFmt w:val="bullet"/>
      <w:lvlText w:val=""/>
      <w:lvlJc w:val="left"/>
      <w:pPr>
        <w:ind w:left="4854" w:hanging="221"/>
      </w:pPr>
      <w:rPr>
        <w:rFonts w:ascii="Symbol" w:hAnsi="Symbol" w:cs="Symbol" w:hint="default"/>
      </w:rPr>
    </w:lvl>
    <w:lvl w:ilvl="6">
      <w:numFmt w:val="bullet"/>
      <w:lvlText w:val=""/>
      <w:lvlJc w:val="left"/>
      <w:pPr>
        <w:ind w:left="5721" w:hanging="221"/>
      </w:pPr>
      <w:rPr>
        <w:rFonts w:ascii="Symbol" w:hAnsi="Symbol" w:cs="Symbol" w:hint="default"/>
      </w:rPr>
    </w:lvl>
    <w:lvl w:ilvl="7">
      <w:numFmt w:val="bullet"/>
      <w:lvlText w:val=""/>
      <w:lvlJc w:val="left"/>
      <w:pPr>
        <w:ind w:left="6588" w:hanging="221"/>
      </w:pPr>
      <w:rPr>
        <w:rFonts w:ascii="Symbol" w:hAnsi="Symbol" w:cs="Symbol" w:hint="default"/>
      </w:rPr>
    </w:lvl>
    <w:lvl w:ilvl="8">
      <w:numFmt w:val="bullet"/>
      <w:lvlText w:val=""/>
      <w:lvlJc w:val="left"/>
      <w:pPr>
        <w:ind w:left="7455" w:hanging="221"/>
      </w:pPr>
      <w:rPr>
        <w:rFonts w:ascii="Symbol" w:hAnsi="Symbol" w:cs="Symbol" w:hint="default"/>
      </w:rPr>
    </w:lvl>
  </w:abstractNum>
  <w:abstractNum w:abstractNumId="56">
    <w:nsid w:val="7DDB02FB"/>
    <w:multiLevelType w:val="multilevel"/>
    <w:tmpl w:val="4D0899F2"/>
    <w:lvl w:ilvl="0">
      <w:numFmt w:val="bullet"/>
      <w:lvlText w:val=""/>
      <w:lvlJc w:val="left"/>
      <w:pPr>
        <w:ind w:left="305" w:hanging="276"/>
      </w:pPr>
      <w:rPr>
        <w:rFonts w:ascii="Symbol" w:hAnsi="Symbol" w:cs="Symbol" w:hint="default"/>
        <w:w w:val="100"/>
        <w:sz w:val="22"/>
        <w:szCs w:val="22"/>
      </w:rPr>
    </w:lvl>
    <w:lvl w:ilvl="1">
      <w:numFmt w:val="bullet"/>
      <w:lvlText w:val=""/>
      <w:lvlJc w:val="left"/>
      <w:pPr>
        <w:ind w:left="1188" w:hanging="276"/>
      </w:pPr>
      <w:rPr>
        <w:rFonts w:ascii="Symbol" w:hAnsi="Symbol" w:cs="Symbol" w:hint="default"/>
      </w:rPr>
    </w:lvl>
    <w:lvl w:ilvl="2">
      <w:numFmt w:val="bullet"/>
      <w:lvlText w:val=""/>
      <w:lvlJc w:val="left"/>
      <w:pPr>
        <w:ind w:left="2077" w:hanging="276"/>
      </w:pPr>
      <w:rPr>
        <w:rFonts w:ascii="Symbol" w:hAnsi="Symbol" w:cs="Symbol" w:hint="default"/>
      </w:rPr>
    </w:lvl>
    <w:lvl w:ilvl="3">
      <w:numFmt w:val="bullet"/>
      <w:lvlText w:val=""/>
      <w:lvlJc w:val="left"/>
      <w:pPr>
        <w:ind w:left="2966" w:hanging="276"/>
      </w:pPr>
      <w:rPr>
        <w:rFonts w:ascii="Symbol" w:hAnsi="Symbol" w:cs="Symbol" w:hint="default"/>
      </w:rPr>
    </w:lvl>
    <w:lvl w:ilvl="4">
      <w:numFmt w:val="bullet"/>
      <w:lvlText w:val=""/>
      <w:lvlJc w:val="left"/>
      <w:pPr>
        <w:ind w:left="3855" w:hanging="276"/>
      </w:pPr>
      <w:rPr>
        <w:rFonts w:ascii="Symbol" w:hAnsi="Symbol" w:cs="Symbol" w:hint="default"/>
      </w:rPr>
    </w:lvl>
    <w:lvl w:ilvl="5">
      <w:numFmt w:val="bullet"/>
      <w:lvlText w:val=""/>
      <w:lvlJc w:val="left"/>
      <w:pPr>
        <w:ind w:left="4744" w:hanging="276"/>
      </w:pPr>
      <w:rPr>
        <w:rFonts w:ascii="Symbol" w:hAnsi="Symbol" w:cs="Symbol" w:hint="default"/>
      </w:rPr>
    </w:lvl>
    <w:lvl w:ilvl="6">
      <w:numFmt w:val="bullet"/>
      <w:lvlText w:val=""/>
      <w:lvlJc w:val="left"/>
      <w:pPr>
        <w:ind w:left="5633" w:hanging="276"/>
      </w:pPr>
      <w:rPr>
        <w:rFonts w:ascii="Symbol" w:hAnsi="Symbol" w:cs="Symbol" w:hint="default"/>
      </w:rPr>
    </w:lvl>
    <w:lvl w:ilvl="7">
      <w:numFmt w:val="bullet"/>
      <w:lvlText w:val=""/>
      <w:lvlJc w:val="left"/>
      <w:pPr>
        <w:ind w:left="6522" w:hanging="276"/>
      </w:pPr>
      <w:rPr>
        <w:rFonts w:ascii="Symbol" w:hAnsi="Symbol" w:cs="Symbol" w:hint="default"/>
      </w:rPr>
    </w:lvl>
    <w:lvl w:ilvl="8">
      <w:numFmt w:val="bullet"/>
      <w:lvlText w:val=""/>
      <w:lvlJc w:val="left"/>
      <w:pPr>
        <w:ind w:left="7411" w:hanging="276"/>
      </w:pPr>
      <w:rPr>
        <w:rFonts w:ascii="Symbol" w:hAnsi="Symbol" w:cs="Symbol" w:hint="default"/>
      </w:rPr>
    </w:lvl>
  </w:abstractNum>
  <w:num w:numId="1">
    <w:abstractNumId w:val="56"/>
  </w:num>
  <w:num w:numId="2">
    <w:abstractNumId w:val="18"/>
  </w:num>
  <w:num w:numId="3">
    <w:abstractNumId w:val="26"/>
  </w:num>
  <w:num w:numId="4">
    <w:abstractNumId w:val="33"/>
  </w:num>
  <w:num w:numId="5">
    <w:abstractNumId w:val="3"/>
  </w:num>
  <w:num w:numId="6">
    <w:abstractNumId w:val="36"/>
  </w:num>
  <w:num w:numId="7">
    <w:abstractNumId w:val="28"/>
  </w:num>
  <w:num w:numId="8">
    <w:abstractNumId w:val="34"/>
  </w:num>
  <w:num w:numId="9">
    <w:abstractNumId w:val="15"/>
  </w:num>
  <w:num w:numId="10">
    <w:abstractNumId w:val="0"/>
  </w:num>
  <w:num w:numId="11">
    <w:abstractNumId w:val="10"/>
  </w:num>
  <w:num w:numId="12">
    <w:abstractNumId w:val="24"/>
  </w:num>
  <w:num w:numId="13">
    <w:abstractNumId w:val="44"/>
  </w:num>
  <w:num w:numId="14">
    <w:abstractNumId w:val="47"/>
  </w:num>
  <w:num w:numId="15">
    <w:abstractNumId w:val="17"/>
  </w:num>
  <w:num w:numId="16">
    <w:abstractNumId w:val="8"/>
  </w:num>
  <w:num w:numId="17">
    <w:abstractNumId w:val="53"/>
  </w:num>
  <w:num w:numId="18">
    <w:abstractNumId w:val="12"/>
  </w:num>
  <w:num w:numId="19">
    <w:abstractNumId w:val="23"/>
  </w:num>
  <w:num w:numId="20">
    <w:abstractNumId w:val="38"/>
  </w:num>
  <w:num w:numId="21">
    <w:abstractNumId w:val="22"/>
  </w:num>
  <w:num w:numId="22">
    <w:abstractNumId w:val="16"/>
  </w:num>
  <w:num w:numId="23">
    <w:abstractNumId w:val="31"/>
  </w:num>
  <w:num w:numId="24">
    <w:abstractNumId w:val="54"/>
  </w:num>
  <w:num w:numId="25">
    <w:abstractNumId w:val="55"/>
  </w:num>
  <w:num w:numId="26">
    <w:abstractNumId w:val="46"/>
  </w:num>
  <w:num w:numId="27">
    <w:abstractNumId w:val="27"/>
  </w:num>
  <w:num w:numId="28">
    <w:abstractNumId w:val="37"/>
  </w:num>
  <w:num w:numId="29">
    <w:abstractNumId w:val="30"/>
  </w:num>
  <w:num w:numId="30">
    <w:abstractNumId w:val="39"/>
  </w:num>
  <w:num w:numId="31">
    <w:abstractNumId w:val="21"/>
  </w:num>
  <w:num w:numId="32">
    <w:abstractNumId w:val="52"/>
  </w:num>
  <w:num w:numId="33">
    <w:abstractNumId w:val="32"/>
  </w:num>
  <w:num w:numId="34">
    <w:abstractNumId w:val="35"/>
  </w:num>
  <w:num w:numId="35">
    <w:abstractNumId w:val="1"/>
  </w:num>
  <w:num w:numId="36">
    <w:abstractNumId w:val="6"/>
  </w:num>
  <w:num w:numId="37">
    <w:abstractNumId w:val="7"/>
  </w:num>
  <w:num w:numId="38">
    <w:abstractNumId w:val="4"/>
  </w:num>
  <w:num w:numId="39">
    <w:abstractNumId w:val="13"/>
  </w:num>
  <w:num w:numId="40">
    <w:abstractNumId w:val="50"/>
  </w:num>
  <w:num w:numId="41">
    <w:abstractNumId w:val="41"/>
  </w:num>
  <w:num w:numId="42">
    <w:abstractNumId w:val="25"/>
  </w:num>
  <w:num w:numId="43">
    <w:abstractNumId w:val="49"/>
  </w:num>
  <w:num w:numId="44">
    <w:abstractNumId w:val="20"/>
  </w:num>
  <w:num w:numId="45">
    <w:abstractNumId w:val="40"/>
  </w:num>
  <w:num w:numId="46">
    <w:abstractNumId w:val="9"/>
  </w:num>
  <w:num w:numId="47">
    <w:abstractNumId w:val="5"/>
  </w:num>
  <w:num w:numId="48">
    <w:abstractNumId w:val="42"/>
  </w:num>
  <w:num w:numId="49">
    <w:abstractNumId w:val="45"/>
  </w:num>
  <w:num w:numId="50">
    <w:abstractNumId w:val="11"/>
  </w:num>
  <w:num w:numId="51">
    <w:abstractNumId w:val="48"/>
  </w:num>
  <w:num w:numId="52">
    <w:abstractNumId w:val="29"/>
  </w:num>
  <w:num w:numId="53">
    <w:abstractNumId w:val="19"/>
  </w:num>
  <w:num w:numId="54">
    <w:abstractNumId w:val="43"/>
  </w:num>
  <w:num w:numId="55">
    <w:abstractNumId w:val="2"/>
  </w:num>
  <w:num w:numId="56">
    <w:abstractNumId w:val="51"/>
  </w:num>
  <w:num w:numId="57">
    <w:abstractNumId w:val="1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890AEE"/>
    <w:rsid w:val="000126AA"/>
    <w:rsid w:val="000322DD"/>
    <w:rsid w:val="00060BE4"/>
    <w:rsid w:val="000843DB"/>
    <w:rsid w:val="000C6B49"/>
    <w:rsid w:val="000C7397"/>
    <w:rsid w:val="000D61A5"/>
    <w:rsid w:val="000E5DB8"/>
    <w:rsid w:val="00141866"/>
    <w:rsid w:val="0014755E"/>
    <w:rsid w:val="00150E4D"/>
    <w:rsid w:val="00190725"/>
    <w:rsid w:val="001D073B"/>
    <w:rsid w:val="001E3247"/>
    <w:rsid w:val="00232392"/>
    <w:rsid w:val="00233383"/>
    <w:rsid w:val="00281FBB"/>
    <w:rsid w:val="002900A9"/>
    <w:rsid w:val="00293EE4"/>
    <w:rsid w:val="00333DFA"/>
    <w:rsid w:val="00335A57"/>
    <w:rsid w:val="003471EA"/>
    <w:rsid w:val="00370F7A"/>
    <w:rsid w:val="003C3D9F"/>
    <w:rsid w:val="003E385D"/>
    <w:rsid w:val="003F4107"/>
    <w:rsid w:val="00401DC8"/>
    <w:rsid w:val="004C3B20"/>
    <w:rsid w:val="004D6712"/>
    <w:rsid w:val="004F02BE"/>
    <w:rsid w:val="004F755B"/>
    <w:rsid w:val="0050465D"/>
    <w:rsid w:val="005201A0"/>
    <w:rsid w:val="00520DA6"/>
    <w:rsid w:val="00576267"/>
    <w:rsid w:val="00593CC0"/>
    <w:rsid w:val="005D57C6"/>
    <w:rsid w:val="005E0E0B"/>
    <w:rsid w:val="00613054"/>
    <w:rsid w:val="006D442A"/>
    <w:rsid w:val="00710474"/>
    <w:rsid w:val="007164DA"/>
    <w:rsid w:val="00731BF3"/>
    <w:rsid w:val="00785E00"/>
    <w:rsid w:val="00873FA7"/>
    <w:rsid w:val="00890AEE"/>
    <w:rsid w:val="008B7B53"/>
    <w:rsid w:val="008D6D0E"/>
    <w:rsid w:val="009042F3"/>
    <w:rsid w:val="00905637"/>
    <w:rsid w:val="00932950"/>
    <w:rsid w:val="009766B0"/>
    <w:rsid w:val="009A4367"/>
    <w:rsid w:val="009A4698"/>
    <w:rsid w:val="009A5C02"/>
    <w:rsid w:val="009C2D49"/>
    <w:rsid w:val="009D07D4"/>
    <w:rsid w:val="009D5401"/>
    <w:rsid w:val="009E00A4"/>
    <w:rsid w:val="009F5D77"/>
    <w:rsid w:val="009F7B15"/>
    <w:rsid w:val="00A16155"/>
    <w:rsid w:val="00A43AB5"/>
    <w:rsid w:val="00A84521"/>
    <w:rsid w:val="00A97E27"/>
    <w:rsid w:val="00AF30D1"/>
    <w:rsid w:val="00B16506"/>
    <w:rsid w:val="00B36377"/>
    <w:rsid w:val="00B42822"/>
    <w:rsid w:val="00B7437D"/>
    <w:rsid w:val="00BD1B65"/>
    <w:rsid w:val="00C21797"/>
    <w:rsid w:val="00C2421D"/>
    <w:rsid w:val="00C3056C"/>
    <w:rsid w:val="00C42FBE"/>
    <w:rsid w:val="00C91176"/>
    <w:rsid w:val="00C926B6"/>
    <w:rsid w:val="00CF3C0F"/>
    <w:rsid w:val="00D14D67"/>
    <w:rsid w:val="00D44BF9"/>
    <w:rsid w:val="00D457B8"/>
    <w:rsid w:val="00D74B40"/>
    <w:rsid w:val="00D8773D"/>
    <w:rsid w:val="00D97641"/>
    <w:rsid w:val="00DB66D8"/>
    <w:rsid w:val="00DF1C5D"/>
    <w:rsid w:val="00E43BC6"/>
    <w:rsid w:val="00E4478D"/>
    <w:rsid w:val="00E56016"/>
    <w:rsid w:val="00E63A25"/>
    <w:rsid w:val="00E6707A"/>
    <w:rsid w:val="00E840DB"/>
    <w:rsid w:val="00EB08EB"/>
    <w:rsid w:val="00EC0BC3"/>
    <w:rsid w:val="00F5067C"/>
    <w:rsid w:val="00F52786"/>
    <w:rsid w:val="00F61D13"/>
    <w:rsid w:val="00F760EE"/>
    <w:rsid w:val="00FA16F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0AEE"/>
    <w:rPr>
      <w:rFonts w:ascii="Times New Roman" w:eastAsia="Times New Roman" w:hAnsi="Times New Roman"/>
      <w:sz w:val="22"/>
      <w:szCs w:val="22"/>
      <w:lang w:val="en-US" w:eastAsia="en-US"/>
    </w:rPr>
  </w:style>
  <w:style w:type="paragraph" w:styleId="Naslov1">
    <w:name w:val="heading 1"/>
    <w:basedOn w:val="Normal"/>
    <w:uiPriority w:val="1"/>
    <w:qFormat/>
    <w:rsid w:val="00890AEE"/>
    <w:pPr>
      <w:spacing w:line="275" w:lineRule="exact"/>
      <w:ind w:left="28"/>
      <w:outlineLvl w:val="0"/>
    </w:pPr>
    <w:rPr>
      <w:b/>
      <w:bCs/>
      <w:sz w:val="24"/>
      <w:szCs w:val="24"/>
    </w:rPr>
  </w:style>
  <w:style w:type="paragraph" w:styleId="Naslov2">
    <w:name w:val="heading 2"/>
    <w:basedOn w:val="Normal"/>
    <w:uiPriority w:val="1"/>
    <w:qFormat/>
    <w:rsid w:val="00890AEE"/>
    <w:pPr>
      <w:ind w:left="305"/>
      <w:outlineLvl w:val="1"/>
    </w:pPr>
    <w:rPr>
      <w:sz w:val="24"/>
      <w:szCs w:val="24"/>
    </w:rPr>
  </w:style>
  <w:style w:type="paragraph" w:styleId="Naslov3">
    <w:name w:val="heading 3"/>
    <w:basedOn w:val="Normal"/>
    <w:uiPriority w:val="1"/>
    <w:qFormat/>
    <w:rsid w:val="00890AEE"/>
    <w:pPr>
      <w:ind w:left="305"/>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ListLabel1">
    <w:name w:val="ListLabel 1"/>
    <w:qFormat/>
    <w:rsid w:val="00890AEE"/>
    <w:rPr>
      <w:rFonts w:eastAsia="Symbol" w:cs="Symbol"/>
      <w:w w:val="100"/>
      <w:sz w:val="22"/>
      <w:szCs w:val="22"/>
    </w:rPr>
  </w:style>
  <w:style w:type="character" w:customStyle="1" w:styleId="ListLabel2">
    <w:name w:val="ListLabel 2"/>
    <w:qFormat/>
    <w:rsid w:val="00890AEE"/>
    <w:rPr>
      <w:rFonts w:eastAsia="Symbol" w:cs="Symbol"/>
      <w:w w:val="100"/>
      <w:sz w:val="22"/>
      <w:szCs w:val="22"/>
    </w:rPr>
  </w:style>
  <w:style w:type="character" w:customStyle="1" w:styleId="ListLabel3">
    <w:name w:val="ListLabel 3"/>
    <w:qFormat/>
    <w:rsid w:val="00890AEE"/>
    <w:rPr>
      <w:rFonts w:ascii="Calibri" w:eastAsia="Calibri" w:hAnsi="Calibri" w:cs="Calibri"/>
      <w:i/>
      <w:spacing w:val="-1"/>
      <w:w w:val="100"/>
      <w:sz w:val="21"/>
      <w:szCs w:val="21"/>
    </w:rPr>
  </w:style>
  <w:style w:type="character" w:customStyle="1" w:styleId="ListLabel4">
    <w:name w:val="ListLabel 4"/>
    <w:qFormat/>
    <w:rsid w:val="00890AEE"/>
    <w:rPr>
      <w:rFonts w:eastAsia="Calibri" w:cs="Calibri"/>
      <w:w w:val="100"/>
      <w:sz w:val="21"/>
      <w:szCs w:val="21"/>
    </w:rPr>
  </w:style>
  <w:style w:type="character" w:customStyle="1" w:styleId="ListLabel5">
    <w:name w:val="ListLabel 5"/>
    <w:qFormat/>
    <w:rsid w:val="00890AEE"/>
    <w:rPr>
      <w:rFonts w:eastAsia="Calibri" w:cs="Calibri"/>
      <w:w w:val="100"/>
      <w:sz w:val="21"/>
      <w:szCs w:val="21"/>
    </w:rPr>
  </w:style>
  <w:style w:type="character" w:customStyle="1" w:styleId="ListLabel6">
    <w:name w:val="ListLabel 6"/>
    <w:qFormat/>
    <w:rsid w:val="00890AEE"/>
    <w:rPr>
      <w:rFonts w:ascii="Times New Roman" w:eastAsia="Times New Roman" w:hAnsi="Times New Roman" w:cs="Times New Roman"/>
      <w:w w:val="100"/>
      <w:sz w:val="22"/>
      <w:szCs w:val="22"/>
    </w:rPr>
  </w:style>
  <w:style w:type="character" w:customStyle="1" w:styleId="ListLabel7">
    <w:name w:val="ListLabel 7"/>
    <w:qFormat/>
    <w:rsid w:val="00890AEE"/>
    <w:rPr>
      <w:rFonts w:ascii="Times New Roman" w:eastAsia="Times New Roman" w:hAnsi="Times New Roman" w:cs="Times New Roman"/>
      <w:spacing w:val="-3"/>
      <w:w w:val="100"/>
      <w:sz w:val="22"/>
      <w:szCs w:val="24"/>
    </w:rPr>
  </w:style>
  <w:style w:type="character" w:customStyle="1" w:styleId="ListLabel8">
    <w:name w:val="ListLabel 8"/>
    <w:qFormat/>
    <w:rsid w:val="00890AEE"/>
    <w:rPr>
      <w:rFonts w:ascii="Times New Roman" w:eastAsia="Times New Roman" w:hAnsi="Times New Roman" w:cs="Times New Roman"/>
      <w:w w:val="100"/>
      <w:sz w:val="22"/>
      <w:szCs w:val="22"/>
    </w:rPr>
  </w:style>
  <w:style w:type="character" w:customStyle="1" w:styleId="ListLabel9">
    <w:name w:val="ListLabel 9"/>
    <w:qFormat/>
    <w:rsid w:val="00890AEE"/>
    <w:rPr>
      <w:rFonts w:eastAsia="Calibri" w:cs="Calibri"/>
      <w:w w:val="100"/>
      <w:sz w:val="21"/>
      <w:szCs w:val="21"/>
    </w:rPr>
  </w:style>
  <w:style w:type="character" w:customStyle="1" w:styleId="ListLabel10">
    <w:name w:val="ListLabel 10"/>
    <w:qFormat/>
    <w:rsid w:val="00890AEE"/>
    <w:rPr>
      <w:rFonts w:eastAsia="Calibri" w:cs="Calibri"/>
      <w:w w:val="100"/>
      <w:sz w:val="21"/>
      <w:szCs w:val="21"/>
    </w:rPr>
  </w:style>
  <w:style w:type="character" w:customStyle="1" w:styleId="ListLabel11">
    <w:name w:val="ListLabel 11"/>
    <w:qFormat/>
    <w:rsid w:val="00890AEE"/>
    <w:rPr>
      <w:rFonts w:ascii="Times New Roman" w:eastAsia="Times New Roman" w:hAnsi="Times New Roman" w:cs="Times New Roman"/>
      <w:spacing w:val="-3"/>
      <w:w w:val="100"/>
      <w:sz w:val="22"/>
      <w:szCs w:val="24"/>
    </w:rPr>
  </w:style>
  <w:style w:type="character" w:customStyle="1" w:styleId="ListLabel12">
    <w:name w:val="ListLabel 12"/>
    <w:qFormat/>
    <w:rsid w:val="00890AEE"/>
    <w:rPr>
      <w:b/>
      <w:spacing w:val="-1"/>
      <w:w w:val="100"/>
      <w:sz w:val="21"/>
    </w:rPr>
  </w:style>
  <w:style w:type="character" w:customStyle="1" w:styleId="ListLabel13">
    <w:name w:val="ListLabel 13"/>
    <w:qFormat/>
    <w:rsid w:val="00890AEE"/>
    <w:rPr>
      <w:rFonts w:eastAsia="Times New Roman" w:cs="Times New Roman"/>
      <w:i/>
      <w:w w:val="100"/>
      <w:sz w:val="22"/>
      <w:szCs w:val="22"/>
    </w:rPr>
  </w:style>
  <w:style w:type="character" w:customStyle="1" w:styleId="ListLabel14">
    <w:name w:val="ListLabel 14"/>
    <w:qFormat/>
    <w:rsid w:val="00890AEE"/>
    <w:rPr>
      <w:rFonts w:ascii="Times New Roman" w:eastAsia="Times New Roman" w:hAnsi="Times New Roman" w:cs="Times New Roman"/>
      <w:w w:val="100"/>
      <w:sz w:val="22"/>
      <w:szCs w:val="22"/>
    </w:rPr>
  </w:style>
  <w:style w:type="character" w:customStyle="1" w:styleId="ListLabel15">
    <w:name w:val="ListLabel 15"/>
    <w:qFormat/>
    <w:rsid w:val="00890AEE"/>
    <w:rPr>
      <w:rFonts w:ascii="Times New Roman" w:hAnsi="Times New Roman"/>
      <w:w w:val="100"/>
      <w:sz w:val="22"/>
    </w:rPr>
  </w:style>
  <w:style w:type="character" w:customStyle="1" w:styleId="ListLabel16">
    <w:name w:val="ListLabel 16"/>
    <w:qFormat/>
    <w:rsid w:val="00890AEE"/>
    <w:rPr>
      <w:rFonts w:eastAsia="Times New Roman" w:cs="Times New Roman"/>
      <w:w w:val="100"/>
      <w:sz w:val="22"/>
      <w:szCs w:val="22"/>
    </w:rPr>
  </w:style>
  <w:style w:type="character" w:customStyle="1" w:styleId="ListLabel17">
    <w:name w:val="ListLabel 17"/>
    <w:qFormat/>
    <w:rsid w:val="00890AEE"/>
    <w:rPr>
      <w:rFonts w:eastAsia="Times New Roman" w:cs="Times New Roman"/>
      <w:w w:val="100"/>
      <w:sz w:val="22"/>
      <w:szCs w:val="20"/>
    </w:rPr>
  </w:style>
  <w:style w:type="character" w:customStyle="1" w:styleId="ListLabel18">
    <w:name w:val="ListLabel 18"/>
    <w:qFormat/>
    <w:rsid w:val="00890AEE"/>
    <w:rPr>
      <w:rFonts w:eastAsia="Times New Roman" w:cs="Times New Roman"/>
      <w:spacing w:val="-4"/>
      <w:w w:val="100"/>
      <w:sz w:val="22"/>
      <w:szCs w:val="20"/>
    </w:rPr>
  </w:style>
  <w:style w:type="character" w:customStyle="1" w:styleId="ListLabel19">
    <w:name w:val="ListLabel 19"/>
    <w:qFormat/>
    <w:rsid w:val="00890AEE"/>
    <w:rPr>
      <w:rFonts w:eastAsia="Times New Roman" w:cs="Times New Roman"/>
      <w:spacing w:val="-4"/>
      <w:w w:val="100"/>
      <w:sz w:val="22"/>
      <w:szCs w:val="20"/>
    </w:rPr>
  </w:style>
  <w:style w:type="character" w:customStyle="1" w:styleId="ListLabel20">
    <w:name w:val="ListLabel 20"/>
    <w:qFormat/>
    <w:rsid w:val="00890AEE"/>
    <w:rPr>
      <w:rFonts w:eastAsia="Times New Roman" w:cs="Times New Roman"/>
      <w:spacing w:val="-5"/>
      <w:w w:val="100"/>
      <w:sz w:val="22"/>
      <w:szCs w:val="20"/>
    </w:rPr>
  </w:style>
  <w:style w:type="character" w:customStyle="1" w:styleId="ListLabel21">
    <w:name w:val="ListLabel 21"/>
    <w:qFormat/>
    <w:rsid w:val="00890AEE"/>
    <w:rPr>
      <w:rFonts w:eastAsia="Symbol" w:cs="Symbol"/>
      <w:w w:val="100"/>
      <w:sz w:val="22"/>
      <w:szCs w:val="16"/>
    </w:rPr>
  </w:style>
  <w:style w:type="character" w:customStyle="1" w:styleId="ListLabel22">
    <w:name w:val="ListLabel 22"/>
    <w:qFormat/>
    <w:rsid w:val="00890AEE"/>
    <w:rPr>
      <w:rFonts w:eastAsia="Times New Roman" w:cs="Times New Roman"/>
      <w:spacing w:val="-1"/>
      <w:w w:val="100"/>
      <w:sz w:val="22"/>
      <w:szCs w:val="20"/>
    </w:rPr>
  </w:style>
  <w:style w:type="character" w:customStyle="1" w:styleId="ListLabel23">
    <w:name w:val="ListLabel 23"/>
    <w:qFormat/>
    <w:rsid w:val="00890AEE"/>
  </w:style>
  <w:style w:type="character" w:customStyle="1" w:styleId="ListLabel24">
    <w:name w:val="ListLabel 24"/>
    <w:qFormat/>
    <w:rsid w:val="00890AEE"/>
    <w:rPr>
      <w:rFonts w:eastAsia="Times New Roman" w:cs="Times New Roman"/>
      <w:color w:val="2D74B5"/>
      <w:spacing w:val="-3"/>
      <w:w w:val="99"/>
      <w:sz w:val="24"/>
      <w:szCs w:val="24"/>
    </w:rPr>
  </w:style>
  <w:style w:type="character" w:customStyle="1" w:styleId="ListLabel25">
    <w:name w:val="ListLabel 25"/>
    <w:qFormat/>
    <w:rsid w:val="00890AEE"/>
    <w:rPr>
      <w:rFonts w:eastAsia="Times New Roman" w:cs="Times New Roman"/>
      <w:color w:val="2D74B5"/>
      <w:spacing w:val="-1"/>
      <w:w w:val="100"/>
      <w:sz w:val="24"/>
      <w:szCs w:val="24"/>
    </w:rPr>
  </w:style>
  <w:style w:type="character" w:customStyle="1" w:styleId="ListLabel26">
    <w:name w:val="ListLabel 26"/>
    <w:qFormat/>
    <w:rsid w:val="00890AEE"/>
    <w:rPr>
      <w:rFonts w:eastAsia="Times New Roman" w:cs="Times New Roman"/>
      <w:spacing w:val="-4"/>
      <w:w w:val="100"/>
      <w:sz w:val="22"/>
      <w:szCs w:val="20"/>
    </w:rPr>
  </w:style>
  <w:style w:type="character" w:customStyle="1" w:styleId="ListLabel27">
    <w:name w:val="ListLabel 27"/>
    <w:qFormat/>
    <w:rsid w:val="00890AEE"/>
    <w:rPr>
      <w:rFonts w:eastAsia="Times New Roman" w:cs="Times New Roman"/>
      <w:w w:val="100"/>
      <w:sz w:val="22"/>
      <w:szCs w:val="22"/>
    </w:rPr>
  </w:style>
  <w:style w:type="character" w:customStyle="1" w:styleId="ListLabel28">
    <w:name w:val="ListLabel 28"/>
    <w:qFormat/>
    <w:rsid w:val="00890AEE"/>
    <w:rPr>
      <w:rFonts w:eastAsia="Times New Roman" w:cs="Times New Roman"/>
      <w:w w:val="100"/>
      <w:sz w:val="22"/>
      <w:szCs w:val="22"/>
    </w:rPr>
  </w:style>
  <w:style w:type="character" w:customStyle="1" w:styleId="ListLabel29">
    <w:name w:val="ListLabel 29"/>
    <w:qFormat/>
    <w:rsid w:val="00890AEE"/>
    <w:rPr>
      <w:rFonts w:eastAsia="Times New Roman" w:cs="Times New Roman"/>
      <w:w w:val="100"/>
      <w:sz w:val="22"/>
      <w:szCs w:val="22"/>
    </w:rPr>
  </w:style>
  <w:style w:type="character" w:customStyle="1" w:styleId="ListLabel30">
    <w:name w:val="ListLabel 30"/>
    <w:qFormat/>
    <w:rsid w:val="00890AEE"/>
  </w:style>
  <w:style w:type="character" w:customStyle="1" w:styleId="ListLabel31">
    <w:name w:val="ListLabel 31"/>
    <w:qFormat/>
    <w:rsid w:val="00890AEE"/>
    <w:rPr>
      <w:rFonts w:eastAsia="Times New Roman" w:cs="Times New Roman"/>
      <w:color w:val="2D74B5"/>
      <w:spacing w:val="-3"/>
      <w:w w:val="99"/>
      <w:sz w:val="24"/>
      <w:szCs w:val="24"/>
    </w:rPr>
  </w:style>
  <w:style w:type="character" w:customStyle="1" w:styleId="ListLabel32">
    <w:name w:val="ListLabel 32"/>
    <w:qFormat/>
    <w:rsid w:val="00890AEE"/>
    <w:rPr>
      <w:spacing w:val="-3"/>
      <w:w w:val="99"/>
      <w:sz w:val="22"/>
    </w:rPr>
  </w:style>
  <w:style w:type="character" w:customStyle="1" w:styleId="ListLabel33">
    <w:name w:val="ListLabel 33"/>
    <w:qFormat/>
    <w:rsid w:val="00890AEE"/>
    <w:rPr>
      <w:rFonts w:eastAsia="Times New Roman" w:cs="Times New Roman"/>
      <w:b/>
      <w:w w:val="100"/>
      <w:sz w:val="22"/>
      <w:szCs w:val="20"/>
    </w:rPr>
  </w:style>
  <w:style w:type="character" w:customStyle="1" w:styleId="ListLabel34">
    <w:name w:val="ListLabel 34"/>
    <w:qFormat/>
    <w:rsid w:val="00890AEE"/>
    <w:rPr>
      <w:rFonts w:eastAsia="Times New Roman" w:cs="Times New Roman"/>
      <w:w w:val="100"/>
      <w:sz w:val="22"/>
      <w:szCs w:val="22"/>
    </w:rPr>
  </w:style>
  <w:style w:type="character" w:customStyle="1" w:styleId="ListLabel35">
    <w:name w:val="ListLabel 35"/>
    <w:qFormat/>
    <w:rsid w:val="00890AEE"/>
    <w:rPr>
      <w:rFonts w:eastAsia="Times New Roman" w:cs="Times New Roman"/>
      <w:w w:val="100"/>
      <w:sz w:val="22"/>
      <w:szCs w:val="22"/>
    </w:rPr>
  </w:style>
  <w:style w:type="character" w:customStyle="1" w:styleId="ListLabel36">
    <w:name w:val="ListLabel 36"/>
    <w:qFormat/>
    <w:rsid w:val="00890AEE"/>
    <w:rPr>
      <w:rFonts w:eastAsia="Times New Roman" w:cs="Times New Roman"/>
      <w:w w:val="100"/>
      <w:sz w:val="22"/>
      <w:szCs w:val="22"/>
    </w:rPr>
  </w:style>
  <w:style w:type="character" w:customStyle="1" w:styleId="ListLabel37">
    <w:name w:val="ListLabel 37"/>
    <w:qFormat/>
    <w:rsid w:val="00890AEE"/>
    <w:rPr>
      <w:rFonts w:eastAsia="Times New Roman" w:cs="Times New Roman"/>
      <w:w w:val="100"/>
      <w:sz w:val="22"/>
      <w:szCs w:val="22"/>
    </w:rPr>
  </w:style>
  <w:style w:type="character" w:customStyle="1" w:styleId="ListLabel38">
    <w:name w:val="ListLabel 38"/>
    <w:qFormat/>
    <w:rsid w:val="00890AEE"/>
    <w:rPr>
      <w:rFonts w:eastAsia="Times New Roman" w:cs="Times New Roman"/>
      <w:w w:val="100"/>
      <w:sz w:val="22"/>
      <w:szCs w:val="22"/>
    </w:rPr>
  </w:style>
  <w:style w:type="character" w:customStyle="1" w:styleId="ListLabel39">
    <w:name w:val="ListLabel 39"/>
    <w:qFormat/>
    <w:rsid w:val="00890AEE"/>
    <w:rPr>
      <w:rFonts w:eastAsia="Times New Roman" w:cs="Times New Roman"/>
      <w:w w:val="100"/>
      <w:sz w:val="22"/>
      <w:szCs w:val="22"/>
    </w:rPr>
  </w:style>
  <w:style w:type="character" w:customStyle="1" w:styleId="ListLabel40">
    <w:name w:val="ListLabel 40"/>
    <w:qFormat/>
    <w:rsid w:val="00890AEE"/>
    <w:rPr>
      <w:rFonts w:eastAsia="Times New Roman" w:cs="Times New Roman"/>
      <w:w w:val="100"/>
      <w:sz w:val="22"/>
      <w:szCs w:val="22"/>
    </w:rPr>
  </w:style>
  <w:style w:type="character" w:customStyle="1" w:styleId="ListLabel41">
    <w:name w:val="ListLabel 41"/>
    <w:qFormat/>
    <w:rsid w:val="00890AEE"/>
  </w:style>
  <w:style w:type="character" w:customStyle="1" w:styleId="ListLabel42">
    <w:name w:val="ListLabel 42"/>
    <w:qFormat/>
    <w:rsid w:val="00890AEE"/>
    <w:rPr>
      <w:rFonts w:eastAsia="Times New Roman" w:cs="Times New Roman"/>
      <w:color w:val="2D74B5"/>
      <w:spacing w:val="-2"/>
      <w:w w:val="100"/>
      <w:sz w:val="24"/>
      <w:szCs w:val="24"/>
    </w:rPr>
  </w:style>
  <w:style w:type="character" w:customStyle="1" w:styleId="ListLabel43">
    <w:name w:val="ListLabel 43"/>
    <w:qFormat/>
    <w:rsid w:val="00890AEE"/>
    <w:rPr>
      <w:rFonts w:eastAsia="Times New Roman" w:cs="Times New Roman"/>
      <w:spacing w:val="-1"/>
      <w:w w:val="100"/>
      <w:sz w:val="22"/>
      <w:szCs w:val="20"/>
    </w:rPr>
  </w:style>
  <w:style w:type="character" w:customStyle="1" w:styleId="ListLabel44">
    <w:name w:val="ListLabel 44"/>
    <w:qFormat/>
    <w:rsid w:val="00890AEE"/>
    <w:rPr>
      <w:rFonts w:eastAsia="Times New Roman" w:cs="Times New Roman"/>
      <w:w w:val="100"/>
      <w:sz w:val="22"/>
      <w:szCs w:val="22"/>
    </w:rPr>
  </w:style>
  <w:style w:type="character" w:customStyle="1" w:styleId="ListLabel45">
    <w:name w:val="ListLabel 45"/>
    <w:qFormat/>
    <w:rsid w:val="00890AEE"/>
    <w:rPr>
      <w:rFonts w:eastAsia="Times New Roman" w:cs="Times New Roman"/>
      <w:w w:val="100"/>
      <w:sz w:val="22"/>
      <w:szCs w:val="22"/>
    </w:rPr>
  </w:style>
  <w:style w:type="character" w:customStyle="1" w:styleId="ListLabel46">
    <w:name w:val="ListLabel 46"/>
    <w:qFormat/>
    <w:rsid w:val="00890AEE"/>
  </w:style>
  <w:style w:type="character" w:customStyle="1" w:styleId="ListLabel47">
    <w:name w:val="ListLabel 47"/>
    <w:qFormat/>
    <w:rsid w:val="00890AEE"/>
    <w:rPr>
      <w:rFonts w:eastAsia="Times New Roman" w:cs="Times New Roman"/>
      <w:color w:val="2D74B5"/>
      <w:spacing w:val="-30"/>
      <w:w w:val="99"/>
      <w:sz w:val="24"/>
      <w:szCs w:val="24"/>
    </w:rPr>
  </w:style>
  <w:style w:type="character" w:customStyle="1" w:styleId="ListLabel48">
    <w:name w:val="ListLabel 48"/>
    <w:qFormat/>
    <w:rsid w:val="00890AEE"/>
    <w:rPr>
      <w:rFonts w:eastAsia="Times New Roman" w:cs="Times New Roman"/>
      <w:spacing w:val="-2"/>
      <w:w w:val="100"/>
      <w:sz w:val="22"/>
      <w:szCs w:val="22"/>
    </w:rPr>
  </w:style>
  <w:style w:type="character" w:customStyle="1" w:styleId="ListLabel49">
    <w:name w:val="ListLabel 49"/>
    <w:qFormat/>
    <w:rsid w:val="00890AEE"/>
    <w:rPr>
      <w:rFonts w:eastAsia="Wingdings" w:cs="Wingdings"/>
      <w:w w:val="100"/>
      <w:sz w:val="22"/>
      <w:szCs w:val="22"/>
    </w:rPr>
  </w:style>
  <w:style w:type="character" w:customStyle="1" w:styleId="ListLabel50">
    <w:name w:val="ListLabel 50"/>
    <w:qFormat/>
    <w:rsid w:val="00890AEE"/>
    <w:rPr>
      <w:rFonts w:eastAsia="Times New Roman" w:cs="Times New Roman"/>
      <w:w w:val="100"/>
      <w:sz w:val="22"/>
      <w:szCs w:val="22"/>
    </w:rPr>
  </w:style>
  <w:style w:type="character" w:customStyle="1" w:styleId="ListLabel51">
    <w:name w:val="ListLabel 51"/>
    <w:qFormat/>
    <w:rsid w:val="00890AEE"/>
  </w:style>
  <w:style w:type="character" w:customStyle="1" w:styleId="ListLabel52">
    <w:name w:val="ListLabel 52"/>
    <w:qFormat/>
    <w:rsid w:val="00890AEE"/>
    <w:rPr>
      <w:rFonts w:eastAsia="Times New Roman" w:cs="Times New Roman"/>
      <w:color w:val="2D74B5"/>
      <w:spacing w:val="-3"/>
      <w:w w:val="100"/>
      <w:sz w:val="24"/>
      <w:szCs w:val="24"/>
    </w:rPr>
  </w:style>
  <w:style w:type="character" w:customStyle="1" w:styleId="ListLabel53">
    <w:name w:val="ListLabel 53"/>
    <w:qFormat/>
    <w:rsid w:val="00890AEE"/>
    <w:rPr>
      <w:rFonts w:eastAsia="Symbol" w:cs="Symbol"/>
      <w:w w:val="100"/>
      <w:sz w:val="22"/>
      <w:szCs w:val="22"/>
    </w:rPr>
  </w:style>
  <w:style w:type="character" w:customStyle="1" w:styleId="ListLabel54">
    <w:name w:val="ListLabel 54"/>
    <w:qFormat/>
    <w:rsid w:val="00890AEE"/>
  </w:style>
  <w:style w:type="character" w:customStyle="1" w:styleId="ListLabel55">
    <w:name w:val="ListLabel 55"/>
    <w:qFormat/>
    <w:rsid w:val="00890AEE"/>
    <w:rPr>
      <w:rFonts w:eastAsia="Times New Roman" w:cs="Times New Roman"/>
      <w:color w:val="2D74B5"/>
      <w:spacing w:val="-4"/>
      <w:w w:val="100"/>
      <w:sz w:val="24"/>
      <w:szCs w:val="24"/>
    </w:rPr>
  </w:style>
  <w:style w:type="character" w:customStyle="1" w:styleId="ListLabel56">
    <w:name w:val="ListLabel 56"/>
    <w:qFormat/>
    <w:rsid w:val="00890AEE"/>
    <w:rPr>
      <w:w w:val="100"/>
      <w:sz w:val="20"/>
    </w:rPr>
  </w:style>
  <w:style w:type="character" w:customStyle="1" w:styleId="ListLabel57">
    <w:name w:val="ListLabel 57"/>
    <w:qFormat/>
    <w:rsid w:val="00890AEE"/>
    <w:rPr>
      <w:rFonts w:eastAsia="Symbol" w:cs="Symbol"/>
      <w:w w:val="100"/>
      <w:sz w:val="22"/>
      <w:szCs w:val="22"/>
    </w:rPr>
  </w:style>
  <w:style w:type="character" w:customStyle="1" w:styleId="ListLabel58">
    <w:name w:val="ListLabel 58"/>
    <w:qFormat/>
    <w:rsid w:val="00890AEE"/>
    <w:rPr>
      <w:rFonts w:eastAsia="Times New Roman" w:cs="Times New Roman"/>
      <w:spacing w:val="-1"/>
      <w:w w:val="100"/>
      <w:sz w:val="22"/>
      <w:szCs w:val="20"/>
    </w:rPr>
  </w:style>
  <w:style w:type="character" w:customStyle="1" w:styleId="ListLabel59">
    <w:name w:val="ListLabel 59"/>
    <w:qFormat/>
    <w:rsid w:val="00890AEE"/>
    <w:rPr>
      <w:rFonts w:eastAsia="Times New Roman" w:cs="Times New Roman"/>
      <w:b/>
      <w:bCs/>
      <w:w w:val="100"/>
      <w:sz w:val="22"/>
      <w:szCs w:val="22"/>
    </w:rPr>
  </w:style>
  <w:style w:type="character" w:customStyle="1" w:styleId="ListLabel60">
    <w:name w:val="ListLabel 60"/>
    <w:qFormat/>
    <w:rsid w:val="00890AEE"/>
    <w:rPr>
      <w:rFonts w:eastAsia="Times New Roman" w:cs="Times New Roman"/>
      <w:spacing w:val="-1"/>
      <w:w w:val="100"/>
      <w:sz w:val="22"/>
      <w:szCs w:val="20"/>
    </w:rPr>
  </w:style>
  <w:style w:type="character" w:customStyle="1" w:styleId="ListLabel61">
    <w:name w:val="ListLabel 61"/>
    <w:qFormat/>
    <w:rsid w:val="00890AEE"/>
  </w:style>
  <w:style w:type="character" w:customStyle="1" w:styleId="ListLabel62">
    <w:name w:val="ListLabel 62"/>
    <w:qFormat/>
    <w:rsid w:val="00890AEE"/>
    <w:rPr>
      <w:spacing w:val="-3"/>
      <w:w w:val="100"/>
      <w:sz w:val="24"/>
    </w:rPr>
  </w:style>
  <w:style w:type="character" w:customStyle="1" w:styleId="ListLabel63">
    <w:name w:val="ListLabel 63"/>
    <w:qFormat/>
    <w:rsid w:val="00890AEE"/>
    <w:rPr>
      <w:rFonts w:eastAsia="Wingdings" w:cs="Wingdings"/>
      <w:w w:val="100"/>
      <w:sz w:val="22"/>
      <w:szCs w:val="22"/>
    </w:rPr>
  </w:style>
  <w:style w:type="character" w:customStyle="1" w:styleId="ListLabel64">
    <w:name w:val="ListLabel 64"/>
    <w:qFormat/>
    <w:rsid w:val="00890AEE"/>
  </w:style>
  <w:style w:type="character" w:customStyle="1" w:styleId="ListLabel65">
    <w:name w:val="ListLabel 65"/>
    <w:qFormat/>
    <w:rsid w:val="00890AEE"/>
    <w:rPr>
      <w:rFonts w:eastAsia="Times New Roman" w:cs="Times New Roman"/>
      <w:color w:val="2D74B5"/>
      <w:spacing w:val="-2"/>
      <w:w w:val="100"/>
      <w:sz w:val="24"/>
      <w:szCs w:val="24"/>
    </w:rPr>
  </w:style>
  <w:style w:type="character" w:customStyle="1" w:styleId="ListLabel66">
    <w:name w:val="ListLabel 66"/>
    <w:qFormat/>
    <w:rsid w:val="00890AEE"/>
  </w:style>
  <w:style w:type="character" w:customStyle="1" w:styleId="ListLabel67">
    <w:name w:val="ListLabel 67"/>
    <w:qFormat/>
    <w:rsid w:val="00890AEE"/>
    <w:rPr>
      <w:rFonts w:eastAsia="Times New Roman" w:cs="Times New Roman"/>
      <w:color w:val="2D74B5"/>
      <w:spacing w:val="-2"/>
      <w:w w:val="99"/>
      <w:sz w:val="24"/>
      <w:szCs w:val="24"/>
    </w:rPr>
  </w:style>
  <w:style w:type="character" w:customStyle="1" w:styleId="ListLabel68">
    <w:name w:val="ListLabel 68"/>
    <w:qFormat/>
    <w:rsid w:val="00890AEE"/>
    <w:rPr>
      <w:rFonts w:eastAsia="Symbol" w:cs="Symbol"/>
      <w:w w:val="100"/>
      <w:sz w:val="22"/>
      <w:szCs w:val="22"/>
    </w:rPr>
  </w:style>
  <w:style w:type="character" w:customStyle="1" w:styleId="ListLabel69">
    <w:name w:val="ListLabel 69"/>
    <w:qFormat/>
    <w:rsid w:val="00890AEE"/>
    <w:rPr>
      <w:rFonts w:eastAsia="Times New Roman" w:cs="Times New Roman"/>
      <w:w w:val="100"/>
      <w:sz w:val="22"/>
      <w:szCs w:val="22"/>
    </w:rPr>
  </w:style>
  <w:style w:type="character" w:customStyle="1" w:styleId="ListLabel70">
    <w:name w:val="ListLabel 70"/>
    <w:qFormat/>
    <w:rsid w:val="00890AEE"/>
    <w:rPr>
      <w:rFonts w:eastAsia="Times New Roman" w:cs="Times New Roman"/>
      <w:w w:val="100"/>
      <w:sz w:val="22"/>
      <w:szCs w:val="22"/>
    </w:rPr>
  </w:style>
  <w:style w:type="character" w:customStyle="1" w:styleId="ListLabel71">
    <w:name w:val="ListLabel 71"/>
    <w:qFormat/>
    <w:rsid w:val="00890AEE"/>
    <w:rPr>
      <w:rFonts w:eastAsia="Times New Roman" w:cs="Times New Roman"/>
      <w:spacing w:val="-4"/>
      <w:w w:val="100"/>
      <w:sz w:val="22"/>
      <w:szCs w:val="20"/>
    </w:rPr>
  </w:style>
  <w:style w:type="character" w:customStyle="1" w:styleId="ListLabel72">
    <w:name w:val="ListLabel 72"/>
    <w:qFormat/>
    <w:rsid w:val="00890AEE"/>
  </w:style>
  <w:style w:type="character" w:customStyle="1" w:styleId="ListLabel73">
    <w:name w:val="ListLabel 73"/>
    <w:qFormat/>
    <w:rsid w:val="00890AEE"/>
    <w:rPr>
      <w:rFonts w:eastAsia="Times New Roman" w:cs="Times New Roman"/>
      <w:color w:val="2D74B5"/>
      <w:spacing w:val="-1"/>
      <w:w w:val="100"/>
      <w:sz w:val="24"/>
      <w:szCs w:val="24"/>
    </w:rPr>
  </w:style>
  <w:style w:type="character" w:customStyle="1" w:styleId="InternetLink">
    <w:name w:val="Internet Link"/>
    <w:rsid w:val="00890AEE"/>
    <w:rPr>
      <w:color w:val="000080"/>
      <w:u w:val="single"/>
    </w:rPr>
  </w:style>
  <w:style w:type="paragraph" w:customStyle="1" w:styleId="Heading">
    <w:name w:val="Heading"/>
    <w:basedOn w:val="Normal"/>
    <w:next w:val="Tijeloteksta"/>
    <w:qFormat/>
    <w:rsid w:val="00890AEE"/>
    <w:pPr>
      <w:keepNext/>
      <w:spacing w:before="240" w:after="120"/>
    </w:pPr>
    <w:rPr>
      <w:rFonts w:ascii="Liberation Sans" w:eastAsia="Microsoft YaHei" w:hAnsi="Liberation Sans" w:cs="Lucida Sans"/>
      <w:sz w:val="28"/>
      <w:szCs w:val="28"/>
    </w:rPr>
  </w:style>
  <w:style w:type="paragraph" w:styleId="Tijeloteksta">
    <w:name w:val="Body Text"/>
    <w:basedOn w:val="Normal"/>
    <w:uiPriority w:val="1"/>
    <w:qFormat/>
    <w:rsid w:val="00890AEE"/>
  </w:style>
  <w:style w:type="paragraph" w:styleId="Popis">
    <w:name w:val="List"/>
    <w:basedOn w:val="Tijeloteksta"/>
    <w:rsid w:val="00890AEE"/>
    <w:rPr>
      <w:rFonts w:cs="Lucida Sans"/>
    </w:rPr>
  </w:style>
  <w:style w:type="paragraph" w:styleId="Opisslike">
    <w:name w:val="caption"/>
    <w:basedOn w:val="Normal"/>
    <w:qFormat/>
    <w:rsid w:val="00890AEE"/>
    <w:pPr>
      <w:suppressLineNumbers/>
      <w:spacing w:before="120" w:after="120"/>
    </w:pPr>
    <w:rPr>
      <w:rFonts w:cs="Lucida Sans"/>
      <w:i/>
      <w:iCs/>
      <w:sz w:val="24"/>
      <w:szCs w:val="24"/>
    </w:rPr>
  </w:style>
  <w:style w:type="paragraph" w:customStyle="1" w:styleId="Index">
    <w:name w:val="Index"/>
    <w:basedOn w:val="Normal"/>
    <w:qFormat/>
    <w:rsid w:val="00890AEE"/>
    <w:pPr>
      <w:suppressLineNumbers/>
    </w:pPr>
    <w:rPr>
      <w:rFonts w:cs="Lucida Sans"/>
    </w:rPr>
  </w:style>
  <w:style w:type="paragraph" w:styleId="Odlomakpopisa">
    <w:name w:val="List Paragraph"/>
    <w:basedOn w:val="Normal"/>
    <w:uiPriority w:val="1"/>
    <w:qFormat/>
    <w:rsid w:val="00890AEE"/>
    <w:pPr>
      <w:ind w:left="305"/>
    </w:pPr>
  </w:style>
  <w:style w:type="paragraph" w:customStyle="1" w:styleId="TableParagraph">
    <w:name w:val="Table Paragraph"/>
    <w:basedOn w:val="Normal"/>
    <w:uiPriority w:val="1"/>
    <w:qFormat/>
    <w:rsid w:val="00890AEE"/>
    <w:pPr>
      <w:ind w:left="107"/>
    </w:pPr>
    <w:rPr>
      <w:rFonts w:ascii="Calibri" w:eastAsia="Calibri" w:hAnsi="Calibri" w:cs="Calibri"/>
    </w:rPr>
  </w:style>
  <w:style w:type="paragraph" w:customStyle="1" w:styleId="FrameContents">
    <w:name w:val="Frame Contents"/>
    <w:basedOn w:val="Normal"/>
    <w:qFormat/>
    <w:rsid w:val="00890AEE"/>
  </w:style>
  <w:style w:type="paragraph" w:styleId="Podnoje">
    <w:name w:val="footer"/>
    <w:basedOn w:val="Normal"/>
    <w:rsid w:val="00890AEE"/>
  </w:style>
  <w:style w:type="paragraph" w:customStyle="1" w:styleId="Default">
    <w:name w:val="Default"/>
    <w:qFormat/>
    <w:rsid w:val="00890AEE"/>
    <w:pPr>
      <w:suppressAutoHyphens/>
      <w:autoSpaceDE w:val="0"/>
    </w:pPr>
    <w:rPr>
      <w:rFonts w:ascii="Arial" w:hAnsi="Arial" w:cs="Arial"/>
      <w:color w:val="000000"/>
      <w:sz w:val="24"/>
      <w:szCs w:val="24"/>
      <w:lang w:eastAsia="zh-CN"/>
    </w:rPr>
  </w:style>
  <w:style w:type="paragraph" w:styleId="Zaglavlje">
    <w:name w:val="header"/>
    <w:basedOn w:val="Normal"/>
    <w:link w:val="ZaglavljeChar"/>
    <w:uiPriority w:val="99"/>
    <w:unhideWhenUsed/>
    <w:rsid w:val="00E6707A"/>
    <w:pPr>
      <w:tabs>
        <w:tab w:val="center" w:pos="4536"/>
        <w:tab w:val="right" w:pos="9072"/>
      </w:tabs>
    </w:pPr>
    <w:rPr>
      <w:sz w:val="20"/>
      <w:szCs w:val="20"/>
    </w:rPr>
  </w:style>
  <w:style w:type="character" w:customStyle="1" w:styleId="ZaglavljeChar">
    <w:name w:val="Zaglavlje Char"/>
    <w:link w:val="Zaglavlje"/>
    <w:uiPriority w:val="99"/>
    <w:rsid w:val="00E6707A"/>
    <w:rPr>
      <w:rFonts w:ascii="Times New Roman" w:eastAsia="Times New Roman" w:hAnsi="Times New Roman" w:cs="Times New Roman"/>
    </w:rPr>
  </w:style>
  <w:style w:type="character" w:styleId="Hiperveza">
    <w:name w:val="Hyperlink"/>
    <w:uiPriority w:val="99"/>
    <w:unhideWhenUsed/>
    <w:rsid w:val="00B42822"/>
    <w:rPr>
      <w:color w:val="0000FF"/>
      <w:u w:val="single"/>
    </w:rPr>
  </w:style>
  <w:style w:type="paragraph" w:styleId="Bezproreda">
    <w:name w:val="No Spacing"/>
    <w:uiPriority w:val="1"/>
    <w:qFormat/>
    <w:rsid w:val="00333DFA"/>
    <w:rPr>
      <w:rFonts w:eastAsia="Times New Roman"/>
      <w:sz w:val="21"/>
      <w:szCs w:val="21"/>
    </w:rPr>
  </w:style>
  <w:style w:type="character" w:styleId="Naglaeno">
    <w:name w:val="Strong"/>
    <w:uiPriority w:val="22"/>
    <w:qFormat/>
    <w:rsid w:val="00D74B40"/>
    <w:rPr>
      <w:b/>
      <w:bCs/>
    </w:rPr>
  </w:style>
  <w:style w:type="character" w:customStyle="1" w:styleId="UnresolvedMention">
    <w:name w:val="Unresolved Mention"/>
    <w:uiPriority w:val="99"/>
    <w:semiHidden/>
    <w:unhideWhenUsed/>
    <w:rsid w:val="00E56016"/>
    <w:rPr>
      <w:color w:val="605E5C"/>
      <w:shd w:val="clear" w:color="auto" w:fill="E1DFDD"/>
    </w:rPr>
  </w:style>
  <w:style w:type="character" w:styleId="Referencakomentara">
    <w:name w:val="annotation reference"/>
    <w:semiHidden/>
    <w:rsid w:val="004F755B"/>
    <w:rPr>
      <w:sz w:val="16"/>
      <w:szCs w:val="16"/>
    </w:rPr>
  </w:style>
  <w:style w:type="paragraph" w:styleId="Tekstkomentara">
    <w:name w:val="annotation text"/>
    <w:basedOn w:val="Normal"/>
    <w:link w:val="TekstkomentaraChar"/>
    <w:semiHidden/>
    <w:rsid w:val="004F755B"/>
    <w:rPr>
      <w:sz w:val="20"/>
      <w:szCs w:val="20"/>
      <w:lang w:val="hr-HR" w:eastAsia="hr-HR"/>
    </w:rPr>
  </w:style>
  <w:style w:type="character" w:customStyle="1" w:styleId="TekstkomentaraChar">
    <w:name w:val="Tekst komentara Char"/>
    <w:link w:val="Tekstkomentara"/>
    <w:semiHidden/>
    <w:rsid w:val="004F755B"/>
    <w:rPr>
      <w:rFonts w:ascii="Times New Roman" w:eastAsia="Times New Roman" w:hAnsi="Times New Roman"/>
    </w:rPr>
  </w:style>
  <w:style w:type="paragraph" w:styleId="Tekstbalonia">
    <w:name w:val="Balloon Text"/>
    <w:basedOn w:val="Normal"/>
    <w:link w:val="TekstbaloniaChar"/>
    <w:uiPriority w:val="99"/>
    <w:semiHidden/>
    <w:unhideWhenUsed/>
    <w:rsid w:val="004F755B"/>
    <w:rPr>
      <w:rFonts w:ascii="Segoe UI" w:hAnsi="Segoe UI" w:cs="Segoe UI"/>
      <w:sz w:val="18"/>
      <w:szCs w:val="18"/>
    </w:rPr>
  </w:style>
  <w:style w:type="character" w:customStyle="1" w:styleId="TekstbaloniaChar">
    <w:name w:val="Tekst balončića Char"/>
    <w:link w:val="Tekstbalonia"/>
    <w:uiPriority w:val="99"/>
    <w:semiHidden/>
    <w:rsid w:val="004F755B"/>
    <w:rPr>
      <w:rFonts w:ascii="Segoe UI" w:eastAsia="Times New Roman"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s-dubrava@os-dubrava.skole.hr" TargetMode="External"/><Relationship Id="rId13" Type="http://schemas.openxmlformats.org/officeDocument/2006/relationships/hyperlink" Target="https://eojn.nn.hr/Oglasnik/" TargetMode="External"/><Relationship Id="rId3" Type="http://schemas.openxmlformats.org/officeDocument/2006/relationships/settings" Target="settings.xml"/><Relationship Id="rId7" Type="http://schemas.openxmlformats.org/officeDocument/2006/relationships/hyperlink" Target="http://os-dubrava.skole.h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c.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os-dubrava.skole.hr/" TargetMode="External"/><Relationship Id="rId4" Type="http://schemas.openxmlformats.org/officeDocument/2006/relationships/webSettings" Target="webSettings.xml"/><Relationship Id="rId9" Type="http://schemas.openxmlformats.org/officeDocument/2006/relationships/hyperlink" Target="https://eojn.nn.hr/Oglasnik/" TargetMode="External"/><Relationship Id="rId14" Type="http://schemas.openxmlformats.org/officeDocument/2006/relationships/hyperlink" Target="https://eojn.nn.hr/Oglasnik/clanak/upute-za-koristenje-eojna-rh/0/9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41</Pages>
  <Words>14517</Words>
  <Characters>82747</Characters>
  <Application>Microsoft Office Word</Application>
  <DocSecurity>0</DocSecurity>
  <Lines>689</Lines>
  <Paragraphs>194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DOKUMENTACIJA ZA NADMETANJE</vt:lpstr>
      <vt:lpstr>DOKUMENTACIJA ZA NADMETANJE</vt:lpstr>
    </vt:vector>
  </TitlesOfParts>
  <Company/>
  <LinksUpToDate>false</LinksUpToDate>
  <CharactersWithSpaces>97070</CharactersWithSpaces>
  <SharedDoc>false</SharedDoc>
  <HLinks>
    <vt:vector size="42" baseType="variant">
      <vt:variant>
        <vt:i4>1638474</vt:i4>
      </vt:variant>
      <vt:variant>
        <vt:i4>18</vt:i4>
      </vt:variant>
      <vt:variant>
        <vt:i4>0</vt:i4>
      </vt:variant>
      <vt:variant>
        <vt:i4>5</vt:i4>
      </vt:variant>
      <vt:variant>
        <vt:lpwstr>https://eojn.nn.hr/Oglasnik/clanak/upute-za-koristenje-eojna-rh/0/93/</vt:lpwstr>
      </vt:variant>
      <vt:variant>
        <vt:lpwstr/>
      </vt:variant>
      <vt:variant>
        <vt:i4>1310795</vt:i4>
      </vt:variant>
      <vt:variant>
        <vt:i4>15</vt:i4>
      </vt:variant>
      <vt:variant>
        <vt:i4>0</vt:i4>
      </vt:variant>
      <vt:variant>
        <vt:i4>5</vt:i4>
      </vt:variant>
      <vt:variant>
        <vt:lpwstr>https://eojn.nn.hr/Oglasnik/</vt:lpwstr>
      </vt:variant>
      <vt:variant>
        <vt:lpwstr/>
      </vt:variant>
      <vt:variant>
        <vt:i4>8323110</vt:i4>
      </vt:variant>
      <vt:variant>
        <vt:i4>12</vt:i4>
      </vt:variant>
      <vt:variant>
        <vt:i4>0</vt:i4>
      </vt:variant>
      <vt:variant>
        <vt:i4>5</vt:i4>
      </vt:variant>
      <vt:variant>
        <vt:lpwstr>http://psc.hr/</vt:lpwstr>
      </vt:variant>
      <vt:variant>
        <vt:lpwstr/>
      </vt:variant>
      <vt:variant>
        <vt:i4>7143533</vt:i4>
      </vt:variant>
      <vt:variant>
        <vt:i4>9</vt:i4>
      </vt:variant>
      <vt:variant>
        <vt:i4>0</vt:i4>
      </vt:variant>
      <vt:variant>
        <vt:i4>5</vt:i4>
      </vt:variant>
      <vt:variant>
        <vt:lpwstr>http://os-dubrava.skole.hr/</vt:lpwstr>
      </vt:variant>
      <vt:variant>
        <vt:lpwstr/>
      </vt:variant>
      <vt:variant>
        <vt:i4>1310795</vt:i4>
      </vt:variant>
      <vt:variant>
        <vt:i4>6</vt:i4>
      </vt:variant>
      <vt:variant>
        <vt:i4>0</vt:i4>
      </vt:variant>
      <vt:variant>
        <vt:i4>5</vt:i4>
      </vt:variant>
      <vt:variant>
        <vt:lpwstr>https://eojn.nn.hr/Oglasnik/</vt:lpwstr>
      </vt:variant>
      <vt:variant>
        <vt:lpwstr/>
      </vt:variant>
      <vt:variant>
        <vt:i4>7667723</vt:i4>
      </vt:variant>
      <vt:variant>
        <vt:i4>3</vt:i4>
      </vt:variant>
      <vt:variant>
        <vt:i4>0</vt:i4>
      </vt:variant>
      <vt:variant>
        <vt:i4>5</vt:i4>
      </vt:variant>
      <vt:variant>
        <vt:lpwstr>mailto:os-dubrava@os-dubrava.skole.hr</vt:lpwstr>
      </vt:variant>
      <vt:variant>
        <vt:lpwstr/>
      </vt:variant>
      <vt:variant>
        <vt:i4>7143533</vt:i4>
      </vt:variant>
      <vt:variant>
        <vt:i4>0</vt:i4>
      </vt:variant>
      <vt:variant>
        <vt:i4>0</vt:i4>
      </vt:variant>
      <vt:variant>
        <vt:i4>5</vt:i4>
      </vt:variant>
      <vt:variant>
        <vt:lpwstr>http://os-dubrava.skole.hr/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b</dc:creator>
  <cp:lastModifiedBy>Tajnik</cp:lastModifiedBy>
  <cp:revision>5</cp:revision>
  <cp:lastPrinted>2018-08-21T10:31:00Z</cp:lastPrinted>
  <dcterms:created xsi:type="dcterms:W3CDTF">2019-03-11T12:37:00Z</dcterms:created>
  <dcterms:modified xsi:type="dcterms:W3CDTF">2019-03-11T12:51:00Z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2017-09-15T00:00:00Z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2017-09-20T00:00:00Z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