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4E" w:rsidRDefault="0065714E" w:rsidP="00482890"/>
    <w:p w:rsidR="0065714E" w:rsidRDefault="0065714E" w:rsidP="00482890"/>
    <w:p w:rsidR="0065714E" w:rsidRDefault="0065714E" w:rsidP="00482890">
      <w:r>
        <w:rPr>
          <w:noProof/>
        </w:rPr>
        <w:drawing>
          <wp:anchor distT="0" distB="0" distL="114300" distR="114300" simplePos="0" relativeHeight="251658240" behindDoc="0" locked="0" layoutInCell="1" allowOverlap="1" wp14:editId="15BD1C2D">
            <wp:simplePos x="0" y="0"/>
            <wp:positionH relativeFrom="margin">
              <wp:align>left</wp:align>
            </wp:positionH>
            <wp:positionV relativeFrom="paragraph">
              <wp:posOffset>13666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14E" w:rsidRDefault="0065714E" w:rsidP="00482890"/>
    <w:p w:rsidR="0065714E" w:rsidRDefault="0065714E" w:rsidP="00482890"/>
    <w:p w:rsidR="0065714E" w:rsidRDefault="0065714E" w:rsidP="00482890"/>
    <w:p w:rsidR="0065714E" w:rsidRDefault="0065714E" w:rsidP="00482890"/>
    <w:p w:rsidR="00482890" w:rsidRDefault="00482890" w:rsidP="00482890">
      <w:r w:rsidRPr="00CD52B9">
        <w:t xml:space="preserve">REPUBLIKA HRVATSKA </w:t>
      </w:r>
    </w:p>
    <w:p w:rsidR="00482890" w:rsidRDefault="00482890" w:rsidP="00482890">
      <w:r>
        <w:t>OSNOVNA ŠKOLA EUGENA KVATERNIKA</w:t>
      </w:r>
    </w:p>
    <w:p w:rsidR="00482890" w:rsidRDefault="00482890" w:rsidP="00482890">
      <w:r>
        <w:t>ŠKOLSKA ULICA 4</w:t>
      </w:r>
    </w:p>
    <w:p w:rsidR="00482890" w:rsidRDefault="00482890" w:rsidP="00482890">
      <w:r>
        <w:t>10410 VELIKA GORICA</w:t>
      </w:r>
    </w:p>
    <w:p w:rsidR="0065714E" w:rsidRPr="00CD52B9" w:rsidRDefault="0065714E" w:rsidP="00482890"/>
    <w:p w:rsidR="00482890" w:rsidRPr="00B23D73" w:rsidRDefault="00482890" w:rsidP="00482890">
      <w:r w:rsidRPr="00B23D73">
        <w:t xml:space="preserve">KLASA: </w:t>
      </w:r>
      <w:r w:rsidR="008A76B8">
        <w:t>007-04/23</w:t>
      </w:r>
      <w:r w:rsidR="00AB3BFE" w:rsidRPr="00B23D73">
        <w:t>-02</w:t>
      </w:r>
      <w:r w:rsidR="00AF710E" w:rsidRPr="00B23D73">
        <w:t>/</w:t>
      </w:r>
      <w:r w:rsidR="0065714E">
        <w:t>0</w:t>
      </w:r>
      <w:r w:rsidR="0073059B">
        <w:t>6</w:t>
      </w:r>
    </w:p>
    <w:p w:rsidR="00482890" w:rsidRDefault="00E87232" w:rsidP="00482890">
      <w:r w:rsidRPr="00B23D73">
        <w:t>URBROJ: 238/31-17</w:t>
      </w:r>
      <w:r w:rsidR="00482890" w:rsidRPr="00B23D73">
        <w:t>-</w:t>
      </w:r>
      <w:r w:rsidR="00B231C7" w:rsidRPr="00B23D73">
        <w:t>01</w:t>
      </w:r>
      <w:r w:rsidRPr="00B23D73">
        <w:t>-</w:t>
      </w:r>
      <w:r w:rsidR="008A76B8">
        <w:t>23</w:t>
      </w:r>
      <w:r w:rsidR="00B231C7" w:rsidRPr="00B23D73">
        <w:t>-</w:t>
      </w:r>
      <w:r w:rsidR="00AA5CF0">
        <w:t>0</w:t>
      </w:r>
      <w:r w:rsidR="0065714E">
        <w:t>2</w:t>
      </w:r>
    </w:p>
    <w:p w:rsidR="0065714E" w:rsidRPr="00B23D73" w:rsidRDefault="0065714E" w:rsidP="00482890"/>
    <w:p w:rsidR="00482890" w:rsidRPr="00CD52B9" w:rsidRDefault="00973055" w:rsidP="00482890">
      <w:r>
        <w:t xml:space="preserve">Velika Gorica, </w:t>
      </w:r>
      <w:r w:rsidR="0073059B">
        <w:t>19</w:t>
      </w:r>
      <w:r w:rsidR="0065714E">
        <w:t>. lipnja</w:t>
      </w:r>
      <w:r w:rsidR="00482890" w:rsidRPr="00CD52B9">
        <w:t xml:space="preserve"> </w:t>
      </w:r>
      <w:r w:rsidR="008A76B8">
        <w:t>2023</w:t>
      </w:r>
      <w:r w:rsidR="00482890" w:rsidRPr="00CD52B9">
        <w:t>. godine</w:t>
      </w:r>
    </w:p>
    <w:p w:rsidR="00482890" w:rsidRPr="00CD52B9" w:rsidRDefault="00482890" w:rsidP="00482890"/>
    <w:p w:rsidR="00482890" w:rsidRPr="00CD52B9" w:rsidRDefault="00482890" w:rsidP="00482890"/>
    <w:p w:rsidR="00482890" w:rsidRPr="00CD52B9" w:rsidRDefault="00482890" w:rsidP="00482890"/>
    <w:p w:rsidR="00482890" w:rsidRDefault="00482890" w:rsidP="00482890">
      <w:pPr>
        <w:jc w:val="center"/>
        <w:rPr>
          <w:b/>
        </w:rPr>
      </w:pPr>
      <w:r w:rsidRPr="00CD52B9">
        <w:rPr>
          <w:b/>
        </w:rPr>
        <w:t>Z A P I S N I K</w:t>
      </w:r>
    </w:p>
    <w:p w:rsidR="00E87232" w:rsidRPr="00CD52B9" w:rsidRDefault="00E87232" w:rsidP="00482890">
      <w:pPr>
        <w:jc w:val="center"/>
        <w:rPr>
          <w:b/>
        </w:rPr>
      </w:pPr>
    </w:p>
    <w:p w:rsidR="00482890" w:rsidRDefault="00784123" w:rsidP="00482890">
      <w:r>
        <w:t xml:space="preserve">s </w:t>
      </w:r>
      <w:r w:rsidR="00D02396">
        <w:t>2</w:t>
      </w:r>
      <w:r w:rsidR="0073059B">
        <w:t>3</w:t>
      </w:r>
      <w:r w:rsidR="00973055">
        <w:t>.</w:t>
      </w:r>
      <w:r w:rsidR="00FD558D">
        <w:t xml:space="preserve"> </w:t>
      </w:r>
      <w:r w:rsidR="00482890" w:rsidRPr="0043469C">
        <w:t>sjednice Školskog odbora</w:t>
      </w:r>
      <w:r w:rsidR="00482890" w:rsidRPr="00CD52B9">
        <w:t xml:space="preserve"> Osnovne Škole </w:t>
      </w:r>
      <w:r w:rsidR="00973055">
        <w:t xml:space="preserve">Eugena Kvaternika održane </w:t>
      </w:r>
      <w:r w:rsidR="0073059B">
        <w:t>14</w:t>
      </w:r>
      <w:r w:rsidR="00F972ED">
        <w:t>.</w:t>
      </w:r>
      <w:r w:rsidR="00D02396">
        <w:t xml:space="preserve"> lipnja</w:t>
      </w:r>
      <w:r>
        <w:t xml:space="preserve"> 2023</w:t>
      </w:r>
      <w:r w:rsidR="00973055">
        <w:t xml:space="preserve">. godine s početkom u </w:t>
      </w:r>
      <w:r w:rsidR="00F972ED">
        <w:t>1</w:t>
      </w:r>
      <w:r w:rsidR="0073059B">
        <w:t>7</w:t>
      </w:r>
      <w:r w:rsidR="003942CD">
        <w:t>:00</w:t>
      </w:r>
      <w:r w:rsidR="008A229D">
        <w:t xml:space="preserve"> sati</w:t>
      </w:r>
      <w:r>
        <w:t xml:space="preserve"> i završetkom u </w:t>
      </w:r>
      <w:r w:rsidR="00D02396">
        <w:t>18</w:t>
      </w:r>
      <w:r w:rsidR="003942CD">
        <w:t>:00 sati.</w:t>
      </w:r>
    </w:p>
    <w:p w:rsidR="00482890" w:rsidRDefault="00482890" w:rsidP="00482890"/>
    <w:p w:rsidR="00482890" w:rsidRDefault="00482890" w:rsidP="00482890">
      <w:r>
        <w:t>Nazočni članovi:</w:t>
      </w:r>
    </w:p>
    <w:p w:rsidR="00482890" w:rsidRDefault="00482890" w:rsidP="00482890">
      <w:pPr>
        <w:pStyle w:val="Odlomakpopisa"/>
        <w:ind w:left="501"/>
      </w:pPr>
    </w:p>
    <w:p w:rsidR="00482890" w:rsidRPr="003E1D4F" w:rsidRDefault="00990734" w:rsidP="00482890">
      <w:pPr>
        <w:pStyle w:val="Odlomakpopisa"/>
        <w:numPr>
          <w:ilvl w:val="0"/>
          <w:numId w:val="2"/>
        </w:numPr>
        <w:ind w:right="432"/>
        <w:jc w:val="both"/>
        <w:rPr>
          <w:color w:val="FF0000"/>
        </w:rPr>
      </w:pPr>
      <w:r>
        <w:rPr>
          <w:b/>
        </w:rPr>
        <w:t>Irena Meštrović</w:t>
      </w:r>
      <w:r w:rsidR="00482890" w:rsidRPr="00564584">
        <w:rPr>
          <w:b/>
        </w:rPr>
        <w:t>:</w:t>
      </w:r>
      <w:r w:rsidR="00482890" w:rsidRPr="00564584">
        <w:t xml:space="preserve"> izabrani predstavnik od strane učitelja i stručnih suradnika</w:t>
      </w:r>
    </w:p>
    <w:p w:rsidR="00482890" w:rsidRDefault="00990734" w:rsidP="00482890">
      <w:pPr>
        <w:pStyle w:val="Odlomakpopisa"/>
        <w:numPr>
          <w:ilvl w:val="0"/>
          <w:numId w:val="2"/>
        </w:numPr>
        <w:ind w:right="432"/>
        <w:jc w:val="both"/>
      </w:pPr>
      <w:r>
        <w:rPr>
          <w:b/>
        </w:rPr>
        <w:t>Vid Vučak</w:t>
      </w:r>
      <w:r w:rsidR="00482890" w:rsidRPr="001647E7">
        <w:rPr>
          <w:b/>
        </w:rPr>
        <w:t xml:space="preserve">: </w:t>
      </w:r>
      <w:r w:rsidR="00482890" w:rsidRPr="001647E7">
        <w:t>izabrani predstavnik od strane učitelja i stručnih suradnika</w:t>
      </w:r>
      <w:r w:rsidR="00482890">
        <w:t xml:space="preserve">; </w:t>
      </w:r>
    </w:p>
    <w:p w:rsidR="00DF64B6" w:rsidRDefault="00990734" w:rsidP="00DF64B6">
      <w:pPr>
        <w:pStyle w:val="Odlomakpopisa"/>
        <w:numPr>
          <w:ilvl w:val="0"/>
          <w:numId w:val="2"/>
        </w:numPr>
        <w:ind w:right="432"/>
        <w:jc w:val="both"/>
      </w:pPr>
      <w:r>
        <w:rPr>
          <w:b/>
        </w:rPr>
        <w:t>Mladen Panižić</w:t>
      </w:r>
      <w:r w:rsidR="00482890">
        <w:rPr>
          <w:b/>
        </w:rPr>
        <w:t xml:space="preserve">: </w:t>
      </w:r>
      <w:r w:rsidR="00482890" w:rsidRPr="001647E7">
        <w:t>izabrani predstavnik od strane</w:t>
      </w:r>
      <w:r w:rsidR="00482890">
        <w:t xml:space="preserve"> radničkog vijeća</w:t>
      </w:r>
    </w:p>
    <w:p w:rsidR="003942CD" w:rsidRDefault="003942CD" w:rsidP="003942CD">
      <w:pPr>
        <w:pStyle w:val="Odlomakpopisa"/>
        <w:numPr>
          <w:ilvl w:val="0"/>
          <w:numId w:val="2"/>
        </w:numPr>
        <w:ind w:right="432"/>
        <w:jc w:val="both"/>
      </w:pPr>
      <w:r w:rsidRPr="00DF64B6">
        <w:rPr>
          <w:b/>
        </w:rPr>
        <w:t xml:space="preserve">Sanja Šipušić Komar: </w:t>
      </w:r>
      <w:r w:rsidRPr="00564584">
        <w:t xml:space="preserve">izabrani </w:t>
      </w:r>
      <w:r w:rsidRPr="007166E7">
        <w:t>predstavnik od strane roditelja</w:t>
      </w:r>
    </w:p>
    <w:p w:rsidR="0073059B" w:rsidRDefault="0073059B" w:rsidP="0073059B">
      <w:pPr>
        <w:pStyle w:val="Odlomakpopisa"/>
        <w:numPr>
          <w:ilvl w:val="0"/>
          <w:numId w:val="2"/>
        </w:numPr>
        <w:ind w:right="432"/>
        <w:jc w:val="both"/>
      </w:pPr>
      <w:r w:rsidRPr="008A229D">
        <w:rPr>
          <w:b/>
        </w:rPr>
        <w:t xml:space="preserve">Tomislav Brebrić </w:t>
      </w:r>
      <w:r>
        <w:t>-</w:t>
      </w:r>
      <w:r w:rsidRPr="003E1D4F">
        <w:t xml:space="preserve"> </w:t>
      </w:r>
      <w:r>
        <w:t>izabrani predstavnik osnivača</w:t>
      </w:r>
    </w:p>
    <w:p w:rsidR="003942CD" w:rsidRDefault="003942CD" w:rsidP="003942CD">
      <w:pPr>
        <w:pStyle w:val="Odlomakpopisa"/>
        <w:ind w:left="501" w:right="432"/>
        <w:jc w:val="both"/>
      </w:pPr>
    </w:p>
    <w:p w:rsidR="008A229D" w:rsidRDefault="008A229D" w:rsidP="008A229D">
      <w:pPr>
        <w:ind w:right="432"/>
        <w:jc w:val="both"/>
      </w:pPr>
      <w:r>
        <w:t>Nenazočni članovi:</w:t>
      </w:r>
    </w:p>
    <w:p w:rsidR="008A229D" w:rsidRDefault="008A229D" w:rsidP="008A229D">
      <w:pPr>
        <w:ind w:right="432"/>
        <w:jc w:val="both"/>
      </w:pPr>
    </w:p>
    <w:p w:rsidR="00FD558D" w:rsidRDefault="00FD558D" w:rsidP="00FD558D">
      <w:pPr>
        <w:pStyle w:val="Odlomakpopisa"/>
        <w:numPr>
          <w:ilvl w:val="0"/>
          <w:numId w:val="12"/>
        </w:numPr>
        <w:ind w:right="432"/>
        <w:jc w:val="both"/>
      </w:pPr>
      <w:r w:rsidRPr="00DF64B6">
        <w:rPr>
          <w:b/>
        </w:rPr>
        <w:t>Rudolf Vujević</w:t>
      </w:r>
      <w:r>
        <w:t>: izabrani predstavnik osnivača</w:t>
      </w:r>
    </w:p>
    <w:p w:rsidR="00FD558D" w:rsidRDefault="00FD558D" w:rsidP="00FD558D">
      <w:pPr>
        <w:pStyle w:val="Odlomakpopisa"/>
        <w:numPr>
          <w:ilvl w:val="0"/>
          <w:numId w:val="12"/>
        </w:numPr>
        <w:ind w:right="432"/>
        <w:jc w:val="both"/>
      </w:pPr>
      <w:r w:rsidRPr="008A229D">
        <w:rPr>
          <w:b/>
        </w:rPr>
        <w:t>Leon Lukinić</w:t>
      </w:r>
      <w:r w:rsidRPr="00DC4602">
        <w:t>:</w:t>
      </w:r>
      <w:r>
        <w:t xml:space="preserve"> izabrani predstavnik osnivača</w:t>
      </w:r>
    </w:p>
    <w:p w:rsidR="00FD558D" w:rsidRDefault="00FD558D" w:rsidP="00FD558D">
      <w:pPr>
        <w:ind w:right="432"/>
        <w:jc w:val="both"/>
      </w:pPr>
    </w:p>
    <w:p w:rsidR="00DF64B6" w:rsidRDefault="00DF64B6" w:rsidP="008A229D">
      <w:pPr>
        <w:ind w:right="432"/>
        <w:jc w:val="both"/>
      </w:pPr>
    </w:p>
    <w:p w:rsidR="00973055" w:rsidRDefault="00973055" w:rsidP="00973055">
      <w:r>
        <w:t>Prisutni:</w:t>
      </w:r>
    </w:p>
    <w:p w:rsidR="00482890" w:rsidRDefault="00FD558D" w:rsidP="00482890">
      <w:r>
        <w:t xml:space="preserve">Ravnateljica: Monika Brleković, </w:t>
      </w:r>
      <w:r w:rsidR="008A229D">
        <w:t xml:space="preserve">Zapisničar: </w:t>
      </w:r>
      <w:r w:rsidR="00482890">
        <w:t>Ma</w:t>
      </w:r>
      <w:r w:rsidR="003B7E98">
        <w:t>r</w:t>
      </w:r>
      <w:r w:rsidR="00482890">
        <w:t>ija Filip</w:t>
      </w:r>
      <w:r w:rsidR="00E87232">
        <w:t>-tajnica</w:t>
      </w:r>
    </w:p>
    <w:p w:rsidR="00973055" w:rsidRDefault="00973055" w:rsidP="00482890"/>
    <w:p w:rsidR="00482890" w:rsidRDefault="00973055" w:rsidP="00482890">
      <w:r>
        <w:t>Predsjednica Školskog odbora</w:t>
      </w:r>
      <w:r w:rsidR="00482890">
        <w:t xml:space="preserve"> je</w:t>
      </w:r>
      <w:r w:rsidR="00482890" w:rsidRPr="00CD52B9">
        <w:t xml:space="preserve"> </w:t>
      </w:r>
      <w:r w:rsidR="00482890">
        <w:t>predložila</w:t>
      </w:r>
      <w:r w:rsidR="00482890" w:rsidRPr="00CD52B9">
        <w:t xml:space="preserve"> </w:t>
      </w:r>
      <w:r w:rsidR="00482890">
        <w:t>sljedeći:</w:t>
      </w:r>
    </w:p>
    <w:p w:rsidR="00482890" w:rsidRDefault="00482890" w:rsidP="00482890"/>
    <w:p w:rsidR="00482890" w:rsidRPr="00CD52B9" w:rsidRDefault="00482890" w:rsidP="00482890"/>
    <w:p w:rsidR="00DF64B6" w:rsidRPr="008E354B" w:rsidRDefault="00DF64B6" w:rsidP="00DF64B6">
      <w:pPr>
        <w:jc w:val="center"/>
        <w:rPr>
          <w:b/>
        </w:rPr>
      </w:pPr>
      <w:r w:rsidRPr="008E354B">
        <w:rPr>
          <w:b/>
        </w:rPr>
        <w:t>D N E V N I   R E D</w:t>
      </w:r>
    </w:p>
    <w:p w:rsidR="00DF64B6" w:rsidRPr="008E354B" w:rsidRDefault="00DF64B6" w:rsidP="00DF64B6"/>
    <w:p w:rsidR="000A0939" w:rsidRPr="008E354B" w:rsidRDefault="000A0939" w:rsidP="000A0939"/>
    <w:p w:rsidR="0073059B" w:rsidRDefault="0073059B" w:rsidP="0073059B">
      <w:pPr>
        <w:pStyle w:val="Odlomakpopisa"/>
        <w:numPr>
          <w:ilvl w:val="0"/>
          <w:numId w:val="4"/>
        </w:numPr>
        <w:spacing w:after="200" w:line="276" w:lineRule="auto"/>
        <w:ind w:left="360"/>
        <w:jc w:val="both"/>
      </w:pPr>
      <w:r>
        <w:t xml:space="preserve">Verificiranje Zapisnika s 22. elektroničke </w:t>
      </w:r>
      <w:r w:rsidRPr="008E354B">
        <w:t xml:space="preserve">sjednice Školskoga odbora održane </w:t>
      </w:r>
      <w:r>
        <w:t>01</w:t>
      </w:r>
      <w:r w:rsidRPr="005172A6">
        <w:t>.</w:t>
      </w:r>
      <w:r>
        <w:t xml:space="preserve"> lipnja</w:t>
      </w:r>
      <w:r w:rsidRPr="005172A6">
        <w:t xml:space="preserve"> 202</w:t>
      </w:r>
      <w:r>
        <w:t>3</w:t>
      </w:r>
      <w:r w:rsidRPr="005172A6">
        <w:t>. godine</w:t>
      </w:r>
    </w:p>
    <w:p w:rsidR="0073059B" w:rsidRDefault="0073059B" w:rsidP="0073059B">
      <w:pPr>
        <w:pStyle w:val="Odlomakpopisa"/>
        <w:numPr>
          <w:ilvl w:val="0"/>
          <w:numId w:val="4"/>
        </w:numPr>
        <w:spacing w:after="200" w:line="276" w:lineRule="auto"/>
        <w:ind w:left="360"/>
        <w:jc w:val="both"/>
      </w:pPr>
      <w:r w:rsidRPr="00AB426E">
        <w:t>Davanje prethodne suglasnosti ravnateljici Škole za zasnivanje radnog odnosa:</w:t>
      </w:r>
    </w:p>
    <w:p w:rsidR="0073059B" w:rsidRPr="009657B3" w:rsidRDefault="0073059B" w:rsidP="0073059B">
      <w:pPr>
        <w:pStyle w:val="Odlomakpopisa"/>
        <w:ind w:left="360"/>
        <w:jc w:val="both"/>
      </w:pPr>
    </w:p>
    <w:p w:rsidR="0073059B" w:rsidRDefault="0073059B" w:rsidP="0073059B">
      <w:pPr>
        <w:pStyle w:val="Odlomakpopisa"/>
        <w:ind w:left="360"/>
        <w:jc w:val="both"/>
      </w:pPr>
      <w:r w:rsidRPr="00AB426E">
        <w:t>-</w:t>
      </w:r>
      <w:r>
        <w:t>KUHAR/KUHARICA - 2</w:t>
      </w:r>
      <w:r w:rsidRPr="00AB426E">
        <w:t xml:space="preserve"> izvršitelj</w:t>
      </w:r>
      <w:r>
        <w:t>a</w:t>
      </w:r>
      <w:r w:rsidRPr="00AB426E">
        <w:t xml:space="preserve">, </w:t>
      </w:r>
      <w:r>
        <w:t>ne</w:t>
      </w:r>
      <w:r w:rsidRPr="00AB426E">
        <w:t>određeno puno radno vrijeme</w:t>
      </w:r>
    </w:p>
    <w:p w:rsidR="0073059B" w:rsidRPr="00700F49" w:rsidRDefault="0073059B" w:rsidP="0073059B">
      <w:pPr>
        <w:pStyle w:val="Odlomakpopisa"/>
        <w:ind w:left="360"/>
        <w:jc w:val="both"/>
      </w:pPr>
    </w:p>
    <w:p w:rsidR="0073059B" w:rsidRDefault="0073059B" w:rsidP="0073059B">
      <w:pPr>
        <w:pStyle w:val="Odlomakpopisa"/>
        <w:numPr>
          <w:ilvl w:val="0"/>
          <w:numId w:val="4"/>
        </w:numPr>
        <w:spacing w:after="200" w:line="276" w:lineRule="auto"/>
        <w:ind w:left="360"/>
        <w:jc w:val="both"/>
      </w:pPr>
      <w:r>
        <w:t>Izmjena Pravilnika o postupku jednostavne nabave OŠ Eugena Kvaternika</w:t>
      </w:r>
    </w:p>
    <w:p w:rsidR="0073059B" w:rsidRDefault="0073059B" w:rsidP="0073059B">
      <w:pPr>
        <w:pStyle w:val="Odlomakpopisa"/>
        <w:numPr>
          <w:ilvl w:val="0"/>
          <w:numId w:val="4"/>
        </w:numPr>
        <w:spacing w:after="200" w:line="276" w:lineRule="auto"/>
        <w:ind w:left="360"/>
        <w:jc w:val="both"/>
      </w:pPr>
      <w:r>
        <w:t>Pokretanje postupka nabave električne energije, udžbenika i radnih bilježnica, sustava za zaključavanje vrata</w:t>
      </w:r>
    </w:p>
    <w:p w:rsidR="0073059B" w:rsidRDefault="0073059B" w:rsidP="0073059B">
      <w:pPr>
        <w:pStyle w:val="Odlomakpopisa"/>
        <w:numPr>
          <w:ilvl w:val="0"/>
          <w:numId w:val="4"/>
        </w:numPr>
        <w:spacing w:after="200" w:line="276" w:lineRule="auto"/>
        <w:ind w:left="360"/>
        <w:jc w:val="both"/>
      </w:pPr>
      <w:r>
        <w:t xml:space="preserve">Pokretanje postupka nabave za sanaciju školske blagovaone </w:t>
      </w:r>
    </w:p>
    <w:p w:rsidR="0073059B" w:rsidRDefault="0073059B" w:rsidP="0073059B">
      <w:pPr>
        <w:pStyle w:val="Odlomakpopisa"/>
        <w:numPr>
          <w:ilvl w:val="0"/>
          <w:numId w:val="4"/>
        </w:numPr>
        <w:spacing w:after="200" w:line="276" w:lineRule="auto"/>
        <w:ind w:left="360"/>
        <w:jc w:val="both"/>
      </w:pPr>
      <w:r w:rsidRPr="00102BA0">
        <w:t>Pitanja i prijedlozi</w:t>
      </w:r>
    </w:p>
    <w:p w:rsidR="00DF64B6" w:rsidRPr="0065714E" w:rsidRDefault="00482890" w:rsidP="00482890">
      <w:r w:rsidRPr="00682956">
        <w:t>Utvrđuje se da je predloženi</w:t>
      </w:r>
      <w:r>
        <w:t xml:space="preserve"> Dnevni red jednoglasno usvojen.</w:t>
      </w:r>
    </w:p>
    <w:p w:rsidR="003942CD" w:rsidRDefault="003942CD" w:rsidP="00482890">
      <w:pPr>
        <w:rPr>
          <w:b/>
          <w:u w:val="single"/>
        </w:rPr>
      </w:pPr>
    </w:p>
    <w:p w:rsidR="00DF64B6" w:rsidRDefault="00DF64B6" w:rsidP="00482890">
      <w:pPr>
        <w:rPr>
          <w:b/>
          <w:u w:val="single"/>
        </w:rPr>
      </w:pPr>
    </w:p>
    <w:p w:rsidR="00482890" w:rsidRDefault="00482890" w:rsidP="00482890">
      <w:pPr>
        <w:rPr>
          <w:b/>
          <w:u w:val="single"/>
        </w:rPr>
      </w:pPr>
      <w:r w:rsidRPr="00BD7F2A">
        <w:rPr>
          <w:b/>
          <w:u w:val="single"/>
        </w:rPr>
        <w:t>Ad</w:t>
      </w:r>
      <w:r w:rsidR="00E87232">
        <w:rPr>
          <w:b/>
          <w:u w:val="single"/>
        </w:rPr>
        <w:t>. 1</w:t>
      </w:r>
    </w:p>
    <w:p w:rsidR="00482890" w:rsidRPr="00BD23F9" w:rsidRDefault="00482890" w:rsidP="00482890">
      <w:pPr>
        <w:rPr>
          <w:b/>
          <w:u w:val="single"/>
        </w:rPr>
      </w:pPr>
    </w:p>
    <w:p w:rsidR="00482890" w:rsidRDefault="00482890" w:rsidP="00482890">
      <w:r w:rsidRPr="00BD7F2A">
        <w:t>Školski odbor je jednoglasno, bez r</w:t>
      </w:r>
      <w:r>
        <w:t xml:space="preserve">asprave, usvojio zapisnik </w:t>
      </w:r>
      <w:r w:rsidR="00973055">
        <w:t xml:space="preserve">s </w:t>
      </w:r>
      <w:r w:rsidR="00D02396">
        <w:t>2</w:t>
      </w:r>
      <w:r w:rsidR="0073059B">
        <w:t>2</w:t>
      </w:r>
      <w:r w:rsidRPr="00BD7F2A">
        <w:t>.</w:t>
      </w:r>
      <w:r w:rsidR="00D02396">
        <w:t xml:space="preserve"> elektroničke </w:t>
      </w:r>
      <w:r w:rsidRPr="00BD7F2A">
        <w:t>sjednice Školskoga</w:t>
      </w:r>
      <w:r>
        <w:t xml:space="preserve"> odbora</w:t>
      </w:r>
      <w:r w:rsidRPr="00BD7F2A">
        <w:t xml:space="preserve"> </w:t>
      </w:r>
      <w:r>
        <w:t>održane</w:t>
      </w:r>
      <w:r w:rsidR="00973055">
        <w:t xml:space="preserve"> </w:t>
      </w:r>
      <w:r w:rsidR="0073059B">
        <w:t>01</w:t>
      </w:r>
      <w:r w:rsidR="003B7E98" w:rsidRPr="005172A6">
        <w:t>.</w:t>
      </w:r>
      <w:r w:rsidR="00D02396">
        <w:t xml:space="preserve"> </w:t>
      </w:r>
      <w:r w:rsidR="0073059B">
        <w:t>lipnja</w:t>
      </w:r>
      <w:r w:rsidR="003B7E98" w:rsidRPr="005172A6">
        <w:t xml:space="preserve"> 202</w:t>
      </w:r>
      <w:r w:rsidR="003B7E98">
        <w:t>3</w:t>
      </w:r>
      <w:r w:rsidR="003B7E98" w:rsidRPr="005172A6">
        <w:t>. godine</w:t>
      </w:r>
      <w:r w:rsidR="003B7E98">
        <w:t>.</w:t>
      </w:r>
    </w:p>
    <w:p w:rsidR="00706720" w:rsidRDefault="00706720" w:rsidP="00482890">
      <w:pPr>
        <w:rPr>
          <w:b/>
          <w:u w:val="single"/>
        </w:rPr>
      </w:pPr>
    </w:p>
    <w:p w:rsidR="00482890" w:rsidRPr="00E87232" w:rsidRDefault="00E87232" w:rsidP="00482890">
      <w:pPr>
        <w:rPr>
          <w:b/>
          <w:u w:val="single"/>
        </w:rPr>
      </w:pPr>
      <w:r w:rsidRPr="00E87232">
        <w:rPr>
          <w:b/>
          <w:u w:val="single"/>
        </w:rPr>
        <w:t xml:space="preserve">Ad </w:t>
      </w:r>
      <w:r w:rsidR="00706720">
        <w:rPr>
          <w:b/>
          <w:u w:val="single"/>
        </w:rPr>
        <w:t>2</w:t>
      </w:r>
      <w:r w:rsidRPr="00E87232">
        <w:rPr>
          <w:b/>
          <w:u w:val="single"/>
        </w:rPr>
        <w:t>.</w:t>
      </w:r>
    </w:p>
    <w:p w:rsidR="00B902C9" w:rsidRDefault="00B902C9" w:rsidP="00B902C9">
      <w:pPr>
        <w:rPr>
          <w:color w:val="000000"/>
        </w:rPr>
      </w:pPr>
    </w:p>
    <w:p w:rsidR="00784123" w:rsidRDefault="00784123" w:rsidP="008B0CD1">
      <w:pPr>
        <w:rPr>
          <w:b/>
        </w:rPr>
      </w:pPr>
    </w:p>
    <w:p w:rsidR="00FD558D" w:rsidRPr="00D97BB3" w:rsidRDefault="00FD558D" w:rsidP="00FD558D">
      <w:pPr>
        <w:rPr>
          <w:b/>
        </w:rPr>
      </w:pPr>
      <w:r>
        <w:rPr>
          <w:b/>
        </w:rPr>
        <w:t>Ravnateljica</w:t>
      </w:r>
      <w:r w:rsidRPr="000D035E">
        <w:rPr>
          <w:b/>
        </w:rPr>
        <w:t xml:space="preserve"> škole traži suglasnost </w:t>
      </w:r>
      <w:r>
        <w:rPr>
          <w:b/>
        </w:rPr>
        <w:t xml:space="preserve">za zapošljavanje </w:t>
      </w:r>
      <w:r w:rsidR="00721ADC">
        <w:rPr>
          <w:b/>
        </w:rPr>
        <w:t>kuhara/ice, 2 izvršitelja</w:t>
      </w:r>
    </w:p>
    <w:p w:rsidR="00FD558D" w:rsidRPr="00D97BB3" w:rsidRDefault="00FD558D" w:rsidP="00FD558D">
      <w:pPr>
        <w:pStyle w:val="Odlomakpopisa"/>
      </w:pPr>
    </w:p>
    <w:p w:rsidR="00FD558D" w:rsidRPr="00D97BB3" w:rsidRDefault="00FD558D" w:rsidP="00FD558D">
      <w:r w:rsidRPr="00D97BB3">
        <w:t>Na temelju članka 114 stavak 1. Zakona o odgoju i obrazovanju u osn</w:t>
      </w:r>
      <w:r>
        <w:t>ovnoj i srednjoj školi,NN,</w:t>
      </w:r>
      <w:r w:rsidRPr="00D97BB3">
        <w:t>broj:</w:t>
      </w:r>
      <w:hyperlink r:id="rId8" w:history="1">
        <w:r w:rsidRPr="00D97BB3">
          <w:rPr>
            <w:rStyle w:val="Hiperveza"/>
            <w:bCs/>
            <w:color w:val="auto"/>
            <w:u w:val="none"/>
          </w:rPr>
          <w:t>87/08</w:t>
        </w:r>
      </w:hyperlink>
      <w:r w:rsidRPr="00D97BB3">
        <w:t>, </w:t>
      </w:r>
      <w:hyperlink r:id="rId9" w:history="1">
        <w:r w:rsidRPr="00D97BB3">
          <w:rPr>
            <w:rStyle w:val="Hiperveza"/>
            <w:bCs/>
            <w:color w:val="auto"/>
            <w:u w:val="none"/>
          </w:rPr>
          <w:t>86/09</w:t>
        </w:r>
      </w:hyperlink>
      <w:r w:rsidRPr="00D97BB3">
        <w:t>, </w:t>
      </w:r>
      <w:hyperlink r:id="rId10" w:history="1">
        <w:r w:rsidRPr="00D97BB3">
          <w:rPr>
            <w:rStyle w:val="Hiperveza"/>
            <w:bCs/>
            <w:color w:val="auto"/>
            <w:u w:val="none"/>
            <w:bdr w:val="none" w:sz="0" w:space="0" w:color="auto" w:frame="1"/>
          </w:rPr>
          <w:t>92/10</w:t>
        </w:r>
      </w:hyperlink>
      <w:r w:rsidRPr="00D97BB3">
        <w:t>, </w:t>
      </w:r>
      <w:hyperlink r:id="rId11" w:history="1">
        <w:r w:rsidRPr="00D97BB3">
          <w:rPr>
            <w:rStyle w:val="Hiperveza"/>
            <w:bCs/>
            <w:color w:val="auto"/>
            <w:u w:val="none"/>
          </w:rPr>
          <w:t>105/10</w:t>
        </w:r>
      </w:hyperlink>
      <w:r w:rsidRPr="00D97BB3">
        <w:t>, </w:t>
      </w:r>
      <w:hyperlink r:id="rId12" w:history="1">
        <w:r w:rsidRPr="00D97BB3">
          <w:rPr>
            <w:rStyle w:val="Hiperveza"/>
            <w:bCs/>
            <w:color w:val="auto"/>
            <w:u w:val="none"/>
          </w:rPr>
          <w:t>90/11</w:t>
        </w:r>
      </w:hyperlink>
      <w:r w:rsidRPr="00D97BB3">
        <w:t>, </w:t>
      </w:r>
      <w:hyperlink r:id="rId13" w:history="1">
        <w:r w:rsidRPr="00D97BB3">
          <w:rPr>
            <w:rStyle w:val="Hiperveza"/>
            <w:bCs/>
            <w:color w:val="auto"/>
            <w:u w:val="none"/>
          </w:rPr>
          <w:t>5/12</w:t>
        </w:r>
      </w:hyperlink>
      <w:r w:rsidRPr="00D97BB3">
        <w:t>, </w:t>
      </w:r>
      <w:hyperlink r:id="rId14" w:history="1">
        <w:r w:rsidRPr="00D97BB3">
          <w:rPr>
            <w:rStyle w:val="Hiperveza"/>
            <w:bCs/>
            <w:color w:val="auto"/>
            <w:u w:val="none"/>
          </w:rPr>
          <w:t>16/12</w:t>
        </w:r>
      </w:hyperlink>
      <w:r w:rsidRPr="00D97BB3">
        <w:t>, </w:t>
      </w:r>
      <w:hyperlink r:id="rId15" w:history="1">
        <w:r w:rsidRPr="00D97BB3">
          <w:rPr>
            <w:rStyle w:val="Hiperveza"/>
            <w:bCs/>
            <w:color w:val="auto"/>
            <w:u w:val="none"/>
          </w:rPr>
          <w:t>86/12</w:t>
        </w:r>
      </w:hyperlink>
      <w:r w:rsidRPr="00D97BB3">
        <w:t>, </w:t>
      </w:r>
      <w:hyperlink r:id="rId16" w:history="1">
        <w:r w:rsidRPr="00D97BB3">
          <w:rPr>
            <w:rStyle w:val="Hiperveza"/>
            <w:bCs/>
            <w:color w:val="auto"/>
            <w:u w:val="none"/>
          </w:rPr>
          <w:t>126/12</w:t>
        </w:r>
      </w:hyperlink>
      <w:r w:rsidRPr="00D97BB3">
        <w:t>, </w:t>
      </w:r>
      <w:hyperlink r:id="rId17" w:history="1">
        <w:r w:rsidRPr="00D97BB3">
          <w:rPr>
            <w:rStyle w:val="Hiperveza"/>
            <w:bCs/>
            <w:color w:val="auto"/>
            <w:u w:val="none"/>
          </w:rPr>
          <w:t>94/13</w:t>
        </w:r>
      </w:hyperlink>
      <w:r w:rsidRPr="00D97BB3">
        <w:t>, </w:t>
      </w:r>
      <w:hyperlink r:id="rId18" w:history="1">
        <w:r w:rsidRPr="00D97BB3">
          <w:rPr>
            <w:rStyle w:val="Hiperveza"/>
            <w:bCs/>
            <w:color w:val="auto"/>
            <w:u w:val="none"/>
          </w:rPr>
          <w:t>152/14</w:t>
        </w:r>
      </w:hyperlink>
      <w:r w:rsidRPr="00D97BB3">
        <w:t>, </w:t>
      </w:r>
      <w:hyperlink r:id="rId19" w:history="1">
        <w:r w:rsidRPr="00D97BB3">
          <w:rPr>
            <w:rStyle w:val="Hiperveza"/>
            <w:bCs/>
            <w:color w:val="auto"/>
            <w:u w:val="none"/>
          </w:rPr>
          <w:t>07/17</w:t>
        </w:r>
      </w:hyperlink>
      <w:r w:rsidRPr="00D97BB3">
        <w:t>, </w:t>
      </w:r>
      <w:hyperlink r:id="rId20" w:tgtFrame="_blank" w:history="1">
        <w:r w:rsidRPr="00D97BB3">
          <w:rPr>
            <w:rStyle w:val="Hiperveza"/>
            <w:bCs/>
            <w:color w:val="auto"/>
            <w:u w:val="none"/>
          </w:rPr>
          <w:t>68/18</w:t>
        </w:r>
      </w:hyperlink>
      <w:r w:rsidRPr="00D97BB3">
        <w:t>, </w:t>
      </w:r>
      <w:hyperlink r:id="rId21" w:tgtFrame="_blank" w:history="1">
        <w:r w:rsidRPr="00D97BB3">
          <w:rPr>
            <w:rStyle w:val="Hiperveza"/>
            <w:bCs/>
            <w:color w:val="auto"/>
            <w:u w:val="none"/>
          </w:rPr>
          <w:t>98/19</w:t>
        </w:r>
      </w:hyperlink>
      <w:r w:rsidRPr="00D97BB3">
        <w:t>, </w:t>
      </w:r>
      <w:hyperlink r:id="rId22" w:history="1">
        <w:r w:rsidRPr="00D97BB3">
          <w:rPr>
            <w:rStyle w:val="Hiperveza"/>
            <w:bCs/>
            <w:color w:val="auto"/>
            <w:u w:val="none"/>
          </w:rPr>
          <w:t>64/20</w:t>
        </w:r>
      </w:hyperlink>
      <w:r w:rsidR="00D02396">
        <w:rPr>
          <w:rStyle w:val="Hiperveza"/>
          <w:bCs/>
          <w:color w:val="auto"/>
          <w:u w:val="none"/>
        </w:rPr>
        <w:t>, 151/22</w:t>
      </w:r>
      <w:r w:rsidRPr="00D97BB3">
        <w:t>) i članka  17. Pravilnika o zapošljavanju te procijeni i vrednovanju kandidata za zapošljavanje, tražim prethodnu suglasnost  Školskog odbora</w:t>
      </w:r>
      <w:r>
        <w:t xml:space="preserve"> za zasnivan</w:t>
      </w:r>
      <w:r w:rsidR="00D02396">
        <w:t>je radnog odnosa s</w:t>
      </w:r>
      <w:r w:rsidR="00721ADC">
        <w:t xml:space="preserve"> Danicom Grđan Car i Antonijom Domić</w:t>
      </w:r>
      <w:r w:rsidR="00D02396">
        <w:t xml:space="preserve"> na poslovima </w:t>
      </w:r>
      <w:r w:rsidR="00721ADC">
        <w:t>kuharica</w:t>
      </w:r>
      <w:r>
        <w:t xml:space="preserve"> na </w:t>
      </w:r>
      <w:r w:rsidR="00721ADC">
        <w:t>ne</w:t>
      </w:r>
      <w:r>
        <w:t xml:space="preserve">određeno </w:t>
      </w:r>
      <w:r w:rsidRPr="00D97BB3">
        <w:t>puno radno vrijeme.</w:t>
      </w:r>
    </w:p>
    <w:p w:rsidR="00FD558D" w:rsidRPr="00D97BB3" w:rsidRDefault="00FD558D" w:rsidP="00FD558D">
      <w:pPr>
        <w:rPr>
          <w:b/>
        </w:rPr>
      </w:pPr>
      <w:r w:rsidRPr="00D97BB3">
        <w:rPr>
          <w:b/>
        </w:rPr>
        <w:t>Obrazloženje:</w:t>
      </w:r>
    </w:p>
    <w:p w:rsidR="00D02396" w:rsidRDefault="006669E3" w:rsidP="00D02396">
      <w:pPr>
        <w:spacing w:after="160" w:line="259" w:lineRule="auto"/>
      </w:pPr>
      <w:r>
        <w:t>Ministarstvo znanosti i obrazovanja odobrilo je zapošljavanje dva kuhara/ic e na neodređeno puno radno vrijeme</w:t>
      </w:r>
      <w:r w:rsidR="00D02396">
        <w:t xml:space="preserve">. Na natječaj od . do . </w:t>
      </w:r>
      <w:r>
        <w:t>lipnja</w:t>
      </w:r>
      <w:r w:rsidR="00D02396">
        <w:t xml:space="preserve"> 2023. godine javil</w:t>
      </w:r>
      <w:r>
        <w:t>o</w:t>
      </w:r>
      <w:r w:rsidR="00D02396">
        <w:t xml:space="preserve"> se </w:t>
      </w:r>
      <w:r>
        <w:t>pet</w:t>
      </w:r>
      <w:r w:rsidR="00D02396">
        <w:t xml:space="preserve"> osob</w:t>
      </w:r>
      <w:r>
        <w:t>a</w:t>
      </w:r>
      <w:r w:rsidR="00D02396">
        <w:t>. Jedna od kandidatkinja,</w:t>
      </w:r>
      <w:r>
        <w:t xml:space="preserve"> nije imala odgovarajuću stručnu spremu, dok je jedan od kandidata odustao od natječaja.</w:t>
      </w:r>
      <w:r w:rsidR="00D02396">
        <w:t xml:space="preserve"> Usmenoj provjeri pristupile s</w:t>
      </w:r>
      <w:r>
        <w:t>u Danica Grđan Car, Marija Brajković i Antonija Domić</w:t>
      </w:r>
      <w:r w:rsidR="00D02396">
        <w:t xml:space="preserve">. Povjerenstvo je predložilo zapošljavanje </w:t>
      </w:r>
      <w:r w:rsidR="00721ADC">
        <w:t xml:space="preserve">Danice Grđan Car i Antonije Domić </w:t>
      </w:r>
      <w:r w:rsidR="00D02396">
        <w:t xml:space="preserve"> koj</w:t>
      </w:r>
      <w:r w:rsidR="00721ADC">
        <w:t>e</w:t>
      </w:r>
      <w:r w:rsidR="00D02396">
        <w:t xml:space="preserve"> </w:t>
      </w:r>
      <w:r w:rsidR="00721ADC">
        <w:t>su</w:t>
      </w:r>
      <w:r w:rsidR="00D02396">
        <w:t xml:space="preserve"> imal</w:t>
      </w:r>
      <w:r w:rsidR="00721ADC">
        <w:t>e</w:t>
      </w:r>
      <w:r w:rsidR="00D02396">
        <w:t xml:space="preserve"> veći broj bodova od M</w:t>
      </w:r>
      <w:r>
        <w:t>arije Brajković</w:t>
      </w:r>
      <w:r w:rsidR="00D02396">
        <w:t xml:space="preserve">. Prema navedenom ravnateljica traži suglasnost za zapošljavanje </w:t>
      </w:r>
      <w:r w:rsidR="00721ADC">
        <w:t>Dragice Grđan Car i Antonije Domić.</w:t>
      </w:r>
    </w:p>
    <w:p w:rsidR="00CF47C5" w:rsidRPr="00721ADC" w:rsidRDefault="00CF47C5" w:rsidP="00D02396">
      <w:pPr>
        <w:spacing w:after="160" w:line="259" w:lineRule="auto"/>
        <w:rPr>
          <w:u w:val="double"/>
        </w:rPr>
      </w:pPr>
    </w:p>
    <w:p w:rsidR="00FD558D" w:rsidRDefault="00FD558D" w:rsidP="00FD558D">
      <w:pPr>
        <w:rPr>
          <w:b/>
        </w:rPr>
      </w:pPr>
      <w:r w:rsidRPr="00AB49AC">
        <w:rPr>
          <w:b/>
        </w:rPr>
        <w:t>Primjedbi nije bilo te je Školski odbor jednoglasno donio sljedeću:</w:t>
      </w:r>
    </w:p>
    <w:p w:rsidR="00FD558D" w:rsidRPr="00AB49AC" w:rsidRDefault="00FD558D" w:rsidP="00FD558D">
      <w:pPr>
        <w:rPr>
          <w:b/>
        </w:rPr>
      </w:pPr>
    </w:p>
    <w:p w:rsidR="00FD558D" w:rsidRPr="00AB49AC" w:rsidRDefault="00FD558D" w:rsidP="00FD558D">
      <w:pPr>
        <w:rPr>
          <w:b/>
          <w:u w:val="single"/>
        </w:rPr>
      </w:pPr>
      <w:r w:rsidRPr="00AB49AC">
        <w:rPr>
          <w:b/>
          <w:u w:val="single"/>
        </w:rPr>
        <w:t>Odluku</w:t>
      </w:r>
    </w:p>
    <w:p w:rsidR="00FD558D" w:rsidRPr="00AB49AC" w:rsidRDefault="00FD558D" w:rsidP="00FD558D">
      <w:pPr>
        <w:pStyle w:val="Odlomakpopisa"/>
        <w:ind w:left="1068"/>
        <w:rPr>
          <w:b/>
          <w:u w:val="single"/>
        </w:rPr>
      </w:pPr>
    </w:p>
    <w:p w:rsidR="00FD558D" w:rsidRDefault="00FD558D" w:rsidP="00FD558D">
      <w:pPr>
        <w:rPr>
          <w:b/>
        </w:rPr>
      </w:pPr>
      <w:r>
        <w:rPr>
          <w:b/>
        </w:rPr>
        <w:t>Školski odbor daje suglasnost ravnateljici škole Moniki Brleković za zasnivan</w:t>
      </w:r>
      <w:r w:rsidR="00D02396">
        <w:rPr>
          <w:b/>
        </w:rPr>
        <w:t xml:space="preserve">je radnog odnosa s </w:t>
      </w:r>
      <w:r w:rsidR="006669E3">
        <w:rPr>
          <w:b/>
        </w:rPr>
        <w:t>Dragicom Grđan Car i Antonijom Domić</w:t>
      </w:r>
      <w:r>
        <w:rPr>
          <w:b/>
        </w:rPr>
        <w:t xml:space="preserve"> na </w:t>
      </w:r>
      <w:r w:rsidR="006669E3">
        <w:rPr>
          <w:b/>
        </w:rPr>
        <w:t>ne</w:t>
      </w:r>
      <w:r>
        <w:rPr>
          <w:b/>
        </w:rPr>
        <w:t>određeno puno radno vrijeme.</w:t>
      </w:r>
    </w:p>
    <w:p w:rsidR="00784123" w:rsidRDefault="00784123" w:rsidP="008B0CD1">
      <w:pPr>
        <w:rPr>
          <w:b/>
        </w:rPr>
      </w:pPr>
    </w:p>
    <w:p w:rsidR="00784123" w:rsidRDefault="00784123" w:rsidP="008B0CD1">
      <w:pPr>
        <w:rPr>
          <w:color w:val="222222"/>
          <w:shd w:val="clear" w:color="auto" w:fill="FFFFFF"/>
        </w:rPr>
      </w:pPr>
    </w:p>
    <w:p w:rsidR="00CF47C5" w:rsidRDefault="00CF47C5" w:rsidP="008B0CD1">
      <w:pPr>
        <w:rPr>
          <w:color w:val="222222"/>
          <w:shd w:val="clear" w:color="auto" w:fill="FFFFFF"/>
        </w:rPr>
      </w:pPr>
    </w:p>
    <w:p w:rsidR="00CF47C5" w:rsidRDefault="00CF47C5" w:rsidP="008B0CD1">
      <w:pPr>
        <w:rPr>
          <w:color w:val="222222"/>
          <w:shd w:val="clear" w:color="auto" w:fill="FFFFFF"/>
        </w:rPr>
      </w:pPr>
    </w:p>
    <w:p w:rsidR="00CF47C5" w:rsidRDefault="00CF47C5" w:rsidP="008B0CD1">
      <w:pPr>
        <w:rPr>
          <w:color w:val="222222"/>
          <w:shd w:val="clear" w:color="auto" w:fill="FFFFFF"/>
        </w:rPr>
      </w:pPr>
    </w:p>
    <w:p w:rsidR="00CF47C5" w:rsidRDefault="00CF47C5" w:rsidP="008B0CD1">
      <w:pPr>
        <w:rPr>
          <w:color w:val="222222"/>
          <w:shd w:val="clear" w:color="auto" w:fill="FFFFFF"/>
        </w:rPr>
      </w:pPr>
    </w:p>
    <w:p w:rsidR="00CF47C5" w:rsidRDefault="00CF47C5" w:rsidP="008B0CD1">
      <w:pPr>
        <w:rPr>
          <w:color w:val="222222"/>
          <w:shd w:val="clear" w:color="auto" w:fill="FFFFFF"/>
        </w:rPr>
      </w:pPr>
    </w:p>
    <w:p w:rsidR="00CF47C5" w:rsidRDefault="00CF47C5" w:rsidP="008B0CD1">
      <w:pPr>
        <w:rPr>
          <w:color w:val="222222"/>
          <w:shd w:val="clear" w:color="auto" w:fill="FFFFFF"/>
        </w:rPr>
      </w:pPr>
    </w:p>
    <w:p w:rsidR="00D02396" w:rsidRPr="00E87232" w:rsidRDefault="00D02396" w:rsidP="00D02396">
      <w:pPr>
        <w:rPr>
          <w:b/>
          <w:u w:val="single"/>
        </w:rPr>
      </w:pPr>
      <w:r w:rsidRPr="00E87232">
        <w:rPr>
          <w:b/>
          <w:u w:val="single"/>
        </w:rPr>
        <w:t xml:space="preserve">Ad </w:t>
      </w:r>
      <w:r>
        <w:rPr>
          <w:b/>
          <w:u w:val="single"/>
        </w:rPr>
        <w:t>3</w:t>
      </w:r>
      <w:r w:rsidRPr="00E87232">
        <w:rPr>
          <w:b/>
          <w:u w:val="single"/>
        </w:rPr>
        <w:t>.</w:t>
      </w:r>
    </w:p>
    <w:p w:rsidR="00D02396" w:rsidRDefault="00D02396" w:rsidP="00D02396">
      <w:pPr>
        <w:rPr>
          <w:color w:val="000000"/>
        </w:rPr>
      </w:pPr>
    </w:p>
    <w:p w:rsidR="00D02396" w:rsidRDefault="00D02396" w:rsidP="00D02396">
      <w:pPr>
        <w:spacing w:after="160" w:line="259" w:lineRule="auto"/>
      </w:pPr>
      <w:r>
        <w:t xml:space="preserve">Sukladno </w:t>
      </w:r>
      <w:r w:rsidR="006669E3">
        <w:t xml:space="preserve">promjeni službene valute Republike Hrvatske i izmjenom Zakona o javnoj nabavi  </w:t>
      </w:r>
      <w:r>
        <w:t>bilo je potrebno izmijeniti Pravilnik</w:t>
      </w:r>
      <w:r w:rsidR="006669E3">
        <w:t xml:space="preserve"> o</w:t>
      </w:r>
      <w:r>
        <w:t xml:space="preserve"> </w:t>
      </w:r>
      <w:r w:rsidR="006669E3">
        <w:t>postupku jednostavne nabave OŠ Eugena Kvaternika.</w:t>
      </w:r>
    </w:p>
    <w:p w:rsidR="00D02396" w:rsidRDefault="00D02396" w:rsidP="00D02396">
      <w:pPr>
        <w:rPr>
          <w:color w:val="222222"/>
          <w:shd w:val="clear" w:color="auto" w:fill="FFFFFF"/>
        </w:rPr>
      </w:pPr>
    </w:p>
    <w:p w:rsidR="0065714E" w:rsidRDefault="00D02396" w:rsidP="00D02396">
      <w:pPr>
        <w:rPr>
          <w:b/>
        </w:rPr>
      </w:pPr>
      <w:r w:rsidRPr="00AB49AC">
        <w:rPr>
          <w:b/>
        </w:rPr>
        <w:t>Primjedbi nije bilo te je Školski odbor jednoglasno donio sljedeću:</w:t>
      </w:r>
    </w:p>
    <w:p w:rsidR="0065714E" w:rsidRPr="00AB49AC" w:rsidRDefault="0065714E" w:rsidP="00D02396">
      <w:pPr>
        <w:rPr>
          <w:b/>
        </w:rPr>
      </w:pPr>
    </w:p>
    <w:p w:rsidR="00D02396" w:rsidRPr="00AB49AC" w:rsidRDefault="00D02396" w:rsidP="00D02396">
      <w:pPr>
        <w:rPr>
          <w:b/>
          <w:u w:val="single"/>
        </w:rPr>
      </w:pPr>
      <w:r w:rsidRPr="00AB49AC">
        <w:rPr>
          <w:b/>
          <w:u w:val="single"/>
        </w:rPr>
        <w:t>Odluku</w:t>
      </w:r>
    </w:p>
    <w:p w:rsidR="00D02396" w:rsidRPr="006669E3" w:rsidRDefault="00D02396" w:rsidP="00D02396">
      <w:pPr>
        <w:pStyle w:val="Odlomakpopisa"/>
        <w:ind w:left="1068"/>
        <w:rPr>
          <w:b/>
          <w:u w:val="single"/>
        </w:rPr>
      </w:pPr>
    </w:p>
    <w:p w:rsidR="00D02396" w:rsidRPr="006669E3" w:rsidRDefault="00D02396" w:rsidP="008B0CD1">
      <w:pPr>
        <w:rPr>
          <w:b/>
        </w:rPr>
      </w:pPr>
      <w:r w:rsidRPr="006669E3">
        <w:rPr>
          <w:b/>
        </w:rPr>
        <w:t xml:space="preserve">Školski odbor daje suglasnost za </w:t>
      </w:r>
      <w:r w:rsidR="006669E3" w:rsidRPr="006669E3">
        <w:rPr>
          <w:b/>
        </w:rPr>
        <w:t>izmjenu</w:t>
      </w:r>
      <w:r w:rsidRPr="006669E3">
        <w:rPr>
          <w:b/>
        </w:rPr>
        <w:t xml:space="preserve"> </w:t>
      </w:r>
      <w:r w:rsidR="006669E3" w:rsidRPr="006669E3">
        <w:rPr>
          <w:b/>
        </w:rPr>
        <w:t>Pravilnik</w:t>
      </w:r>
      <w:r w:rsidR="006669E3">
        <w:rPr>
          <w:b/>
        </w:rPr>
        <w:t>a</w:t>
      </w:r>
      <w:r w:rsidR="006669E3" w:rsidRPr="006669E3">
        <w:rPr>
          <w:b/>
        </w:rPr>
        <w:t xml:space="preserve"> o postupku jednostavne nabave OŠ Eugena Kvaternika.</w:t>
      </w:r>
    </w:p>
    <w:p w:rsidR="006669E3" w:rsidRDefault="006669E3" w:rsidP="008B0CD1"/>
    <w:p w:rsidR="006669E3" w:rsidRDefault="006669E3" w:rsidP="008B0CD1">
      <w:pPr>
        <w:rPr>
          <w:b/>
          <w:u w:val="single"/>
        </w:rPr>
      </w:pPr>
    </w:p>
    <w:p w:rsidR="008B0CD1" w:rsidRDefault="008C22A7" w:rsidP="008B0CD1">
      <w:pPr>
        <w:rPr>
          <w:b/>
          <w:u w:val="single"/>
        </w:rPr>
      </w:pPr>
      <w:r>
        <w:rPr>
          <w:b/>
          <w:u w:val="single"/>
        </w:rPr>
        <w:t xml:space="preserve">Ad </w:t>
      </w:r>
      <w:r w:rsidRPr="00E87232">
        <w:rPr>
          <w:b/>
          <w:u w:val="single"/>
        </w:rPr>
        <w:t>.</w:t>
      </w:r>
      <w:r w:rsidR="00D02396">
        <w:rPr>
          <w:b/>
          <w:u w:val="single"/>
        </w:rPr>
        <w:t>4</w:t>
      </w:r>
    </w:p>
    <w:p w:rsidR="00386C01" w:rsidRDefault="00386C01" w:rsidP="008B0CD1">
      <w:pPr>
        <w:rPr>
          <w:b/>
          <w:u w:val="single"/>
        </w:rPr>
      </w:pPr>
    </w:p>
    <w:p w:rsidR="006669E3" w:rsidRDefault="006669E3" w:rsidP="006669E3">
      <w:pPr>
        <w:spacing w:after="200" w:line="276" w:lineRule="auto"/>
        <w:jc w:val="both"/>
      </w:pPr>
      <w:r>
        <w:t>Potrebno je pokrenuti postupke nabave električne energije, udžbenika i radnih bilježnica, sustava za zaključavanje vrata.</w:t>
      </w:r>
    </w:p>
    <w:p w:rsidR="006669E3" w:rsidRDefault="006669E3" w:rsidP="006669E3">
      <w:pPr>
        <w:rPr>
          <w:b/>
        </w:rPr>
      </w:pPr>
      <w:r w:rsidRPr="00AB49AC">
        <w:rPr>
          <w:b/>
        </w:rPr>
        <w:t>Primjedbi nije bilo te je Školski odbor jednoglasno donio sljedeću:</w:t>
      </w:r>
    </w:p>
    <w:p w:rsidR="006669E3" w:rsidRPr="00AB49AC" w:rsidRDefault="006669E3" w:rsidP="006669E3">
      <w:pPr>
        <w:rPr>
          <w:b/>
        </w:rPr>
      </w:pPr>
    </w:p>
    <w:p w:rsidR="006669E3" w:rsidRPr="00AB49AC" w:rsidRDefault="006669E3" w:rsidP="006669E3">
      <w:pPr>
        <w:rPr>
          <w:b/>
          <w:u w:val="single"/>
        </w:rPr>
      </w:pPr>
      <w:r w:rsidRPr="00AB49AC">
        <w:rPr>
          <w:b/>
          <w:u w:val="single"/>
        </w:rPr>
        <w:t>Odluku</w:t>
      </w:r>
    </w:p>
    <w:p w:rsidR="006669E3" w:rsidRPr="006669E3" w:rsidRDefault="006669E3" w:rsidP="006669E3">
      <w:pPr>
        <w:pStyle w:val="Odlomakpopisa"/>
        <w:ind w:left="1068"/>
        <w:rPr>
          <w:b/>
          <w:u w:val="single"/>
        </w:rPr>
      </w:pPr>
    </w:p>
    <w:p w:rsidR="006669E3" w:rsidRDefault="006669E3" w:rsidP="006669E3">
      <w:pPr>
        <w:rPr>
          <w:b/>
        </w:rPr>
      </w:pPr>
      <w:r w:rsidRPr="006669E3">
        <w:rPr>
          <w:b/>
        </w:rPr>
        <w:t>Školski odbor daje suglasnost za pokretanje postupka nabave električne energije, udžbenika i radnih bilježnica, sustava za zaključavanje vrata.</w:t>
      </w:r>
    </w:p>
    <w:p w:rsidR="006669E3" w:rsidRDefault="006669E3" w:rsidP="006669E3">
      <w:pPr>
        <w:rPr>
          <w:b/>
        </w:rPr>
      </w:pPr>
    </w:p>
    <w:p w:rsidR="006669E3" w:rsidRDefault="006669E3" w:rsidP="006669E3">
      <w:pPr>
        <w:rPr>
          <w:b/>
        </w:rPr>
      </w:pPr>
    </w:p>
    <w:p w:rsidR="006669E3" w:rsidRPr="006E40CC" w:rsidRDefault="006E40CC" w:rsidP="006669E3">
      <w:pPr>
        <w:rPr>
          <w:b/>
          <w:u w:val="single"/>
        </w:rPr>
      </w:pPr>
      <w:r w:rsidRPr="006E40CC">
        <w:rPr>
          <w:b/>
          <w:u w:val="single"/>
        </w:rPr>
        <w:t>Ad.5</w:t>
      </w:r>
    </w:p>
    <w:p w:rsidR="006E40CC" w:rsidRDefault="006E40CC" w:rsidP="006669E3">
      <w:pPr>
        <w:spacing w:after="200" w:line="276" w:lineRule="auto"/>
        <w:jc w:val="both"/>
      </w:pPr>
    </w:p>
    <w:p w:rsidR="006E40CC" w:rsidRDefault="006E40CC" w:rsidP="006E40CC">
      <w:pPr>
        <w:spacing w:after="200" w:line="276" w:lineRule="auto"/>
        <w:jc w:val="both"/>
      </w:pPr>
      <w:r>
        <w:t>Potrebno je pokrenuti postupak nabave za sanaciju školske blagovaone.</w:t>
      </w:r>
    </w:p>
    <w:p w:rsidR="006E40CC" w:rsidRDefault="006E40CC" w:rsidP="006E40CC">
      <w:pPr>
        <w:rPr>
          <w:b/>
        </w:rPr>
      </w:pPr>
      <w:r w:rsidRPr="00AB49AC">
        <w:rPr>
          <w:b/>
        </w:rPr>
        <w:t>Primjedbi nije bilo te je Školski odbor jednoglasno donio sljedeću:</w:t>
      </w:r>
    </w:p>
    <w:p w:rsidR="006E40CC" w:rsidRPr="00AB49AC" w:rsidRDefault="006E40CC" w:rsidP="006E40CC">
      <w:pPr>
        <w:rPr>
          <w:b/>
        </w:rPr>
      </w:pPr>
    </w:p>
    <w:p w:rsidR="006E40CC" w:rsidRPr="00AB49AC" w:rsidRDefault="006E40CC" w:rsidP="006E40CC">
      <w:pPr>
        <w:rPr>
          <w:b/>
          <w:u w:val="single"/>
        </w:rPr>
      </w:pPr>
      <w:r w:rsidRPr="00AB49AC">
        <w:rPr>
          <w:b/>
          <w:u w:val="single"/>
        </w:rPr>
        <w:t>Odluku</w:t>
      </w:r>
    </w:p>
    <w:p w:rsidR="006E40CC" w:rsidRDefault="006E40CC" w:rsidP="006E40CC">
      <w:pPr>
        <w:rPr>
          <w:b/>
        </w:rPr>
      </w:pPr>
      <w:r>
        <w:rPr>
          <w:b/>
        </w:rPr>
        <w:t xml:space="preserve"> </w:t>
      </w:r>
      <w:r w:rsidR="00DB59FE">
        <w:rPr>
          <w:b/>
        </w:rPr>
        <w:t xml:space="preserve"> </w:t>
      </w:r>
    </w:p>
    <w:p w:rsidR="00DB59FE" w:rsidRDefault="00DB59FE" w:rsidP="00DB59FE">
      <w:pPr>
        <w:rPr>
          <w:b/>
        </w:rPr>
      </w:pPr>
      <w:r w:rsidRPr="006669E3">
        <w:rPr>
          <w:b/>
        </w:rPr>
        <w:t xml:space="preserve">Školski odbor daje suglasnost za pokretanje postupka nabave </w:t>
      </w:r>
      <w:r>
        <w:rPr>
          <w:b/>
        </w:rPr>
        <w:t>za sanaciju školske blagovaone.</w:t>
      </w:r>
    </w:p>
    <w:p w:rsidR="00DB59FE" w:rsidRDefault="00DB59FE" w:rsidP="00DB59FE">
      <w:pPr>
        <w:rPr>
          <w:b/>
        </w:rPr>
      </w:pPr>
    </w:p>
    <w:p w:rsidR="00DB59FE" w:rsidRDefault="00DB59FE" w:rsidP="00DB59FE">
      <w:pPr>
        <w:rPr>
          <w:b/>
        </w:rPr>
      </w:pPr>
    </w:p>
    <w:p w:rsidR="00DB59FE" w:rsidRPr="00DB59FE" w:rsidRDefault="00DB59FE" w:rsidP="00DB59FE">
      <w:pPr>
        <w:rPr>
          <w:b/>
          <w:u w:val="single"/>
        </w:rPr>
      </w:pPr>
      <w:r w:rsidRPr="00DB59FE">
        <w:rPr>
          <w:b/>
          <w:u w:val="single"/>
        </w:rPr>
        <w:t>Ad.6</w:t>
      </w:r>
    </w:p>
    <w:p w:rsidR="00DB59FE" w:rsidRDefault="00DB59FE" w:rsidP="006E40CC">
      <w:pPr>
        <w:rPr>
          <w:b/>
        </w:rPr>
      </w:pPr>
    </w:p>
    <w:p w:rsidR="00DB59FE" w:rsidRPr="00E66BA3" w:rsidRDefault="00DB59FE" w:rsidP="006E40CC">
      <w:pPr>
        <w:rPr>
          <w:bCs/>
        </w:rPr>
      </w:pPr>
      <w:r w:rsidRPr="00E66BA3">
        <w:rPr>
          <w:bCs/>
        </w:rPr>
        <w:t>Davorka Facko Vnučec, stručna suradnica knjižničarka, predala je zahtjev školskom odboru za redovitu reviziju knjižničnog fonda školske knjižnice</w:t>
      </w:r>
      <w:r w:rsidR="00E66BA3" w:rsidRPr="00E66BA3">
        <w:rPr>
          <w:bCs/>
        </w:rPr>
        <w:t xml:space="preserve"> i imenovanje povjerenstva.</w:t>
      </w:r>
    </w:p>
    <w:p w:rsidR="00E66BA3" w:rsidRDefault="00E66BA3" w:rsidP="006E40CC">
      <w:pPr>
        <w:rPr>
          <w:b/>
        </w:rPr>
      </w:pPr>
    </w:p>
    <w:p w:rsidR="00E66BA3" w:rsidRDefault="00E66BA3" w:rsidP="00E66BA3">
      <w:pPr>
        <w:rPr>
          <w:b/>
        </w:rPr>
      </w:pPr>
      <w:r w:rsidRPr="00AB49AC">
        <w:rPr>
          <w:b/>
        </w:rPr>
        <w:t>Primjedbi nije bilo te je Školski odbor jednoglasno donio sljedeću:</w:t>
      </w:r>
    </w:p>
    <w:p w:rsidR="00CF47C5" w:rsidRDefault="00CF47C5" w:rsidP="00E66BA3">
      <w:pPr>
        <w:rPr>
          <w:b/>
        </w:rPr>
      </w:pPr>
    </w:p>
    <w:p w:rsidR="00E66BA3" w:rsidRPr="00AB49AC" w:rsidRDefault="00E66BA3" w:rsidP="00E66BA3">
      <w:pPr>
        <w:rPr>
          <w:b/>
        </w:rPr>
      </w:pPr>
    </w:p>
    <w:p w:rsidR="00E66BA3" w:rsidRPr="00AB49AC" w:rsidRDefault="00E66BA3" w:rsidP="00E66BA3">
      <w:pPr>
        <w:rPr>
          <w:b/>
          <w:u w:val="single"/>
        </w:rPr>
      </w:pPr>
      <w:r w:rsidRPr="00AB49AC">
        <w:rPr>
          <w:b/>
          <w:u w:val="single"/>
        </w:rPr>
        <w:lastRenderedPageBreak/>
        <w:t>Odluku</w:t>
      </w:r>
    </w:p>
    <w:p w:rsidR="00E66BA3" w:rsidRDefault="00E66BA3" w:rsidP="00E66BA3">
      <w:pPr>
        <w:rPr>
          <w:b/>
        </w:rPr>
      </w:pPr>
      <w:r>
        <w:rPr>
          <w:b/>
        </w:rPr>
        <w:t xml:space="preserve">  </w:t>
      </w:r>
    </w:p>
    <w:p w:rsidR="00E66BA3" w:rsidRDefault="00E66BA3" w:rsidP="00E66BA3">
      <w:pPr>
        <w:rPr>
          <w:b/>
        </w:rPr>
      </w:pPr>
      <w:r w:rsidRPr="006669E3">
        <w:rPr>
          <w:b/>
        </w:rPr>
        <w:t xml:space="preserve">Školski odbor </w:t>
      </w:r>
      <w:r>
        <w:rPr>
          <w:b/>
        </w:rPr>
        <w:t xml:space="preserve">donosi Odluku o </w:t>
      </w:r>
      <w:r w:rsidRPr="00E66BA3">
        <w:rPr>
          <w:b/>
        </w:rPr>
        <w:t xml:space="preserve">provođenju i Odluku o </w:t>
      </w:r>
      <w:r>
        <w:rPr>
          <w:b/>
        </w:rPr>
        <w:t xml:space="preserve">imenovanju povjerenstva za provođenje redovite revizije knjižničnog fonda školske knjižnice OŠ Eugena Kvaternika. </w:t>
      </w:r>
    </w:p>
    <w:p w:rsidR="00E66BA3" w:rsidRDefault="00E66BA3" w:rsidP="00E66BA3">
      <w:pPr>
        <w:rPr>
          <w:b/>
        </w:rPr>
      </w:pPr>
    </w:p>
    <w:p w:rsidR="00E66BA3" w:rsidRDefault="00E66BA3" w:rsidP="00E66BA3">
      <w:pPr>
        <w:rPr>
          <w:b/>
        </w:rPr>
      </w:pPr>
    </w:p>
    <w:p w:rsidR="00E66BA3" w:rsidRPr="006E40CC" w:rsidRDefault="00E66BA3" w:rsidP="006E40CC">
      <w:pPr>
        <w:rPr>
          <w:b/>
        </w:rPr>
      </w:pPr>
    </w:p>
    <w:p w:rsidR="008208F0" w:rsidRPr="00701736" w:rsidRDefault="008208F0" w:rsidP="00482890">
      <w:pPr>
        <w:rPr>
          <w:bCs/>
        </w:rPr>
      </w:pPr>
    </w:p>
    <w:p w:rsidR="00482890" w:rsidRDefault="00482890" w:rsidP="00482890">
      <w:r w:rsidRPr="00B41956">
        <w:t>Budući da n</w:t>
      </w:r>
      <w:r>
        <w:t>ije bilo daljnjih prijedloga ni</w:t>
      </w:r>
      <w:r w:rsidRPr="00B41956">
        <w:t xml:space="preserve"> pitanj</w:t>
      </w:r>
      <w:r w:rsidR="00D02396">
        <w:t>a, sjednica je završena u 18</w:t>
      </w:r>
      <w:r w:rsidR="003942CD">
        <w:t>:</w:t>
      </w:r>
      <w:r w:rsidR="0048397C">
        <w:t>0</w:t>
      </w:r>
      <w:r>
        <w:t>0</w:t>
      </w:r>
      <w:r w:rsidRPr="00B41956">
        <w:t xml:space="preserve"> sati.</w:t>
      </w:r>
    </w:p>
    <w:p w:rsidR="00D02396" w:rsidRDefault="00D02396" w:rsidP="00482890"/>
    <w:p w:rsidR="00D02396" w:rsidRDefault="00D02396" w:rsidP="00482890">
      <w:bookmarkStart w:id="0" w:name="_GoBack"/>
      <w:bookmarkEnd w:id="0"/>
    </w:p>
    <w:p w:rsidR="00D02396" w:rsidRPr="00B41956" w:rsidRDefault="00D02396" w:rsidP="00482890"/>
    <w:p w:rsidR="00482890" w:rsidRPr="00B41956" w:rsidRDefault="00482890" w:rsidP="00482890">
      <w:pPr>
        <w:rPr>
          <w:b/>
        </w:rPr>
      </w:pPr>
    </w:p>
    <w:p w:rsidR="00482890" w:rsidRPr="00CD52B9" w:rsidRDefault="00482890" w:rsidP="00482890">
      <w:pPr>
        <w:rPr>
          <w:i/>
        </w:rPr>
      </w:pPr>
    </w:p>
    <w:p w:rsidR="00482890" w:rsidRDefault="00482890" w:rsidP="00482890">
      <w:r w:rsidRPr="00CD52B9">
        <w:t xml:space="preserve">Zapisnik vodila:                                   </w:t>
      </w:r>
      <w:r>
        <w:t xml:space="preserve">                            </w:t>
      </w:r>
      <w:r>
        <w:tab/>
        <w:t xml:space="preserve">       Predsjednica Školskog odbora: </w:t>
      </w:r>
    </w:p>
    <w:p w:rsidR="00482890" w:rsidRPr="00CD52B9" w:rsidRDefault="00482890" w:rsidP="00482890">
      <w:pPr>
        <w:jc w:val="right"/>
      </w:pPr>
    </w:p>
    <w:p w:rsidR="00482890" w:rsidRPr="00CD52B9" w:rsidRDefault="00482890" w:rsidP="00482890"/>
    <w:p w:rsidR="00482890" w:rsidRPr="00CD52B9" w:rsidRDefault="00482890" w:rsidP="00482890">
      <w:r>
        <w:t xml:space="preserve"> Marija Filip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 xml:space="preserve"> Irena Meštrović</w:t>
      </w:r>
    </w:p>
    <w:p w:rsidR="00482890" w:rsidRDefault="00482890"/>
    <w:sectPr w:rsidR="0048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84" w:rsidRDefault="00920D84" w:rsidP="0054473C">
      <w:r>
        <w:separator/>
      </w:r>
    </w:p>
  </w:endnote>
  <w:endnote w:type="continuationSeparator" w:id="0">
    <w:p w:rsidR="00920D84" w:rsidRDefault="00920D84" w:rsidP="0054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84" w:rsidRDefault="00920D84" w:rsidP="0054473C">
      <w:r>
        <w:separator/>
      </w:r>
    </w:p>
  </w:footnote>
  <w:footnote w:type="continuationSeparator" w:id="0">
    <w:p w:rsidR="00920D84" w:rsidRDefault="00920D84" w:rsidP="0054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4A04"/>
    <w:multiLevelType w:val="hybridMultilevel"/>
    <w:tmpl w:val="42CAA29A"/>
    <w:lvl w:ilvl="0" w:tplc="973EBE6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7486550"/>
    <w:multiLevelType w:val="hybridMultilevel"/>
    <w:tmpl w:val="C75C8B60"/>
    <w:lvl w:ilvl="0" w:tplc="238C0C2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677B9"/>
    <w:multiLevelType w:val="hybridMultilevel"/>
    <w:tmpl w:val="04BE6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50352"/>
    <w:multiLevelType w:val="hybridMultilevel"/>
    <w:tmpl w:val="824C2304"/>
    <w:lvl w:ilvl="0" w:tplc="C73CD1B2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35B3F"/>
    <w:multiLevelType w:val="hybridMultilevel"/>
    <w:tmpl w:val="23225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53740"/>
    <w:multiLevelType w:val="hybridMultilevel"/>
    <w:tmpl w:val="BF3ACFC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DA3443"/>
    <w:multiLevelType w:val="hybridMultilevel"/>
    <w:tmpl w:val="051EC9F2"/>
    <w:lvl w:ilvl="0" w:tplc="0BBC6FAE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76B3328"/>
    <w:multiLevelType w:val="hybridMultilevel"/>
    <w:tmpl w:val="824C2304"/>
    <w:lvl w:ilvl="0" w:tplc="FFFFFFFF">
      <w:start w:val="1"/>
      <w:numFmt w:val="decimal"/>
      <w:lvlText w:val="%1."/>
      <w:lvlJc w:val="left"/>
      <w:pPr>
        <w:ind w:left="501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3346D"/>
    <w:multiLevelType w:val="hybridMultilevel"/>
    <w:tmpl w:val="30A24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51D41"/>
    <w:multiLevelType w:val="hybridMultilevel"/>
    <w:tmpl w:val="114E33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C07A8"/>
    <w:multiLevelType w:val="hybridMultilevel"/>
    <w:tmpl w:val="074C7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F1"/>
    <w:rsid w:val="00050151"/>
    <w:rsid w:val="0006533E"/>
    <w:rsid w:val="000A0939"/>
    <w:rsid w:val="000C4ED9"/>
    <w:rsid w:val="000D035E"/>
    <w:rsid w:val="000F648C"/>
    <w:rsid w:val="00113703"/>
    <w:rsid w:val="00140CBF"/>
    <w:rsid w:val="001E3229"/>
    <w:rsid w:val="002328F0"/>
    <w:rsid w:val="002A6C81"/>
    <w:rsid w:val="002F0568"/>
    <w:rsid w:val="00303D3A"/>
    <w:rsid w:val="00353E6F"/>
    <w:rsid w:val="00386C01"/>
    <w:rsid w:val="003942CD"/>
    <w:rsid w:val="003B7E98"/>
    <w:rsid w:val="004436D1"/>
    <w:rsid w:val="00482890"/>
    <w:rsid w:val="0048397C"/>
    <w:rsid w:val="004B1E35"/>
    <w:rsid w:val="0054473C"/>
    <w:rsid w:val="00581BF1"/>
    <w:rsid w:val="005B1F7D"/>
    <w:rsid w:val="0065714E"/>
    <w:rsid w:val="006669E3"/>
    <w:rsid w:val="00685EE1"/>
    <w:rsid w:val="006E40CC"/>
    <w:rsid w:val="00701736"/>
    <w:rsid w:val="00706720"/>
    <w:rsid w:val="00721ADC"/>
    <w:rsid w:val="0072626A"/>
    <w:rsid w:val="0073059B"/>
    <w:rsid w:val="007627C3"/>
    <w:rsid w:val="00766BE7"/>
    <w:rsid w:val="00784123"/>
    <w:rsid w:val="007D50DC"/>
    <w:rsid w:val="008208F0"/>
    <w:rsid w:val="00825371"/>
    <w:rsid w:val="008A229D"/>
    <w:rsid w:val="008A76B8"/>
    <w:rsid w:val="008B0CD1"/>
    <w:rsid w:val="008C22A7"/>
    <w:rsid w:val="008E370B"/>
    <w:rsid w:val="008E6F5C"/>
    <w:rsid w:val="00920D84"/>
    <w:rsid w:val="00935F46"/>
    <w:rsid w:val="00973055"/>
    <w:rsid w:val="00990734"/>
    <w:rsid w:val="009D2859"/>
    <w:rsid w:val="009D73A6"/>
    <w:rsid w:val="00AA5CF0"/>
    <w:rsid w:val="00AB3BFE"/>
    <w:rsid w:val="00AB49AC"/>
    <w:rsid w:val="00AB6561"/>
    <w:rsid w:val="00AF710E"/>
    <w:rsid w:val="00B231C7"/>
    <w:rsid w:val="00B23D73"/>
    <w:rsid w:val="00B25F8A"/>
    <w:rsid w:val="00B902C9"/>
    <w:rsid w:val="00C14A55"/>
    <w:rsid w:val="00C739D2"/>
    <w:rsid w:val="00C82F5B"/>
    <w:rsid w:val="00CE5210"/>
    <w:rsid w:val="00CF47C5"/>
    <w:rsid w:val="00D02396"/>
    <w:rsid w:val="00D5460C"/>
    <w:rsid w:val="00D55DF1"/>
    <w:rsid w:val="00DB59FE"/>
    <w:rsid w:val="00DF64B6"/>
    <w:rsid w:val="00E46396"/>
    <w:rsid w:val="00E66BA3"/>
    <w:rsid w:val="00E80C9B"/>
    <w:rsid w:val="00E87232"/>
    <w:rsid w:val="00E96BFB"/>
    <w:rsid w:val="00EA2F2B"/>
    <w:rsid w:val="00EC5308"/>
    <w:rsid w:val="00F411FB"/>
    <w:rsid w:val="00F6712E"/>
    <w:rsid w:val="00F972ED"/>
    <w:rsid w:val="00FD490A"/>
    <w:rsid w:val="00FD558D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917B"/>
  <w15:chartTrackingRefBased/>
  <w15:docId w15:val="{8D195FA4-7329-4761-AE5C-56F21AC6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7841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289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8289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3B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BFE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447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4473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447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4473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78412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hyperlink" Target="https://www.zakon.hr/cms.htm?id=446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cp:lastPrinted>2023-06-19T08:23:00Z</cp:lastPrinted>
  <dcterms:created xsi:type="dcterms:W3CDTF">2022-12-07T21:07:00Z</dcterms:created>
  <dcterms:modified xsi:type="dcterms:W3CDTF">2023-06-19T08:23:00Z</dcterms:modified>
</cp:coreProperties>
</file>