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9402E" w14:textId="77777777" w:rsidR="008F6B0B" w:rsidRDefault="008F6B0B" w:rsidP="000F6872">
      <w:pPr>
        <w:spacing w:after="120"/>
        <w:jc w:val="both"/>
        <w:rPr>
          <w:rFonts w:ascii="Arial" w:hAnsi="Arial" w:cs="Arial"/>
          <w:b/>
          <w:bCs/>
          <w:lang w:eastAsia="hr-HR"/>
        </w:rPr>
      </w:pPr>
      <w:r>
        <w:rPr>
          <w:rFonts w:ascii="Arial" w:hAnsi="Arial" w:cs="Arial"/>
          <w:b/>
          <w:bCs/>
          <w:lang w:eastAsia="hr-HR"/>
        </w:rPr>
        <w:t>OŠ Fažana</w:t>
      </w:r>
    </w:p>
    <w:p w14:paraId="4E401B9F" w14:textId="77777777" w:rsidR="00372988" w:rsidRDefault="00372988" w:rsidP="000F6872">
      <w:pPr>
        <w:spacing w:after="120"/>
        <w:jc w:val="both"/>
        <w:rPr>
          <w:rFonts w:ascii="Arial" w:hAnsi="Arial" w:cs="Arial"/>
          <w:b/>
          <w:bCs/>
          <w:lang w:eastAsia="hr-HR"/>
        </w:rPr>
      </w:pPr>
      <w:r>
        <w:rPr>
          <w:rFonts w:ascii="Arial" w:hAnsi="Arial" w:cs="Arial"/>
          <w:b/>
          <w:bCs/>
          <w:lang w:eastAsia="hr-HR"/>
        </w:rPr>
        <w:t>E-mail:ured@osnovna-</w:t>
      </w:r>
      <w:proofErr w:type="spellStart"/>
      <w:r>
        <w:rPr>
          <w:rFonts w:ascii="Arial" w:hAnsi="Arial" w:cs="Arial"/>
          <w:b/>
          <w:bCs/>
          <w:lang w:eastAsia="hr-HR"/>
        </w:rPr>
        <w:t>skola</w:t>
      </w:r>
      <w:proofErr w:type="spellEnd"/>
      <w:r>
        <w:rPr>
          <w:rFonts w:ascii="Arial" w:hAnsi="Arial" w:cs="Arial"/>
          <w:b/>
          <w:bCs/>
          <w:lang w:eastAsia="hr-HR"/>
        </w:rPr>
        <w:t>-</w:t>
      </w:r>
      <w:proofErr w:type="spellStart"/>
      <w:r>
        <w:rPr>
          <w:rFonts w:ascii="Arial" w:hAnsi="Arial" w:cs="Arial"/>
          <w:b/>
          <w:bCs/>
          <w:lang w:eastAsia="hr-HR"/>
        </w:rPr>
        <w:t>fazana.hr</w:t>
      </w:r>
      <w:proofErr w:type="spellEnd"/>
    </w:p>
    <w:p w14:paraId="347254EB" w14:textId="072D4146" w:rsidR="00372988" w:rsidRDefault="00744585" w:rsidP="000F6872">
      <w:pPr>
        <w:spacing w:after="120"/>
        <w:jc w:val="both"/>
        <w:rPr>
          <w:rFonts w:ascii="Arial" w:hAnsi="Arial" w:cs="Arial"/>
          <w:b/>
          <w:bCs/>
          <w:lang w:eastAsia="hr-HR"/>
        </w:rPr>
      </w:pPr>
      <w:r>
        <w:rPr>
          <w:rFonts w:ascii="Arial" w:hAnsi="Arial" w:cs="Arial"/>
          <w:b/>
          <w:bCs/>
          <w:lang w:eastAsia="hr-HR"/>
        </w:rPr>
        <w:t>Fažana,</w:t>
      </w:r>
      <w:r w:rsidR="00EA32F7">
        <w:rPr>
          <w:rFonts w:ascii="Arial" w:hAnsi="Arial" w:cs="Arial"/>
          <w:b/>
          <w:bCs/>
          <w:lang w:eastAsia="hr-HR"/>
        </w:rPr>
        <w:t xml:space="preserve"> </w:t>
      </w:r>
      <w:r w:rsidR="001D2E6D">
        <w:rPr>
          <w:rFonts w:ascii="Arial" w:hAnsi="Arial" w:cs="Arial"/>
          <w:b/>
          <w:bCs/>
          <w:lang w:eastAsia="hr-HR"/>
        </w:rPr>
        <w:t>27.07.2022</w:t>
      </w:r>
    </w:p>
    <w:p w14:paraId="21309630" w14:textId="77777777" w:rsidR="008F6B0B" w:rsidRDefault="008F6B0B" w:rsidP="000F6872">
      <w:pPr>
        <w:spacing w:after="120"/>
        <w:jc w:val="both"/>
        <w:rPr>
          <w:rFonts w:ascii="Arial" w:hAnsi="Arial" w:cs="Arial"/>
          <w:lang w:eastAsia="hr-HR"/>
        </w:rPr>
      </w:pPr>
    </w:p>
    <w:p w14:paraId="5FFE689B" w14:textId="77777777" w:rsidR="008F6B0B" w:rsidRDefault="008F6B0B" w:rsidP="000F6872">
      <w:pPr>
        <w:spacing w:after="120"/>
        <w:jc w:val="both"/>
        <w:rPr>
          <w:rFonts w:ascii="Arial" w:hAnsi="Arial" w:cs="Arial"/>
          <w:b/>
          <w:bCs/>
        </w:rPr>
      </w:pPr>
      <w:r>
        <w:rPr>
          <w:rFonts w:ascii="Arial" w:hAnsi="Arial" w:cs="Arial"/>
          <w:b/>
          <w:bCs/>
        </w:rPr>
        <w:t>SAŽETAK DJELOKRUGA RADA PRORAČUNSKOG KORISNIKA</w:t>
      </w:r>
    </w:p>
    <w:p w14:paraId="3DFFF2DA" w14:textId="77777777" w:rsidR="008F6B0B" w:rsidRDefault="008F6B0B" w:rsidP="000F6872">
      <w:pPr>
        <w:spacing w:after="120"/>
        <w:jc w:val="both"/>
        <w:rPr>
          <w:rFonts w:ascii="Arial" w:hAnsi="Arial" w:cs="Arial"/>
          <w:b/>
          <w:bCs/>
        </w:rPr>
      </w:pPr>
    </w:p>
    <w:p w14:paraId="1F14684B" w14:textId="38ABDB07" w:rsidR="008F6B0B" w:rsidRDefault="008F6B0B" w:rsidP="000F6872">
      <w:pPr>
        <w:spacing w:after="120"/>
        <w:jc w:val="both"/>
        <w:rPr>
          <w:rFonts w:ascii="Arial" w:hAnsi="Arial" w:cs="Arial"/>
        </w:rPr>
      </w:pPr>
      <w:r>
        <w:rPr>
          <w:rFonts w:ascii="Arial" w:hAnsi="Arial" w:cs="Arial"/>
        </w:rPr>
        <w:t>Osnovna škola Fažana obavlja djelatnost osnovnog obrazovanja djece u javnoj ustanovi.</w:t>
      </w:r>
      <w:r w:rsidR="00171DA4" w:rsidRPr="00171DA4">
        <w:t xml:space="preserve"> </w:t>
      </w:r>
      <w:r w:rsidR="00171DA4" w:rsidRPr="00171DA4">
        <w:rPr>
          <w:rFonts w:ascii="Arial" w:hAnsi="Arial" w:cs="Arial"/>
        </w:rPr>
        <w:t>Prioritet škole je kvalitetno obrazovanje i odgoj učenika koje se ostvaruje kroz: stalno usavršavanje nastavnog kadra te podizanje nastavnog standarda na višu razinu, poticanje učenika na izražavanje kreativnosti, talenata i sposobnosti kroz uključivanje u slobodne aktivnosti u projektima, priredbama i manifestacijama. Potiču se učenici za sudjelovanje na sportskim aktivnostima, uključivanje kroz natjecanja na školskoj razini i šire. Potiče  se  razvoj pozitivnih vrijednosti i natjecateljskog duha kroz razne nagrade najuspješnijim razredima, grupama i pojedincima</w:t>
      </w:r>
    </w:p>
    <w:p w14:paraId="03289C75" w14:textId="77777777" w:rsidR="000F6872" w:rsidRDefault="000F6872" w:rsidP="000F6872">
      <w:pPr>
        <w:spacing w:after="120"/>
        <w:jc w:val="both"/>
        <w:rPr>
          <w:rFonts w:ascii="Arial" w:hAnsi="Arial" w:cs="Arial"/>
        </w:rPr>
      </w:pPr>
    </w:p>
    <w:p w14:paraId="21C6BCB5" w14:textId="77777777" w:rsidR="008F6B0B" w:rsidRDefault="008F6B0B" w:rsidP="000F6872">
      <w:pPr>
        <w:spacing w:after="120"/>
        <w:jc w:val="both"/>
        <w:rPr>
          <w:rFonts w:ascii="Arial" w:hAnsi="Arial" w:cs="Arial"/>
          <w:b/>
          <w:bCs/>
        </w:rPr>
      </w:pPr>
    </w:p>
    <w:p w14:paraId="604240A5" w14:textId="77777777" w:rsidR="008F6B0B" w:rsidRDefault="008F6B0B" w:rsidP="000F6872">
      <w:pPr>
        <w:spacing w:after="120"/>
        <w:jc w:val="both"/>
        <w:rPr>
          <w:rFonts w:ascii="Arial" w:hAnsi="Arial" w:cs="Arial"/>
          <w:b/>
          <w:bCs/>
          <w:u w:val="single"/>
        </w:rPr>
      </w:pPr>
      <w:r>
        <w:rPr>
          <w:rFonts w:ascii="Arial" w:hAnsi="Arial" w:cs="Arial"/>
          <w:b/>
          <w:bCs/>
          <w:u w:val="single"/>
        </w:rPr>
        <w:t>PROGRAM 2101: REDOVNA DJELATNOST OSNOVNIH ŠKOLA – MINIMALNI STANDARD</w:t>
      </w:r>
    </w:p>
    <w:p w14:paraId="68B6F26D" w14:textId="77777777" w:rsidR="008F6B0B" w:rsidRDefault="008F6B0B" w:rsidP="000F6872">
      <w:pPr>
        <w:spacing w:after="120"/>
        <w:jc w:val="both"/>
        <w:rPr>
          <w:rFonts w:ascii="Arial" w:hAnsi="Arial" w:cs="Arial"/>
          <w:b/>
          <w:bCs/>
          <w:u w:val="single"/>
        </w:rPr>
      </w:pPr>
    </w:p>
    <w:p w14:paraId="4D7F1C6F" w14:textId="3CEA8561" w:rsidR="008F6B0B" w:rsidRDefault="008F6B0B" w:rsidP="000F6872">
      <w:pPr>
        <w:spacing w:after="120"/>
        <w:jc w:val="both"/>
        <w:rPr>
          <w:rFonts w:ascii="Arial" w:hAnsi="Arial" w:cs="Arial"/>
          <w:b/>
          <w:bCs/>
        </w:rPr>
      </w:pPr>
      <w:r>
        <w:rPr>
          <w:rFonts w:ascii="Arial" w:hAnsi="Arial" w:cs="Arial"/>
          <w:b/>
          <w:bCs/>
        </w:rPr>
        <w:t>Obrazloženje programa</w:t>
      </w:r>
    </w:p>
    <w:p w14:paraId="0C0BAE50" w14:textId="77777777" w:rsidR="000F6872" w:rsidRDefault="000F6872" w:rsidP="000F6872">
      <w:pPr>
        <w:spacing w:after="120"/>
        <w:jc w:val="both"/>
        <w:rPr>
          <w:rFonts w:ascii="Arial" w:hAnsi="Arial" w:cs="Arial"/>
          <w:b/>
          <w:bCs/>
        </w:rPr>
      </w:pPr>
    </w:p>
    <w:p w14:paraId="2072AA30" w14:textId="159F4061" w:rsidR="008F6B0B" w:rsidRDefault="008F6B0B" w:rsidP="000F6872">
      <w:pPr>
        <w:spacing w:after="120"/>
        <w:jc w:val="both"/>
        <w:rPr>
          <w:rFonts w:ascii="Arial" w:hAnsi="Arial" w:cs="Arial"/>
        </w:rPr>
      </w:pPr>
      <w:r>
        <w:rPr>
          <w:rFonts w:ascii="Arial" w:hAnsi="Arial" w:cs="Arial"/>
        </w:rPr>
        <w:t xml:space="preserve">Škola se financira temeljem Odluke o kriterijima i mjerilima za osiguravanje minimalnog financijskog standarda javnih potreba u osnovnom školstvu. Cilj je financiranje materijalnih i financijskih troškova škole, prijevoza učenika, zdravstvenih pregleda zaposlenika. Nabavka opreme </w:t>
      </w:r>
      <w:r w:rsidR="000F6872">
        <w:rPr>
          <w:rFonts w:ascii="Arial" w:hAnsi="Arial" w:cs="Arial"/>
        </w:rPr>
        <w:t>financira</w:t>
      </w:r>
      <w:r>
        <w:rPr>
          <w:rFonts w:ascii="Arial" w:hAnsi="Arial" w:cs="Arial"/>
        </w:rPr>
        <w:t xml:space="preserve"> se iz donacija. Plaće i materijalna prava radnika financiraju se iz sredstva Ministarstva znanosti i obrazovanja. Sastoji se od slijedećih aktivnosti:</w:t>
      </w:r>
    </w:p>
    <w:p w14:paraId="69F7C170" w14:textId="77777777" w:rsidR="008F6B0B" w:rsidRDefault="008F6B0B" w:rsidP="000F6872">
      <w:pPr>
        <w:spacing w:after="120"/>
        <w:jc w:val="both"/>
        <w:rPr>
          <w:rFonts w:ascii="Arial" w:hAnsi="Arial" w:cs="Arial"/>
        </w:rPr>
      </w:pPr>
      <w:r>
        <w:rPr>
          <w:rFonts w:ascii="Arial" w:hAnsi="Arial" w:cs="Arial"/>
        </w:rPr>
        <w:t xml:space="preserve">Aktivnost A210101 Materijalni rashodi OŠ po kriterijima </w:t>
      </w:r>
    </w:p>
    <w:p w14:paraId="60C4C2E6" w14:textId="77777777" w:rsidR="008F6B0B" w:rsidRDefault="008F6B0B" w:rsidP="000F6872">
      <w:pPr>
        <w:spacing w:after="120"/>
        <w:jc w:val="both"/>
        <w:rPr>
          <w:rFonts w:ascii="Arial" w:hAnsi="Arial" w:cs="Arial"/>
        </w:rPr>
      </w:pPr>
      <w:r>
        <w:rPr>
          <w:rFonts w:ascii="Arial" w:hAnsi="Arial" w:cs="Arial"/>
        </w:rPr>
        <w:t xml:space="preserve">Aktivnost A210102 Materijalni rashodi OŠ po stvarnom trošku </w:t>
      </w:r>
    </w:p>
    <w:p w14:paraId="7775C9E4" w14:textId="1975979E" w:rsidR="008F6B0B" w:rsidRDefault="008F6B0B" w:rsidP="000F6872">
      <w:pPr>
        <w:spacing w:after="120"/>
        <w:jc w:val="both"/>
        <w:rPr>
          <w:rFonts w:ascii="Arial" w:hAnsi="Arial" w:cs="Arial"/>
        </w:rPr>
      </w:pPr>
      <w:r>
        <w:rPr>
          <w:rFonts w:ascii="Arial" w:hAnsi="Arial" w:cs="Arial"/>
        </w:rPr>
        <w:t xml:space="preserve">Aktivnost A210104 Plaće i drugi rashodi za zaposlene osnovnih škola </w:t>
      </w:r>
    </w:p>
    <w:p w14:paraId="4F4652BA" w14:textId="77777777" w:rsidR="000F6872" w:rsidRDefault="000F6872" w:rsidP="000F6872">
      <w:pPr>
        <w:spacing w:after="120"/>
        <w:jc w:val="both"/>
        <w:rPr>
          <w:rFonts w:ascii="Arial" w:hAnsi="Arial" w:cs="Arial"/>
        </w:rPr>
      </w:pPr>
    </w:p>
    <w:p w14:paraId="7CCF35F2" w14:textId="57E08A9A" w:rsidR="008F6B0B" w:rsidRDefault="008F6B0B" w:rsidP="000F6872">
      <w:pPr>
        <w:spacing w:after="120"/>
        <w:jc w:val="both"/>
        <w:rPr>
          <w:rFonts w:ascii="Arial" w:hAnsi="Arial" w:cs="Arial"/>
          <w:b/>
          <w:bCs/>
        </w:rPr>
      </w:pPr>
      <w:r>
        <w:rPr>
          <w:rFonts w:ascii="Arial" w:hAnsi="Arial" w:cs="Arial"/>
          <w:b/>
          <w:bCs/>
        </w:rPr>
        <w:t>Zakonske i druge podloge na kojima se zasniva program</w:t>
      </w:r>
    </w:p>
    <w:p w14:paraId="5C321866" w14:textId="77777777" w:rsidR="000F6872" w:rsidRDefault="000F6872" w:rsidP="000F6872">
      <w:pPr>
        <w:spacing w:after="120"/>
        <w:jc w:val="both"/>
        <w:rPr>
          <w:rFonts w:ascii="Arial" w:hAnsi="Arial" w:cs="Arial"/>
          <w:b/>
          <w:bCs/>
        </w:rPr>
      </w:pPr>
    </w:p>
    <w:p w14:paraId="34558A83" w14:textId="77777777" w:rsidR="008F6B0B" w:rsidRDefault="008F6B0B" w:rsidP="000F6872">
      <w:pPr>
        <w:spacing w:after="120"/>
        <w:jc w:val="both"/>
        <w:rPr>
          <w:rFonts w:ascii="Arial" w:hAnsi="Arial" w:cs="Arial"/>
          <w:color w:val="000000"/>
        </w:rPr>
      </w:pPr>
      <w:r>
        <w:rPr>
          <w:rFonts w:ascii="Arial" w:hAnsi="Arial" w:cs="Arial"/>
          <w:color w:val="000000"/>
        </w:rPr>
        <w:t xml:space="preserve">Zakon o odgoju i obrazovanju u osnovnoj i srednjoj školi (NN </w:t>
      </w:r>
      <w:hyperlink r:id="rId5" w:history="1">
        <w:r>
          <w:rPr>
            <w:rStyle w:val="InternetLink"/>
            <w:rFonts w:ascii="Arial" w:hAnsi="Arial" w:cs="Arial"/>
            <w:color w:val="000000"/>
          </w:rPr>
          <w:t>87/08</w:t>
        </w:r>
      </w:hyperlink>
      <w:r>
        <w:rPr>
          <w:rFonts w:ascii="Arial" w:hAnsi="Arial" w:cs="Arial"/>
          <w:color w:val="000000"/>
        </w:rPr>
        <w:t xml:space="preserve">, </w:t>
      </w:r>
      <w:hyperlink r:id="rId6" w:history="1">
        <w:r>
          <w:rPr>
            <w:rStyle w:val="InternetLink"/>
            <w:rFonts w:ascii="Arial" w:hAnsi="Arial" w:cs="Arial"/>
            <w:color w:val="000000"/>
          </w:rPr>
          <w:t>86/09</w:t>
        </w:r>
      </w:hyperlink>
      <w:r>
        <w:rPr>
          <w:rFonts w:ascii="Arial" w:hAnsi="Arial" w:cs="Arial"/>
          <w:color w:val="000000"/>
        </w:rPr>
        <w:t xml:space="preserve">, </w:t>
      </w:r>
      <w:hyperlink r:id="rId7" w:history="1">
        <w:r>
          <w:rPr>
            <w:rStyle w:val="InternetLink"/>
            <w:rFonts w:ascii="Arial" w:hAnsi="Arial" w:cs="Arial"/>
            <w:color w:val="000000"/>
          </w:rPr>
          <w:t>92/10</w:t>
        </w:r>
      </w:hyperlink>
      <w:r>
        <w:rPr>
          <w:rFonts w:ascii="Arial" w:hAnsi="Arial" w:cs="Arial"/>
          <w:color w:val="000000"/>
        </w:rPr>
        <w:t xml:space="preserve">, </w:t>
      </w:r>
      <w:hyperlink r:id="rId8" w:history="1">
        <w:r>
          <w:rPr>
            <w:rStyle w:val="InternetLink"/>
            <w:rFonts w:ascii="Arial" w:hAnsi="Arial" w:cs="Arial"/>
            <w:color w:val="000000"/>
          </w:rPr>
          <w:t>105/10</w:t>
        </w:r>
      </w:hyperlink>
      <w:r>
        <w:rPr>
          <w:rFonts w:ascii="Arial" w:hAnsi="Arial" w:cs="Arial"/>
          <w:color w:val="000000"/>
        </w:rPr>
        <w:t xml:space="preserve">, </w:t>
      </w:r>
      <w:hyperlink r:id="rId9" w:history="1">
        <w:r>
          <w:rPr>
            <w:rStyle w:val="InternetLink"/>
            <w:rFonts w:ascii="Arial" w:hAnsi="Arial" w:cs="Arial"/>
            <w:color w:val="000000"/>
          </w:rPr>
          <w:t>90/11</w:t>
        </w:r>
      </w:hyperlink>
      <w:r>
        <w:rPr>
          <w:rFonts w:ascii="Arial" w:hAnsi="Arial" w:cs="Arial"/>
          <w:color w:val="000000"/>
        </w:rPr>
        <w:t xml:space="preserve">, </w:t>
      </w:r>
      <w:hyperlink r:id="rId10" w:history="1">
        <w:r>
          <w:rPr>
            <w:rStyle w:val="InternetLink"/>
            <w:rFonts w:ascii="Arial" w:hAnsi="Arial" w:cs="Arial"/>
            <w:color w:val="000000"/>
          </w:rPr>
          <w:t>5/12</w:t>
        </w:r>
      </w:hyperlink>
      <w:r>
        <w:rPr>
          <w:rFonts w:ascii="Arial" w:hAnsi="Arial" w:cs="Arial"/>
          <w:color w:val="000000"/>
        </w:rPr>
        <w:t xml:space="preserve">, </w:t>
      </w:r>
      <w:hyperlink r:id="rId11" w:history="1">
        <w:r>
          <w:rPr>
            <w:rStyle w:val="InternetLink"/>
            <w:rFonts w:ascii="Arial" w:hAnsi="Arial" w:cs="Arial"/>
            <w:color w:val="000000"/>
          </w:rPr>
          <w:t>16/12</w:t>
        </w:r>
      </w:hyperlink>
      <w:r>
        <w:rPr>
          <w:rFonts w:ascii="Arial" w:hAnsi="Arial" w:cs="Arial"/>
          <w:color w:val="000000"/>
        </w:rPr>
        <w:t xml:space="preserve">, </w:t>
      </w:r>
      <w:hyperlink r:id="rId12" w:history="1">
        <w:r>
          <w:rPr>
            <w:rStyle w:val="InternetLink"/>
            <w:rFonts w:ascii="Arial" w:hAnsi="Arial" w:cs="Arial"/>
            <w:color w:val="000000"/>
          </w:rPr>
          <w:t>86/12</w:t>
        </w:r>
      </w:hyperlink>
      <w:r>
        <w:rPr>
          <w:rFonts w:ascii="Arial" w:hAnsi="Arial" w:cs="Arial"/>
          <w:color w:val="000000"/>
        </w:rPr>
        <w:t xml:space="preserve">, </w:t>
      </w:r>
      <w:hyperlink r:id="rId13" w:history="1">
        <w:r>
          <w:rPr>
            <w:rStyle w:val="InternetLink"/>
            <w:rFonts w:ascii="Arial" w:hAnsi="Arial" w:cs="Arial"/>
            <w:color w:val="000000"/>
          </w:rPr>
          <w:t>126/12</w:t>
        </w:r>
      </w:hyperlink>
      <w:r>
        <w:rPr>
          <w:rFonts w:ascii="Arial" w:hAnsi="Arial" w:cs="Arial"/>
          <w:color w:val="000000"/>
        </w:rPr>
        <w:t xml:space="preserve">, </w:t>
      </w:r>
      <w:hyperlink r:id="rId14" w:history="1">
        <w:r>
          <w:rPr>
            <w:rStyle w:val="InternetLink"/>
            <w:rFonts w:ascii="Arial" w:hAnsi="Arial" w:cs="Arial"/>
            <w:color w:val="000000"/>
          </w:rPr>
          <w:t>94/13</w:t>
        </w:r>
      </w:hyperlink>
      <w:r>
        <w:rPr>
          <w:rFonts w:ascii="Arial" w:hAnsi="Arial" w:cs="Arial"/>
          <w:color w:val="000000"/>
        </w:rPr>
        <w:t xml:space="preserve">, 152/14, 07/17, 68/18, 98/19, 64/20.) </w:t>
      </w:r>
    </w:p>
    <w:p w14:paraId="50AF9855" w14:textId="77777777" w:rsidR="008F6B0B" w:rsidRDefault="008F6B0B" w:rsidP="000F6872">
      <w:pPr>
        <w:spacing w:after="120"/>
        <w:jc w:val="both"/>
        <w:rPr>
          <w:rFonts w:ascii="Arial" w:hAnsi="Arial" w:cs="Arial"/>
          <w:color w:val="000000"/>
        </w:rPr>
      </w:pPr>
      <w:r>
        <w:rPr>
          <w:rFonts w:ascii="Arial" w:hAnsi="Arial" w:cs="Arial"/>
          <w:color w:val="000000"/>
        </w:rPr>
        <w:t xml:space="preserve">Pravilnik o izvođenju izleta, ekskurzija i drugih odgojno obrazovnih aktivnosti izvan škole (NN 67/14, 81/15) </w:t>
      </w:r>
    </w:p>
    <w:p w14:paraId="7B73DF6C" w14:textId="77777777" w:rsidR="008F6B0B" w:rsidRDefault="008F6B0B" w:rsidP="000F6872">
      <w:pPr>
        <w:spacing w:after="120"/>
        <w:jc w:val="both"/>
        <w:rPr>
          <w:rFonts w:ascii="Arial" w:hAnsi="Arial" w:cs="Arial"/>
          <w:color w:val="000000"/>
        </w:rPr>
      </w:pPr>
      <w:r>
        <w:rPr>
          <w:rFonts w:ascii="Arial" w:hAnsi="Arial" w:cs="Arial"/>
          <w:color w:val="000000"/>
        </w:rPr>
        <w:t>Zakon o ustanovama (NN 76/93, 29/97, 47/99, 35/08,127/19)</w:t>
      </w:r>
    </w:p>
    <w:p w14:paraId="274F3DAE" w14:textId="77777777" w:rsidR="008F6B0B" w:rsidRDefault="008F6B0B" w:rsidP="000F6872">
      <w:pPr>
        <w:spacing w:after="120"/>
        <w:jc w:val="both"/>
        <w:rPr>
          <w:rFonts w:ascii="Arial" w:hAnsi="Arial" w:cs="Arial"/>
        </w:rPr>
      </w:pPr>
      <w:r>
        <w:rPr>
          <w:rFonts w:ascii="Arial" w:hAnsi="Arial" w:cs="Arial"/>
        </w:rPr>
        <w:t xml:space="preserve">Zakon o proračunu (NN </w:t>
      </w:r>
      <w:hyperlink r:id="rId15" w:history="1">
        <w:r>
          <w:rPr>
            <w:rStyle w:val="InternetLink"/>
            <w:rFonts w:ascii="Arial" w:hAnsi="Arial" w:cs="Arial"/>
            <w:color w:val="000000"/>
          </w:rPr>
          <w:t>87/08</w:t>
        </w:r>
      </w:hyperlink>
      <w:r>
        <w:rPr>
          <w:rFonts w:ascii="Arial" w:hAnsi="Arial" w:cs="Arial"/>
          <w:color w:val="000000"/>
        </w:rPr>
        <w:t xml:space="preserve">, </w:t>
      </w:r>
      <w:hyperlink r:id="rId16" w:history="1">
        <w:r>
          <w:rPr>
            <w:rStyle w:val="InternetLink"/>
            <w:rFonts w:ascii="Arial" w:hAnsi="Arial" w:cs="Arial"/>
            <w:color w:val="000000"/>
          </w:rPr>
          <w:t>136/12</w:t>
        </w:r>
      </w:hyperlink>
      <w:r>
        <w:rPr>
          <w:rFonts w:ascii="Arial" w:hAnsi="Arial" w:cs="Arial"/>
          <w:color w:val="000000"/>
        </w:rPr>
        <w:t xml:space="preserve">, </w:t>
      </w:r>
      <w:r>
        <w:rPr>
          <w:rFonts w:ascii="Arial" w:hAnsi="Arial" w:cs="Arial"/>
        </w:rPr>
        <w:t xml:space="preserve">15/15), </w:t>
      </w:r>
    </w:p>
    <w:p w14:paraId="25FDF10A" w14:textId="77777777" w:rsidR="008F6B0B" w:rsidRDefault="008F6B0B" w:rsidP="000F6872">
      <w:pPr>
        <w:spacing w:after="120"/>
        <w:jc w:val="both"/>
        <w:rPr>
          <w:rFonts w:ascii="Arial" w:hAnsi="Arial" w:cs="Arial"/>
        </w:rPr>
      </w:pPr>
      <w:r>
        <w:rPr>
          <w:rFonts w:ascii="Arial" w:hAnsi="Arial" w:cs="Arial"/>
        </w:rPr>
        <w:t xml:space="preserve">Pravilnik o proračunskim klasifikacijama (NN 94/07, 26/10, 120/13, 1/20) </w:t>
      </w:r>
    </w:p>
    <w:p w14:paraId="1A14C249" w14:textId="77777777" w:rsidR="008F6B0B" w:rsidRDefault="008F6B0B" w:rsidP="000F6872">
      <w:pPr>
        <w:spacing w:after="120"/>
        <w:jc w:val="both"/>
        <w:rPr>
          <w:rFonts w:ascii="Arial" w:hAnsi="Arial" w:cs="Arial"/>
        </w:rPr>
      </w:pPr>
      <w:r>
        <w:rPr>
          <w:rFonts w:ascii="Arial" w:hAnsi="Arial" w:cs="Arial"/>
        </w:rPr>
        <w:t>Pravilnik o proračunskom računovodstvu i računskom planu (NN 124/14, 115/15, 87/16, 3/18, 126/19, 108/20)</w:t>
      </w:r>
    </w:p>
    <w:p w14:paraId="296E2018" w14:textId="745F70AE" w:rsidR="008F6B0B" w:rsidRDefault="008F6B0B" w:rsidP="000F6872">
      <w:pPr>
        <w:spacing w:after="120"/>
        <w:jc w:val="both"/>
        <w:rPr>
          <w:rFonts w:ascii="Arial" w:hAnsi="Arial" w:cs="Arial"/>
        </w:rPr>
      </w:pPr>
      <w:r>
        <w:rPr>
          <w:rFonts w:ascii="Arial" w:hAnsi="Arial" w:cs="Arial"/>
        </w:rPr>
        <w:t>Upute za izradu pro</w:t>
      </w:r>
      <w:r w:rsidR="00A07B1C">
        <w:rPr>
          <w:rFonts w:ascii="Arial" w:hAnsi="Arial" w:cs="Arial"/>
        </w:rPr>
        <w:t>računa Istarske županije za 2022.-2024</w:t>
      </w:r>
      <w:r>
        <w:rPr>
          <w:rFonts w:ascii="Arial" w:hAnsi="Arial" w:cs="Arial"/>
        </w:rPr>
        <w:t>.</w:t>
      </w:r>
    </w:p>
    <w:p w14:paraId="00D20DB1" w14:textId="0594732F" w:rsidR="008F6B0B" w:rsidRDefault="008F6B0B" w:rsidP="000F6872">
      <w:pPr>
        <w:spacing w:after="120"/>
        <w:jc w:val="both"/>
        <w:rPr>
          <w:rFonts w:ascii="Arial" w:hAnsi="Arial" w:cs="Arial"/>
          <w:color w:val="000000"/>
        </w:rPr>
      </w:pPr>
      <w:r>
        <w:rPr>
          <w:rFonts w:ascii="Arial" w:hAnsi="Arial" w:cs="Arial"/>
          <w:color w:val="000000"/>
        </w:rPr>
        <w:lastRenderedPageBreak/>
        <w:t>Godišnji plan i program rada škole za školsku godinu  i Školskim k</w:t>
      </w:r>
      <w:r w:rsidR="00B21C18">
        <w:rPr>
          <w:rFonts w:ascii="Arial" w:hAnsi="Arial" w:cs="Arial"/>
          <w:color w:val="000000"/>
        </w:rPr>
        <w:t>urikulumom za školsku go</w:t>
      </w:r>
      <w:r w:rsidR="00D16F0E">
        <w:rPr>
          <w:rFonts w:ascii="Arial" w:hAnsi="Arial" w:cs="Arial"/>
          <w:color w:val="000000"/>
        </w:rPr>
        <w:t>dinu 2020./2021</w:t>
      </w:r>
      <w:r>
        <w:rPr>
          <w:rFonts w:ascii="Arial" w:hAnsi="Arial" w:cs="Arial"/>
          <w:color w:val="000000"/>
        </w:rPr>
        <w:t>.</w:t>
      </w:r>
    </w:p>
    <w:p w14:paraId="1563F208" w14:textId="77777777" w:rsidR="008F6B0B" w:rsidRDefault="008F6B0B" w:rsidP="000F6872">
      <w:pPr>
        <w:spacing w:after="120"/>
        <w:jc w:val="both"/>
        <w:rPr>
          <w:rFonts w:ascii="Arial" w:hAnsi="Arial" w:cs="Arial"/>
        </w:rPr>
      </w:pPr>
      <w:r>
        <w:rPr>
          <w:rFonts w:ascii="Arial" w:hAnsi="Arial" w:cs="Arial"/>
        </w:rPr>
        <w:t>Kolektivni ugovor za zaposlenike u osnovnoškolskim ustanovama (NN 51/18)</w:t>
      </w:r>
    </w:p>
    <w:p w14:paraId="3648CF43" w14:textId="77777777" w:rsidR="008F6B0B" w:rsidRPr="008F6B0B" w:rsidRDefault="008F6B0B" w:rsidP="000F6872">
      <w:pPr>
        <w:spacing w:after="120"/>
        <w:jc w:val="both"/>
        <w:rPr>
          <w:rFonts w:ascii="Arial" w:hAnsi="Arial" w:cs="Arial"/>
        </w:rPr>
      </w:pPr>
      <w:r>
        <w:rPr>
          <w:rFonts w:ascii="Arial" w:hAnsi="Arial" w:cs="Arial"/>
        </w:rPr>
        <w:t>Statut Osnovne škole</w:t>
      </w:r>
    </w:p>
    <w:p w14:paraId="2243FEB8" w14:textId="77777777" w:rsidR="008F6B0B" w:rsidRDefault="008F6B0B" w:rsidP="000F6872">
      <w:pPr>
        <w:spacing w:after="120"/>
        <w:jc w:val="both"/>
        <w:rPr>
          <w:rFonts w:ascii="Arial" w:hAnsi="Arial" w:cs="Arial"/>
        </w:rPr>
      </w:pPr>
      <w:r>
        <w:rPr>
          <w:rFonts w:ascii="Arial" w:hAnsi="Arial" w:cs="Arial"/>
        </w:rPr>
        <w:t>Kolektivni ugovor za zaposlenike u osnovnoškolskim ustanovama (NN 51/18)</w:t>
      </w:r>
    </w:p>
    <w:p w14:paraId="258F8BA6" w14:textId="77777777" w:rsidR="008F6B0B" w:rsidRPr="002A39A3" w:rsidRDefault="008F6B0B" w:rsidP="000F6872">
      <w:pPr>
        <w:spacing w:after="120"/>
        <w:jc w:val="both"/>
        <w:rPr>
          <w:rFonts w:ascii="Arial" w:hAnsi="Arial" w:cs="Arial"/>
        </w:rPr>
      </w:pPr>
      <w:r>
        <w:rPr>
          <w:rFonts w:ascii="Arial" w:hAnsi="Arial" w:cs="Arial"/>
        </w:rPr>
        <w:t>Statut Osnovne škole</w:t>
      </w:r>
    </w:p>
    <w:p w14:paraId="445076D2" w14:textId="77777777" w:rsidR="00892915" w:rsidRDefault="00892915" w:rsidP="000F6872">
      <w:pPr>
        <w:spacing w:after="120"/>
        <w:jc w:val="both"/>
        <w:rPr>
          <w:rFonts w:ascii="Arial" w:hAnsi="Arial" w:cs="Arial"/>
          <w:b/>
          <w:bCs/>
        </w:rPr>
      </w:pPr>
    </w:p>
    <w:p w14:paraId="0EED18A1" w14:textId="08DEF4D3" w:rsidR="008F6B0B" w:rsidRDefault="008F6B0B" w:rsidP="000F6872">
      <w:pPr>
        <w:spacing w:after="120"/>
        <w:jc w:val="both"/>
        <w:rPr>
          <w:rFonts w:ascii="Arial" w:hAnsi="Arial" w:cs="Arial"/>
          <w:b/>
          <w:bCs/>
        </w:rPr>
      </w:pPr>
      <w:r>
        <w:rPr>
          <w:rFonts w:ascii="Arial" w:hAnsi="Arial" w:cs="Arial"/>
          <w:b/>
          <w:bCs/>
        </w:rPr>
        <w:t>Usklađenje ciljeva, strategije i programa s dokumentima dugoročnog razvoja</w:t>
      </w:r>
    </w:p>
    <w:p w14:paraId="09A940A6" w14:textId="5C1D3933" w:rsidR="00E025EF" w:rsidRPr="00262481" w:rsidRDefault="00407214" w:rsidP="000F6872">
      <w:pPr>
        <w:spacing w:after="120"/>
        <w:jc w:val="both"/>
        <w:rPr>
          <w:rFonts w:ascii="Arial" w:hAnsi="Arial" w:cs="Arial"/>
        </w:rPr>
      </w:pPr>
      <w:r w:rsidRPr="00262481">
        <w:rPr>
          <w:rFonts w:ascii="Arial" w:hAnsi="Arial" w:cs="Arial"/>
        </w:rPr>
        <w:t>Usklađena je sa provedbenim programom IŽ za razdoblje 2022-2025 godine.</w:t>
      </w:r>
      <w:r w:rsidR="00262481">
        <w:rPr>
          <w:rFonts w:ascii="Arial" w:hAnsi="Arial" w:cs="Arial"/>
        </w:rPr>
        <w:t xml:space="preserve"> </w:t>
      </w:r>
      <w:r w:rsidR="001C00B1" w:rsidRPr="00262481">
        <w:rPr>
          <w:rFonts w:ascii="Arial" w:hAnsi="Arial" w:cs="Arial"/>
        </w:rPr>
        <w:t>spada pod strateški cilj SC 2.Obrazovanje i zaposleni ljudi mjera 2.1</w:t>
      </w:r>
      <w:r w:rsidR="00262481">
        <w:rPr>
          <w:rFonts w:ascii="Arial" w:hAnsi="Arial" w:cs="Arial"/>
        </w:rPr>
        <w:t>.2.osiguranje i poboljšanje dost</w:t>
      </w:r>
      <w:r w:rsidR="001C00B1" w:rsidRPr="00262481">
        <w:rPr>
          <w:rFonts w:ascii="Arial" w:hAnsi="Arial" w:cs="Arial"/>
        </w:rPr>
        <w:t>upnosti odgoja i obrazovanja djeci i roditeljima/starateljima.</w:t>
      </w:r>
    </w:p>
    <w:p w14:paraId="3D21C40C" w14:textId="77777777" w:rsidR="00E025EF" w:rsidRDefault="00E025EF" w:rsidP="000F6872">
      <w:pPr>
        <w:spacing w:after="120"/>
        <w:jc w:val="both"/>
        <w:rPr>
          <w:rFonts w:ascii="Arial" w:hAnsi="Arial" w:cs="Arial"/>
          <w:b/>
          <w:bCs/>
        </w:rPr>
      </w:pPr>
    </w:p>
    <w:p w14:paraId="19823761" w14:textId="44DD1C33" w:rsidR="008F6B0B" w:rsidRDefault="008F6B0B" w:rsidP="000F6872">
      <w:pPr>
        <w:spacing w:after="120"/>
        <w:jc w:val="both"/>
        <w:rPr>
          <w:rFonts w:ascii="Arial" w:hAnsi="Arial" w:cs="Arial"/>
          <w:b/>
          <w:bCs/>
        </w:rPr>
      </w:pPr>
      <w:r>
        <w:rPr>
          <w:rFonts w:ascii="Arial" w:hAnsi="Arial" w:cs="Arial"/>
          <w:b/>
          <w:bCs/>
        </w:rPr>
        <w:t>Ishodište i pokazatelji na kojima se zasnivaju izračuni i ocjene potrebnih sredstava za provođenje programa</w:t>
      </w:r>
    </w:p>
    <w:p w14:paraId="27356AF6" w14:textId="77777777" w:rsidR="00E025EF" w:rsidRDefault="00E025EF" w:rsidP="000F6872">
      <w:pPr>
        <w:spacing w:after="120"/>
        <w:jc w:val="both"/>
        <w:rPr>
          <w:rFonts w:ascii="Arial" w:hAnsi="Arial" w:cs="Arial"/>
          <w:b/>
          <w:bCs/>
        </w:rPr>
      </w:pPr>
    </w:p>
    <w:p w14:paraId="12B7AC82" w14:textId="43F5C9F7" w:rsidR="003F722A" w:rsidRPr="00E025EF" w:rsidRDefault="003F722A" w:rsidP="003F722A">
      <w:pPr>
        <w:rPr>
          <w:rFonts w:ascii="Arial" w:hAnsi="Arial" w:cs="Arial"/>
        </w:rPr>
      </w:pPr>
      <w:r w:rsidRPr="00E025EF">
        <w:rPr>
          <w:rFonts w:ascii="Arial" w:hAnsi="Arial" w:cs="Arial"/>
        </w:rPr>
        <w:t>Materijalni rashodi OŠ po kriterijima o</w:t>
      </w:r>
      <w:r w:rsidR="00017B43">
        <w:rPr>
          <w:rFonts w:ascii="Arial" w:hAnsi="Arial" w:cs="Arial"/>
        </w:rPr>
        <w:t xml:space="preserve">buhvaćaju materijalne rashode </w:t>
      </w:r>
      <w:r w:rsidRPr="00E025EF">
        <w:rPr>
          <w:rFonts w:ascii="Arial" w:hAnsi="Arial" w:cs="Arial"/>
        </w:rPr>
        <w:t>i financijske rasho</w:t>
      </w:r>
      <w:r w:rsidR="006D27AA">
        <w:rPr>
          <w:rFonts w:ascii="Arial" w:hAnsi="Arial" w:cs="Arial"/>
        </w:rPr>
        <w:t>de</w:t>
      </w:r>
      <w:r w:rsidR="00156307">
        <w:rPr>
          <w:rFonts w:ascii="Arial" w:hAnsi="Arial" w:cs="Arial"/>
        </w:rPr>
        <w:t>.</w:t>
      </w:r>
      <w:r w:rsidR="006D27AA">
        <w:rPr>
          <w:rFonts w:ascii="Arial" w:hAnsi="Arial" w:cs="Arial"/>
        </w:rPr>
        <w:t xml:space="preserve"> </w:t>
      </w:r>
      <w:r w:rsidRPr="00E025EF">
        <w:rPr>
          <w:rFonts w:ascii="Arial" w:hAnsi="Arial" w:cs="Arial"/>
        </w:rPr>
        <w:t>Materijalni rashodi obuhvaćaju naknade troškova zaposlenima, rashode za materijal i energiju, rashode za usluge te ostale nespomenute rashode poslovanja. Financijski rashodi obuhvaćaju bankarske usluge i usluge platnog prometa te zatezne kamate.</w:t>
      </w:r>
    </w:p>
    <w:p w14:paraId="605F64B6" w14:textId="2C4842E2" w:rsidR="003F722A" w:rsidRPr="00E025EF" w:rsidRDefault="003F722A" w:rsidP="003F722A">
      <w:pPr>
        <w:rPr>
          <w:rFonts w:ascii="Arial" w:hAnsi="Arial" w:cs="Arial"/>
        </w:rPr>
      </w:pPr>
      <w:r w:rsidRPr="00E025EF">
        <w:rPr>
          <w:rFonts w:ascii="Arial" w:hAnsi="Arial" w:cs="Arial"/>
        </w:rPr>
        <w:t>Materijalni rashodi OŠ po stvarnom trošku obuhvaćaju zdravstvene i veterinarske usluge</w:t>
      </w:r>
      <w:r w:rsidR="00156307">
        <w:rPr>
          <w:rFonts w:ascii="Arial" w:hAnsi="Arial" w:cs="Arial"/>
        </w:rPr>
        <w:t>.</w:t>
      </w:r>
      <w:r w:rsidRPr="00E025EF">
        <w:rPr>
          <w:rFonts w:ascii="Arial" w:hAnsi="Arial" w:cs="Arial"/>
        </w:rPr>
        <w:t xml:space="preserve"> </w:t>
      </w:r>
    </w:p>
    <w:p w14:paraId="69496834" w14:textId="0F56F5F1" w:rsidR="00892915" w:rsidRDefault="008F31A2" w:rsidP="00017B43">
      <w:pPr>
        <w:rPr>
          <w:rFonts w:ascii="Arial" w:hAnsi="Arial" w:cs="Arial"/>
        </w:rPr>
      </w:pPr>
      <w:r>
        <w:rPr>
          <w:rFonts w:ascii="Arial" w:hAnsi="Arial" w:cs="Arial"/>
        </w:rPr>
        <w:t xml:space="preserve">Plaće za zaposlene </w:t>
      </w:r>
      <w:r w:rsidR="00156307">
        <w:rPr>
          <w:rFonts w:ascii="Arial" w:hAnsi="Arial" w:cs="Arial"/>
        </w:rPr>
        <w:t>o</w:t>
      </w:r>
      <w:r w:rsidR="00017B43">
        <w:rPr>
          <w:rFonts w:ascii="Arial" w:hAnsi="Arial" w:cs="Arial"/>
        </w:rPr>
        <w:t xml:space="preserve">buhvaćaju plaće za redovan rad </w:t>
      </w:r>
      <w:r w:rsidR="003F722A" w:rsidRPr="00E025EF">
        <w:rPr>
          <w:rFonts w:ascii="Arial" w:hAnsi="Arial" w:cs="Arial"/>
        </w:rPr>
        <w:t xml:space="preserve">, ostale rashode za zaposlene (regres, božićnica), doprinosi za obvezno zdravstveno osiguranje te naknade za prijevoz za rad na terenu i odvojeni život </w:t>
      </w:r>
    </w:p>
    <w:p w14:paraId="086A3AE0" w14:textId="77777777" w:rsidR="00017B43" w:rsidRDefault="00017B43" w:rsidP="00017B43">
      <w:pPr>
        <w:rPr>
          <w:rFonts w:ascii="Arial" w:hAnsi="Arial" w:cs="Arial"/>
          <w:b/>
          <w:bCs/>
        </w:rPr>
      </w:pPr>
    </w:p>
    <w:p w14:paraId="23B28E6A" w14:textId="15757F67" w:rsidR="008F6B0B" w:rsidRDefault="008F6B0B" w:rsidP="000F6872">
      <w:pPr>
        <w:spacing w:after="120"/>
        <w:jc w:val="both"/>
        <w:rPr>
          <w:rFonts w:ascii="Arial" w:hAnsi="Arial" w:cs="Arial"/>
          <w:b/>
          <w:bCs/>
        </w:rPr>
      </w:pPr>
      <w:r>
        <w:rPr>
          <w:rFonts w:ascii="Arial" w:hAnsi="Arial" w:cs="Arial"/>
          <w:b/>
          <w:bCs/>
        </w:rPr>
        <w:t>Izvještaj o postignutim ciljevima i rezultatima programa temeljenim na pokazateljima uspješnosti u prethodnoj godini</w:t>
      </w:r>
    </w:p>
    <w:p w14:paraId="475533A9" w14:textId="77777777" w:rsidR="00E025EF" w:rsidRDefault="00E025EF" w:rsidP="000F6872">
      <w:pPr>
        <w:spacing w:after="120"/>
        <w:jc w:val="both"/>
        <w:rPr>
          <w:rFonts w:ascii="Arial" w:hAnsi="Arial" w:cs="Arial"/>
        </w:rPr>
      </w:pPr>
    </w:p>
    <w:p w14:paraId="140E4B3B" w14:textId="5261112A" w:rsidR="008F6B0B" w:rsidRDefault="00742F5E" w:rsidP="000F6872">
      <w:pPr>
        <w:spacing w:after="120"/>
        <w:jc w:val="both"/>
        <w:rPr>
          <w:rFonts w:ascii="Arial" w:hAnsi="Arial" w:cs="Arial"/>
        </w:rPr>
      </w:pPr>
      <w:r>
        <w:rPr>
          <w:rFonts w:ascii="Arial" w:hAnsi="Arial" w:cs="Arial"/>
        </w:rPr>
        <w:t>Realizacija aktivnosti je uspješna.</w:t>
      </w:r>
    </w:p>
    <w:p w14:paraId="0368DE4B" w14:textId="77777777" w:rsidR="008F6B0B" w:rsidRDefault="008F6B0B" w:rsidP="000F6872">
      <w:pPr>
        <w:spacing w:after="120"/>
        <w:jc w:val="both"/>
        <w:rPr>
          <w:rFonts w:ascii="Arial" w:hAnsi="Arial" w:cs="Arial"/>
        </w:rPr>
      </w:pPr>
    </w:p>
    <w:p w14:paraId="69249E23" w14:textId="77777777" w:rsidR="008F6B0B" w:rsidRDefault="008F6B0B" w:rsidP="000F6872">
      <w:pPr>
        <w:spacing w:after="120"/>
        <w:jc w:val="both"/>
        <w:rPr>
          <w:rFonts w:ascii="Arial" w:hAnsi="Arial" w:cs="Arial"/>
        </w:rPr>
      </w:pPr>
    </w:p>
    <w:p w14:paraId="402F79EB" w14:textId="77777777" w:rsidR="00892915" w:rsidRDefault="00892915" w:rsidP="000F6872">
      <w:pPr>
        <w:spacing w:after="120"/>
        <w:jc w:val="both"/>
        <w:rPr>
          <w:rFonts w:ascii="Arial" w:hAnsi="Arial" w:cs="Arial"/>
          <w:b/>
          <w:bCs/>
          <w:u w:val="single"/>
        </w:rPr>
      </w:pPr>
    </w:p>
    <w:p w14:paraId="7864FCD7" w14:textId="77777777" w:rsidR="00892915" w:rsidRDefault="00892915" w:rsidP="000F6872">
      <w:pPr>
        <w:spacing w:after="120"/>
        <w:jc w:val="both"/>
        <w:rPr>
          <w:rFonts w:ascii="Arial" w:hAnsi="Arial" w:cs="Arial"/>
          <w:b/>
          <w:bCs/>
          <w:u w:val="single"/>
        </w:rPr>
      </w:pPr>
    </w:p>
    <w:p w14:paraId="1B8401E6" w14:textId="77777777" w:rsidR="00892915" w:rsidRDefault="00892915" w:rsidP="000F6872">
      <w:pPr>
        <w:spacing w:after="120"/>
        <w:jc w:val="both"/>
        <w:rPr>
          <w:rFonts w:ascii="Arial" w:hAnsi="Arial" w:cs="Arial"/>
          <w:b/>
          <w:bCs/>
          <w:u w:val="single"/>
        </w:rPr>
      </w:pPr>
    </w:p>
    <w:p w14:paraId="32498795" w14:textId="77777777" w:rsidR="00892915" w:rsidRDefault="00892915" w:rsidP="000F6872">
      <w:pPr>
        <w:spacing w:after="120"/>
        <w:jc w:val="both"/>
        <w:rPr>
          <w:rFonts w:ascii="Arial" w:hAnsi="Arial" w:cs="Arial"/>
          <w:b/>
          <w:bCs/>
          <w:u w:val="single"/>
        </w:rPr>
      </w:pPr>
    </w:p>
    <w:p w14:paraId="055F634E" w14:textId="49E32D5B" w:rsidR="003F722A" w:rsidRDefault="008F6B0B" w:rsidP="000F6872">
      <w:pPr>
        <w:spacing w:after="120"/>
        <w:jc w:val="both"/>
        <w:rPr>
          <w:rFonts w:ascii="Arial" w:hAnsi="Arial" w:cs="Arial"/>
          <w:b/>
          <w:bCs/>
          <w:u w:val="single"/>
        </w:rPr>
      </w:pPr>
      <w:r>
        <w:rPr>
          <w:rFonts w:ascii="Arial" w:hAnsi="Arial" w:cs="Arial"/>
          <w:b/>
          <w:bCs/>
          <w:u w:val="single"/>
        </w:rPr>
        <w:t>PROGRAM 2102: REDOVNA DJELATNOST OSNOVNIH ŠKOLA – IZNAD STANDARDA</w:t>
      </w:r>
    </w:p>
    <w:p w14:paraId="2B4FC7D0" w14:textId="77777777" w:rsidR="00892915" w:rsidRPr="00892915" w:rsidRDefault="00892915" w:rsidP="000F6872">
      <w:pPr>
        <w:spacing w:after="120"/>
        <w:jc w:val="both"/>
        <w:rPr>
          <w:rFonts w:ascii="Arial" w:hAnsi="Arial" w:cs="Arial"/>
          <w:b/>
          <w:bCs/>
          <w:u w:val="single"/>
        </w:rPr>
      </w:pPr>
    </w:p>
    <w:p w14:paraId="26A2B94A" w14:textId="70380FBF" w:rsidR="008F6B0B" w:rsidRDefault="008F6B0B" w:rsidP="000F6872">
      <w:pPr>
        <w:spacing w:after="120"/>
        <w:jc w:val="both"/>
        <w:rPr>
          <w:rFonts w:ascii="Arial" w:hAnsi="Arial" w:cs="Arial"/>
          <w:b/>
          <w:bCs/>
        </w:rPr>
      </w:pPr>
      <w:r>
        <w:rPr>
          <w:rFonts w:ascii="Arial" w:hAnsi="Arial" w:cs="Arial"/>
          <w:b/>
          <w:bCs/>
        </w:rPr>
        <w:t>Obrazloženje programa</w:t>
      </w:r>
    </w:p>
    <w:p w14:paraId="31C0F418" w14:textId="77777777" w:rsidR="000F6872" w:rsidRDefault="000F6872" w:rsidP="000F6872">
      <w:pPr>
        <w:spacing w:after="120"/>
        <w:jc w:val="both"/>
        <w:rPr>
          <w:rFonts w:ascii="Arial" w:hAnsi="Arial" w:cs="Arial"/>
          <w:b/>
          <w:bCs/>
        </w:rPr>
      </w:pPr>
    </w:p>
    <w:p w14:paraId="4BAB1443" w14:textId="77777777" w:rsidR="008F6B0B" w:rsidRDefault="008F6B0B" w:rsidP="000F6872">
      <w:pPr>
        <w:spacing w:after="120"/>
        <w:jc w:val="both"/>
        <w:rPr>
          <w:rFonts w:ascii="Arial" w:hAnsi="Arial" w:cs="Arial"/>
          <w:b/>
          <w:bCs/>
        </w:rPr>
      </w:pPr>
      <w:r>
        <w:rPr>
          <w:rFonts w:ascii="Arial" w:hAnsi="Arial" w:cs="Arial"/>
        </w:rPr>
        <w:t>Financiranje troškova energenata (električna energija, lož ulje i plin), te troškova osiguranja imovine i osoba radi neometanog odvijanja nastavnog procesa. Sastoji se od aktivnosti</w:t>
      </w:r>
    </w:p>
    <w:p w14:paraId="7D353A02" w14:textId="77777777" w:rsidR="008F6B0B" w:rsidRDefault="008F6B0B" w:rsidP="000F6872">
      <w:pPr>
        <w:spacing w:after="120"/>
        <w:jc w:val="both"/>
        <w:rPr>
          <w:rFonts w:ascii="Arial" w:hAnsi="Arial" w:cs="Arial"/>
        </w:rPr>
      </w:pPr>
      <w:r>
        <w:rPr>
          <w:rFonts w:ascii="Arial" w:hAnsi="Arial" w:cs="Arial"/>
        </w:rPr>
        <w:t xml:space="preserve">Aktivnost A 210201 Materijalni rashodi OŠ po stvarnom trošku iznad standarda  </w:t>
      </w:r>
    </w:p>
    <w:p w14:paraId="7DFF5F9A" w14:textId="77777777" w:rsidR="007A184A" w:rsidRDefault="007A184A" w:rsidP="000F6872">
      <w:pPr>
        <w:spacing w:after="120"/>
        <w:jc w:val="both"/>
        <w:rPr>
          <w:rFonts w:ascii="Arial" w:hAnsi="Arial" w:cs="Arial"/>
        </w:rPr>
      </w:pPr>
      <w:r>
        <w:rPr>
          <w:rFonts w:ascii="Arial" w:hAnsi="Arial" w:cs="Arial"/>
        </w:rPr>
        <w:t>Sastoji se od slijedeće aktivnosti:</w:t>
      </w:r>
    </w:p>
    <w:p w14:paraId="490380F8" w14:textId="77777777" w:rsidR="007A184A" w:rsidRPr="007A184A" w:rsidRDefault="007A184A" w:rsidP="000F6872">
      <w:pPr>
        <w:spacing w:after="120"/>
        <w:jc w:val="both"/>
        <w:rPr>
          <w:rFonts w:ascii="Arial" w:hAnsi="Arial" w:cs="Arial"/>
        </w:rPr>
      </w:pPr>
      <w:r w:rsidRPr="007A184A">
        <w:rPr>
          <w:rFonts w:ascii="Arial" w:hAnsi="Arial" w:cs="Arial"/>
        </w:rPr>
        <w:lastRenderedPageBreak/>
        <w:t>Aktivnost 210201 Materijalni rashodi OŠ po stvarnom trošku</w:t>
      </w:r>
    </w:p>
    <w:p w14:paraId="267784D5" w14:textId="77777777" w:rsidR="007A184A" w:rsidRPr="007A184A" w:rsidRDefault="007A184A" w:rsidP="000F6872">
      <w:pPr>
        <w:spacing w:after="120"/>
        <w:jc w:val="both"/>
        <w:rPr>
          <w:rFonts w:ascii="Arial" w:hAnsi="Arial" w:cs="Arial"/>
          <w:u w:val="single"/>
        </w:rPr>
      </w:pPr>
    </w:p>
    <w:p w14:paraId="522FB7F2" w14:textId="4D9A0E06" w:rsidR="008F6B0B" w:rsidRDefault="008F6B0B" w:rsidP="000F6872">
      <w:pPr>
        <w:spacing w:after="120"/>
        <w:jc w:val="both"/>
        <w:rPr>
          <w:rFonts w:ascii="Arial" w:hAnsi="Arial" w:cs="Arial"/>
          <w:b/>
          <w:bCs/>
        </w:rPr>
      </w:pPr>
      <w:r>
        <w:rPr>
          <w:rFonts w:ascii="Arial" w:hAnsi="Arial" w:cs="Arial"/>
          <w:b/>
          <w:bCs/>
        </w:rPr>
        <w:t>Zakonske i druge podloge na kojima se zasniva program</w:t>
      </w:r>
    </w:p>
    <w:p w14:paraId="2A18D5DF" w14:textId="77777777" w:rsidR="000F6872" w:rsidRDefault="000F6872" w:rsidP="000F6872">
      <w:pPr>
        <w:spacing w:after="120"/>
        <w:jc w:val="both"/>
        <w:rPr>
          <w:rFonts w:ascii="Arial" w:hAnsi="Arial" w:cs="Arial"/>
          <w:b/>
          <w:bCs/>
        </w:rPr>
      </w:pPr>
    </w:p>
    <w:p w14:paraId="0BB08D38" w14:textId="77777777" w:rsidR="008F6B0B" w:rsidRDefault="008F6B0B" w:rsidP="000F6872">
      <w:pPr>
        <w:spacing w:after="120"/>
        <w:jc w:val="both"/>
        <w:rPr>
          <w:rFonts w:ascii="Arial" w:hAnsi="Arial" w:cs="Arial"/>
          <w:color w:val="000000"/>
        </w:rPr>
      </w:pPr>
      <w:r>
        <w:rPr>
          <w:rFonts w:ascii="Arial" w:hAnsi="Arial" w:cs="Arial"/>
          <w:color w:val="000000"/>
        </w:rPr>
        <w:t xml:space="preserve">Zakon o odgoju i obrazovanju u osnovnoj i srednjoj školi (NN </w:t>
      </w:r>
      <w:hyperlink r:id="rId17" w:history="1">
        <w:r>
          <w:rPr>
            <w:rStyle w:val="InternetLink"/>
            <w:rFonts w:ascii="Arial" w:hAnsi="Arial" w:cs="Arial"/>
            <w:color w:val="000000"/>
          </w:rPr>
          <w:t>87/08</w:t>
        </w:r>
      </w:hyperlink>
      <w:r>
        <w:rPr>
          <w:rFonts w:ascii="Arial" w:hAnsi="Arial" w:cs="Arial"/>
          <w:color w:val="000000"/>
        </w:rPr>
        <w:t xml:space="preserve">, </w:t>
      </w:r>
      <w:hyperlink r:id="rId18" w:history="1">
        <w:r>
          <w:rPr>
            <w:rStyle w:val="InternetLink"/>
            <w:rFonts w:ascii="Arial" w:hAnsi="Arial" w:cs="Arial"/>
            <w:color w:val="000000"/>
          </w:rPr>
          <w:t>86/09</w:t>
        </w:r>
      </w:hyperlink>
      <w:r>
        <w:rPr>
          <w:rFonts w:ascii="Arial" w:hAnsi="Arial" w:cs="Arial"/>
          <w:color w:val="000000"/>
        </w:rPr>
        <w:t xml:space="preserve">, </w:t>
      </w:r>
      <w:hyperlink r:id="rId19" w:history="1">
        <w:r>
          <w:rPr>
            <w:rStyle w:val="InternetLink"/>
            <w:rFonts w:ascii="Arial" w:hAnsi="Arial" w:cs="Arial"/>
            <w:color w:val="000000"/>
          </w:rPr>
          <w:t>92/10</w:t>
        </w:r>
      </w:hyperlink>
      <w:r>
        <w:rPr>
          <w:rFonts w:ascii="Arial" w:hAnsi="Arial" w:cs="Arial"/>
          <w:color w:val="000000"/>
        </w:rPr>
        <w:t xml:space="preserve">, </w:t>
      </w:r>
      <w:hyperlink r:id="rId20" w:history="1">
        <w:r>
          <w:rPr>
            <w:rStyle w:val="InternetLink"/>
            <w:rFonts w:ascii="Arial" w:hAnsi="Arial" w:cs="Arial"/>
            <w:color w:val="000000"/>
          </w:rPr>
          <w:t>105/10</w:t>
        </w:r>
      </w:hyperlink>
      <w:r>
        <w:rPr>
          <w:rFonts w:ascii="Arial" w:hAnsi="Arial" w:cs="Arial"/>
          <w:color w:val="000000"/>
        </w:rPr>
        <w:t xml:space="preserve">, </w:t>
      </w:r>
      <w:hyperlink r:id="rId21" w:history="1">
        <w:r>
          <w:rPr>
            <w:rStyle w:val="InternetLink"/>
            <w:rFonts w:ascii="Arial" w:hAnsi="Arial" w:cs="Arial"/>
            <w:color w:val="000000"/>
          </w:rPr>
          <w:t>90/11</w:t>
        </w:r>
      </w:hyperlink>
      <w:r>
        <w:rPr>
          <w:rFonts w:ascii="Arial" w:hAnsi="Arial" w:cs="Arial"/>
          <w:color w:val="000000"/>
        </w:rPr>
        <w:t xml:space="preserve">, </w:t>
      </w:r>
      <w:hyperlink r:id="rId22" w:history="1">
        <w:r>
          <w:rPr>
            <w:rStyle w:val="InternetLink"/>
            <w:rFonts w:ascii="Arial" w:hAnsi="Arial" w:cs="Arial"/>
            <w:color w:val="000000"/>
          </w:rPr>
          <w:t>5/12</w:t>
        </w:r>
      </w:hyperlink>
      <w:r>
        <w:rPr>
          <w:rFonts w:ascii="Arial" w:hAnsi="Arial" w:cs="Arial"/>
          <w:color w:val="000000"/>
        </w:rPr>
        <w:t xml:space="preserve">, </w:t>
      </w:r>
      <w:hyperlink r:id="rId23" w:history="1">
        <w:r>
          <w:rPr>
            <w:rStyle w:val="InternetLink"/>
            <w:rFonts w:ascii="Arial" w:hAnsi="Arial" w:cs="Arial"/>
            <w:color w:val="000000"/>
          </w:rPr>
          <w:t>16/12</w:t>
        </w:r>
      </w:hyperlink>
      <w:r>
        <w:rPr>
          <w:rFonts w:ascii="Arial" w:hAnsi="Arial" w:cs="Arial"/>
          <w:color w:val="000000"/>
        </w:rPr>
        <w:t xml:space="preserve">, </w:t>
      </w:r>
      <w:hyperlink r:id="rId24" w:history="1">
        <w:r>
          <w:rPr>
            <w:rStyle w:val="InternetLink"/>
            <w:rFonts w:ascii="Arial" w:hAnsi="Arial" w:cs="Arial"/>
            <w:color w:val="000000"/>
          </w:rPr>
          <w:t>86/12</w:t>
        </w:r>
      </w:hyperlink>
      <w:r>
        <w:rPr>
          <w:rFonts w:ascii="Arial" w:hAnsi="Arial" w:cs="Arial"/>
          <w:color w:val="000000"/>
        </w:rPr>
        <w:t xml:space="preserve">, </w:t>
      </w:r>
      <w:hyperlink r:id="rId25" w:history="1">
        <w:r>
          <w:rPr>
            <w:rStyle w:val="InternetLink"/>
            <w:rFonts w:ascii="Arial" w:hAnsi="Arial" w:cs="Arial"/>
            <w:color w:val="000000"/>
          </w:rPr>
          <w:t>126/12</w:t>
        </w:r>
      </w:hyperlink>
      <w:r>
        <w:rPr>
          <w:rFonts w:ascii="Arial" w:hAnsi="Arial" w:cs="Arial"/>
          <w:color w:val="000000"/>
        </w:rPr>
        <w:t xml:space="preserve">, </w:t>
      </w:r>
      <w:hyperlink r:id="rId26" w:history="1">
        <w:r>
          <w:rPr>
            <w:rStyle w:val="InternetLink"/>
            <w:rFonts w:ascii="Arial" w:hAnsi="Arial" w:cs="Arial"/>
            <w:color w:val="000000"/>
          </w:rPr>
          <w:t>94/13</w:t>
        </w:r>
      </w:hyperlink>
      <w:r>
        <w:rPr>
          <w:rFonts w:ascii="Arial" w:hAnsi="Arial" w:cs="Arial"/>
          <w:color w:val="000000"/>
        </w:rPr>
        <w:t xml:space="preserve">, 152/14, 07/17, 68/18, 98/19, 64/20.) </w:t>
      </w:r>
    </w:p>
    <w:p w14:paraId="0F2649B4" w14:textId="77777777" w:rsidR="008F6B0B" w:rsidRDefault="008F6B0B" w:rsidP="000F6872">
      <w:pPr>
        <w:spacing w:after="120"/>
        <w:jc w:val="both"/>
        <w:rPr>
          <w:rFonts w:ascii="Arial" w:hAnsi="Arial" w:cs="Arial"/>
        </w:rPr>
      </w:pPr>
      <w:r>
        <w:rPr>
          <w:rFonts w:ascii="Arial" w:hAnsi="Arial" w:cs="Arial"/>
        </w:rPr>
        <w:t xml:space="preserve">Zakon o proračunu (NN </w:t>
      </w:r>
      <w:hyperlink r:id="rId27" w:history="1">
        <w:r>
          <w:rPr>
            <w:rStyle w:val="InternetLink"/>
            <w:rFonts w:ascii="Arial" w:hAnsi="Arial" w:cs="Arial"/>
            <w:color w:val="000000"/>
          </w:rPr>
          <w:t>87/08</w:t>
        </w:r>
      </w:hyperlink>
      <w:r>
        <w:rPr>
          <w:rFonts w:ascii="Arial" w:hAnsi="Arial" w:cs="Arial"/>
          <w:color w:val="000000"/>
        </w:rPr>
        <w:t xml:space="preserve">, </w:t>
      </w:r>
      <w:hyperlink r:id="rId28" w:history="1">
        <w:r>
          <w:rPr>
            <w:rStyle w:val="InternetLink"/>
            <w:rFonts w:ascii="Arial" w:hAnsi="Arial" w:cs="Arial"/>
            <w:color w:val="000000"/>
          </w:rPr>
          <w:t>136/12</w:t>
        </w:r>
      </w:hyperlink>
      <w:r>
        <w:rPr>
          <w:rFonts w:ascii="Arial" w:hAnsi="Arial" w:cs="Arial"/>
          <w:color w:val="000000"/>
        </w:rPr>
        <w:t xml:space="preserve">, </w:t>
      </w:r>
      <w:r>
        <w:rPr>
          <w:rFonts w:ascii="Arial" w:hAnsi="Arial" w:cs="Arial"/>
        </w:rPr>
        <w:t xml:space="preserve">15/15), </w:t>
      </w:r>
    </w:p>
    <w:p w14:paraId="4AE6463F" w14:textId="77777777" w:rsidR="008F6B0B" w:rsidRDefault="008F6B0B" w:rsidP="000F6872">
      <w:pPr>
        <w:spacing w:after="120"/>
        <w:jc w:val="both"/>
        <w:rPr>
          <w:rFonts w:ascii="Arial" w:hAnsi="Arial" w:cs="Arial"/>
        </w:rPr>
      </w:pPr>
      <w:r>
        <w:rPr>
          <w:rFonts w:ascii="Arial" w:hAnsi="Arial" w:cs="Arial"/>
        </w:rPr>
        <w:t xml:space="preserve">Pravilnik o proračunskim klasifikacijama (NN 94/07, 26/10, 120/13, 1/20) </w:t>
      </w:r>
    </w:p>
    <w:p w14:paraId="7F21C024" w14:textId="77777777" w:rsidR="008F6B0B" w:rsidRDefault="008F6B0B" w:rsidP="000F6872">
      <w:pPr>
        <w:spacing w:after="120"/>
        <w:jc w:val="both"/>
        <w:rPr>
          <w:rFonts w:ascii="Arial" w:hAnsi="Arial" w:cs="Arial"/>
        </w:rPr>
      </w:pPr>
      <w:r>
        <w:rPr>
          <w:rFonts w:ascii="Arial" w:hAnsi="Arial" w:cs="Arial"/>
        </w:rPr>
        <w:t>Pravilnik o proračunskom računovodstvu i računskom planu (NN 124/14, 115/15, 87/16, 3/18, 126/19, 108/20)</w:t>
      </w:r>
    </w:p>
    <w:p w14:paraId="4CD51C70" w14:textId="3E7564CA" w:rsidR="008F6B0B" w:rsidRDefault="008F6B0B" w:rsidP="000F6872">
      <w:pPr>
        <w:spacing w:after="120"/>
        <w:jc w:val="both"/>
        <w:rPr>
          <w:rFonts w:ascii="Arial" w:hAnsi="Arial" w:cs="Arial"/>
        </w:rPr>
      </w:pPr>
      <w:r>
        <w:rPr>
          <w:rFonts w:ascii="Arial" w:hAnsi="Arial" w:cs="Arial"/>
        </w:rPr>
        <w:t>Upute za izradu pro</w:t>
      </w:r>
      <w:r w:rsidR="00A07B1C">
        <w:rPr>
          <w:rFonts w:ascii="Arial" w:hAnsi="Arial" w:cs="Arial"/>
        </w:rPr>
        <w:t>računa Istarske županije za 2022.-2024</w:t>
      </w:r>
      <w:r>
        <w:rPr>
          <w:rFonts w:ascii="Arial" w:hAnsi="Arial" w:cs="Arial"/>
        </w:rPr>
        <w:t>.</w:t>
      </w:r>
    </w:p>
    <w:p w14:paraId="26B0DC2A" w14:textId="74B60523" w:rsidR="008F6B0B" w:rsidRDefault="008F6B0B" w:rsidP="000F6872">
      <w:pPr>
        <w:spacing w:after="120"/>
        <w:jc w:val="both"/>
        <w:rPr>
          <w:rFonts w:ascii="Arial" w:hAnsi="Arial" w:cs="Arial"/>
          <w:color w:val="000000"/>
        </w:rPr>
      </w:pPr>
      <w:r>
        <w:rPr>
          <w:rFonts w:ascii="Arial" w:hAnsi="Arial" w:cs="Arial"/>
          <w:color w:val="000000"/>
        </w:rPr>
        <w:t>Godišnji plan i program rada škole za školsku godinu 202</w:t>
      </w:r>
      <w:r w:rsidR="005B55D0">
        <w:rPr>
          <w:rFonts w:ascii="Arial" w:hAnsi="Arial" w:cs="Arial"/>
          <w:color w:val="000000"/>
        </w:rPr>
        <w:t>1./2022</w:t>
      </w:r>
      <w:r>
        <w:rPr>
          <w:rFonts w:ascii="Arial" w:hAnsi="Arial" w:cs="Arial"/>
          <w:color w:val="000000"/>
        </w:rPr>
        <w:t>.</w:t>
      </w:r>
    </w:p>
    <w:p w14:paraId="69FB0B2D" w14:textId="72CD2387" w:rsidR="008F6B0B" w:rsidRDefault="008F6B0B" w:rsidP="000F6872">
      <w:pPr>
        <w:spacing w:after="120"/>
        <w:jc w:val="both"/>
        <w:rPr>
          <w:rFonts w:ascii="Arial" w:hAnsi="Arial" w:cs="Arial"/>
          <w:color w:val="000000"/>
        </w:rPr>
      </w:pPr>
      <w:r>
        <w:rPr>
          <w:rFonts w:ascii="Arial" w:hAnsi="Arial" w:cs="Arial"/>
          <w:color w:val="000000"/>
        </w:rPr>
        <w:t>Kuriku</w:t>
      </w:r>
      <w:r w:rsidR="005B55D0">
        <w:rPr>
          <w:rFonts w:ascii="Arial" w:hAnsi="Arial" w:cs="Arial"/>
          <w:color w:val="000000"/>
        </w:rPr>
        <w:t>lum škole za školsku godinu 2021./2022</w:t>
      </w:r>
      <w:r>
        <w:rPr>
          <w:rFonts w:ascii="Arial" w:hAnsi="Arial" w:cs="Arial"/>
          <w:color w:val="000000"/>
        </w:rPr>
        <w:t>.</w:t>
      </w:r>
    </w:p>
    <w:p w14:paraId="5EE8A7F8" w14:textId="15D18FC0" w:rsidR="008F6B0B" w:rsidRDefault="008F6B0B" w:rsidP="000F6872">
      <w:pPr>
        <w:spacing w:after="120"/>
        <w:jc w:val="both"/>
        <w:rPr>
          <w:rFonts w:ascii="Arial" w:hAnsi="Arial" w:cs="Arial"/>
        </w:rPr>
      </w:pPr>
      <w:r>
        <w:rPr>
          <w:rFonts w:ascii="Arial" w:hAnsi="Arial" w:cs="Arial"/>
        </w:rPr>
        <w:t>Statut Osnovne škole</w:t>
      </w:r>
    </w:p>
    <w:p w14:paraId="2A955D0B" w14:textId="77777777" w:rsidR="000F6872" w:rsidRPr="002A39A3" w:rsidRDefault="000F6872" w:rsidP="000F6872">
      <w:pPr>
        <w:spacing w:after="120"/>
        <w:jc w:val="both"/>
        <w:rPr>
          <w:rFonts w:ascii="Arial" w:hAnsi="Arial" w:cs="Arial"/>
        </w:rPr>
      </w:pPr>
    </w:p>
    <w:p w14:paraId="758E14A9" w14:textId="77777777" w:rsidR="00E025EF" w:rsidRDefault="008F6B0B" w:rsidP="000F6872">
      <w:pPr>
        <w:spacing w:after="120"/>
        <w:jc w:val="both"/>
        <w:rPr>
          <w:rFonts w:ascii="Arial" w:hAnsi="Arial" w:cs="Arial"/>
          <w:b/>
          <w:bCs/>
        </w:rPr>
      </w:pPr>
      <w:r>
        <w:rPr>
          <w:rFonts w:ascii="Arial" w:hAnsi="Arial" w:cs="Arial"/>
          <w:b/>
          <w:bCs/>
        </w:rPr>
        <w:t>Usklađenje ciljeva, strategije i programa s dokumentima dugoročnog razvoja</w:t>
      </w:r>
    </w:p>
    <w:p w14:paraId="422D02F0" w14:textId="77777777" w:rsidR="00E025EF" w:rsidRDefault="00E025EF" w:rsidP="000F6872">
      <w:pPr>
        <w:spacing w:after="120"/>
        <w:jc w:val="both"/>
        <w:rPr>
          <w:rFonts w:ascii="Arial" w:hAnsi="Arial" w:cs="Arial"/>
          <w:b/>
          <w:bCs/>
        </w:rPr>
      </w:pPr>
    </w:p>
    <w:p w14:paraId="2455B591" w14:textId="77777777" w:rsidR="00262481" w:rsidRPr="00262481" w:rsidRDefault="003F722A" w:rsidP="00262481">
      <w:pPr>
        <w:spacing w:after="120"/>
        <w:jc w:val="both"/>
        <w:rPr>
          <w:rFonts w:ascii="Arial" w:hAnsi="Arial" w:cs="Arial"/>
        </w:rPr>
      </w:pPr>
      <w:r w:rsidRPr="00E05F4F">
        <w:rPr>
          <w:rFonts w:ascii="Arial" w:hAnsi="Arial" w:cs="Arial"/>
        </w:rPr>
        <w:t>Podmirivanje materijalnih rashoda i tekuć</w:t>
      </w:r>
      <w:r>
        <w:rPr>
          <w:rFonts w:ascii="Arial" w:hAnsi="Arial" w:cs="Arial"/>
        </w:rPr>
        <w:t xml:space="preserve">ih izdataka za koje školi </w:t>
      </w:r>
      <w:r w:rsidR="00561F6D">
        <w:rPr>
          <w:rFonts w:ascii="Arial" w:hAnsi="Arial" w:cs="Arial"/>
        </w:rPr>
        <w:t>IŽ</w:t>
      </w:r>
      <w:r>
        <w:rPr>
          <w:rFonts w:ascii="Arial" w:hAnsi="Arial" w:cs="Arial"/>
        </w:rPr>
        <w:t xml:space="preserve"> uplaćuje</w:t>
      </w:r>
      <w:r w:rsidRPr="00E05F4F">
        <w:rPr>
          <w:rFonts w:ascii="Arial" w:hAnsi="Arial" w:cs="Arial"/>
        </w:rPr>
        <w:t xml:space="preserve"> </w:t>
      </w:r>
      <w:r>
        <w:rPr>
          <w:rFonts w:ascii="Arial" w:hAnsi="Arial" w:cs="Arial"/>
        </w:rPr>
        <w:t xml:space="preserve">sredstva </w:t>
      </w:r>
      <w:r w:rsidRPr="00E05F4F">
        <w:rPr>
          <w:rFonts w:ascii="Arial" w:hAnsi="Arial" w:cs="Arial"/>
        </w:rPr>
        <w:t>temeljem stvarnog troška</w:t>
      </w:r>
      <w:r w:rsidR="00F42D57">
        <w:rPr>
          <w:rFonts w:ascii="Arial" w:hAnsi="Arial" w:cs="Arial"/>
        </w:rPr>
        <w:t xml:space="preserve">. </w:t>
      </w:r>
      <w:r w:rsidR="00262481" w:rsidRPr="00262481">
        <w:rPr>
          <w:rFonts w:ascii="Arial" w:hAnsi="Arial" w:cs="Arial"/>
        </w:rPr>
        <w:t>Usklađena je sa provedbenim programom IŽ za razdoblje 2022-2025 godine.</w:t>
      </w:r>
      <w:r w:rsidR="00262481">
        <w:rPr>
          <w:rFonts w:ascii="Arial" w:hAnsi="Arial" w:cs="Arial"/>
        </w:rPr>
        <w:t xml:space="preserve"> </w:t>
      </w:r>
      <w:r w:rsidR="00262481" w:rsidRPr="00262481">
        <w:rPr>
          <w:rFonts w:ascii="Arial" w:hAnsi="Arial" w:cs="Arial"/>
        </w:rPr>
        <w:t>spada pod strateški cilj SC 2.Obrazovanje i zaposleni ljudi mjera 2.1</w:t>
      </w:r>
      <w:r w:rsidR="00262481">
        <w:rPr>
          <w:rFonts w:ascii="Arial" w:hAnsi="Arial" w:cs="Arial"/>
        </w:rPr>
        <w:t>.2.osiguranje i poboljšanje dost</w:t>
      </w:r>
      <w:r w:rsidR="00262481" w:rsidRPr="00262481">
        <w:rPr>
          <w:rFonts w:ascii="Arial" w:hAnsi="Arial" w:cs="Arial"/>
        </w:rPr>
        <w:t>upnosti odgoja i obrazovanja djeci i roditeljima/starateljima.</w:t>
      </w:r>
    </w:p>
    <w:p w14:paraId="6E8C3922" w14:textId="7FBD82F4" w:rsidR="001C00B1" w:rsidRDefault="001C00B1" w:rsidP="001C00B1">
      <w:pPr>
        <w:spacing w:after="120"/>
        <w:jc w:val="both"/>
        <w:rPr>
          <w:rFonts w:ascii="Arial" w:hAnsi="Arial" w:cs="Arial"/>
        </w:rPr>
      </w:pPr>
    </w:p>
    <w:p w14:paraId="1A2AFC95" w14:textId="542469A9" w:rsidR="00E025EF" w:rsidRDefault="00E025EF" w:rsidP="000F6872">
      <w:pPr>
        <w:spacing w:after="120"/>
        <w:jc w:val="both"/>
        <w:rPr>
          <w:rFonts w:ascii="Arial" w:hAnsi="Arial" w:cs="Arial"/>
          <w:b/>
          <w:bCs/>
        </w:rPr>
      </w:pPr>
    </w:p>
    <w:p w14:paraId="262BDCF6" w14:textId="0691342C" w:rsidR="008F6B0B" w:rsidRDefault="008F6B0B" w:rsidP="000F6872">
      <w:pPr>
        <w:spacing w:after="120"/>
        <w:jc w:val="both"/>
        <w:rPr>
          <w:rFonts w:ascii="Arial" w:hAnsi="Arial" w:cs="Arial"/>
          <w:b/>
          <w:bCs/>
        </w:rPr>
      </w:pPr>
      <w:r>
        <w:rPr>
          <w:rFonts w:ascii="Arial" w:hAnsi="Arial" w:cs="Arial"/>
          <w:b/>
          <w:bCs/>
        </w:rPr>
        <w:t>Ishodište i pokazatelji na kojima se zasnivaju izračuni i ocjene potrebnih sredstava za provođenje programa</w:t>
      </w:r>
    </w:p>
    <w:p w14:paraId="53D68734" w14:textId="77777777" w:rsidR="00E025EF" w:rsidRPr="00E025EF" w:rsidRDefault="00E025EF" w:rsidP="003F722A">
      <w:pPr>
        <w:rPr>
          <w:rFonts w:ascii="Arial" w:hAnsi="Arial" w:cs="Arial"/>
        </w:rPr>
      </w:pPr>
    </w:p>
    <w:p w14:paraId="11963C2C" w14:textId="7989D69A" w:rsidR="003F722A" w:rsidRPr="00E025EF" w:rsidRDefault="003F722A" w:rsidP="003F722A">
      <w:pPr>
        <w:rPr>
          <w:rFonts w:ascii="Arial" w:hAnsi="Arial" w:cs="Arial"/>
        </w:rPr>
      </w:pPr>
      <w:r w:rsidRPr="00E025EF">
        <w:rPr>
          <w:rFonts w:ascii="Arial" w:hAnsi="Arial" w:cs="Arial"/>
        </w:rPr>
        <w:t>Materijalni rashodi OŠ škole po stvarno</w:t>
      </w:r>
      <w:r w:rsidR="0010689C">
        <w:rPr>
          <w:rFonts w:ascii="Arial" w:hAnsi="Arial" w:cs="Arial"/>
        </w:rPr>
        <w:t xml:space="preserve">m trošku iznad standarda </w:t>
      </w:r>
      <w:r w:rsidRPr="00E025EF">
        <w:rPr>
          <w:rFonts w:ascii="Arial" w:hAnsi="Arial" w:cs="Arial"/>
        </w:rPr>
        <w:t>i obuhvaćaju materijalne rashode te naknade građanima i kućanstvima na temelju osiguranja i druge naknade</w:t>
      </w:r>
      <w:r w:rsidR="00957385">
        <w:rPr>
          <w:rFonts w:ascii="Arial" w:hAnsi="Arial" w:cs="Arial"/>
        </w:rPr>
        <w:t xml:space="preserve">.  </w:t>
      </w:r>
      <w:r w:rsidRPr="00E025EF">
        <w:rPr>
          <w:rFonts w:ascii="Arial" w:hAnsi="Arial" w:cs="Arial"/>
        </w:rPr>
        <w:t xml:space="preserve">Materijalne rashode čine rashodi za materijal i energiju, rashodi za usluge i nespomenuti rashodi poslovanja. Energente čine troškovi goriva za školski kombi i troškove lož ulja te energenata . Tu spadaju još  i troškovi prijevoza učenika. </w:t>
      </w:r>
    </w:p>
    <w:p w14:paraId="1E9BFA8D" w14:textId="77777777" w:rsidR="00E025EF" w:rsidRDefault="00E025EF" w:rsidP="000F6872">
      <w:pPr>
        <w:spacing w:after="120"/>
        <w:jc w:val="both"/>
        <w:rPr>
          <w:rFonts w:ascii="Arial" w:hAnsi="Arial" w:cs="Arial"/>
          <w:b/>
          <w:bCs/>
        </w:rPr>
      </w:pPr>
    </w:p>
    <w:p w14:paraId="55D1B77C" w14:textId="453A2ECE" w:rsidR="008F6B0B" w:rsidRDefault="008F6B0B" w:rsidP="000F6872">
      <w:pPr>
        <w:spacing w:after="120"/>
        <w:jc w:val="both"/>
        <w:rPr>
          <w:rFonts w:ascii="Arial" w:hAnsi="Arial" w:cs="Arial"/>
          <w:b/>
          <w:bCs/>
        </w:rPr>
      </w:pPr>
      <w:r>
        <w:rPr>
          <w:rFonts w:ascii="Arial" w:hAnsi="Arial" w:cs="Arial"/>
          <w:b/>
          <w:bCs/>
        </w:rPr>
        <w:t>Izvještaj o postignutim ciljevima i rezultatima programa temeljenim na pokazateljima uspješnosti u prethodnoj godini</w:t>
      </w:r>
    </w:p>
    <w:p w14:paraId="7195E5C0" w14:textId="77777777" w:rsidR="00E025EF" w:rsidRDefault="00E025EF" w:rsidP="000F6872">
      <w:pPr>
        <w:spacing w:after="120"/>
        <w:jc w:val="both"/>
        <w:rPr>
          <w:rFonts w:ascii="Arial" w:hAnsi="Arial" w:cs="Arial"/>
        </w:rPr>
      </w:pPr>
    </w:p>
    <w:p w14:paraId="6B68401B" w14:textId="532F57CC" w:rsidR="002A39A3" w:rsidRDefault="008F6B0B" w:rsidP="000F6872">
      <w:pPr>
        <w:spacing w:after="120"/>
        <w:jc w:val="both"/>
        <w:rPr>
          <w:rFonts w:ascii="Arial" w:hAnsi="Arial" w:cs="Arial"/>
        </w:rPr>
      </w:pPr>
      <w:r>
        <w:rPr>
          <w:rFonts w:ascii="Arial" w:hAnsi="Arial" w:cs="Arial"/>
        </w:rPr>
        <w:t>Aktivnost je uspješno realizirana</w:t>
      </w:r>
      <w:r w:rsidR="000F6872">
        <w:rPr>
          <w:rFonts w:ascii="Arial" w:hAnsi="Arial" w:cs="Arial"/>
        </w:rPr>
        <w:t>.</w:t>
      </w:r>
    </w:p>
    <w:p w14:paraId="5A481D20" w14:textId="77777777" w:rsidR="000F6872" w:rsidRDefault="000F6872" w:rsidP="000F6872">
      <w:pPr>
        <w:spacing w:after="120"/>
        <w:jc w:val="both"/>
        <w:rPr>
          <w:rFonts w:ascii="Arial" w:hAnsi="Arial" w:cs="Arial"/>
        </w:rPr>
      </w:pPr>
    </w:p>
    <w:p w14:paraId="19703203" w14:textId="77777777" w:rsidR="002A39A3" w:rsidRDefault="002A39A3" w:rsidP="000F6872">
      <w:pPr>
        <w:spacing w:after="120"/>
        <w:jc w:val="both"/>
        <w:rPr>
          <w:rFonts w:ascii="Arial" w:hAnsi="Arial" w:cs="Arial"/>
        </w:rPr>
      </w:pPr>
    </w:p>
    <w:p w14:paraId="02E9EA2C" w14:textId="17759A9A" w:rsidR="008F6B0B" w:rsidRDefault="008F6B0B" w:rsidP="000F6872">
      <w:pPr>
        <w:spacing w:after="120"/>
        <w:jc w:val="both"/>
        <w:rPr>
          <w:rFonts w:ascii="Arial" w:hAnsi="Arial" w:cs="Arial"/>
          <w:b/>
          <w:bCs/>
          <w:u w:val="single"/>
        </w:rPr>
      </w:pPr>
      <w:r>
        <w:rPr>
          <w:rFonts w:ascii="Arial" w:hAnsi="Arial" w:cs="Arial"/>
          <w:b/>
          <w:bCs/>
          <w:u w:val="single"/>
        </w:rPr>
        <w:t>PROGRAM 2301: PROGRAMI OBRAZOVANJA – IZNAD STANDARDA</w:t>
      </w:r>
    </w:p>
    <w:p w14:paraId="15B8BAD9" w14:textId="77777777" w:rsidR="000F6872" w:rsidRDefault="000F6872" w:rsidP="000F6872">
      <w:pPr>
        <w:spacing w:after="120"/>
        <w:jc w:val="both"/>
        <w:rPr>
          <w:rFonts w:ascii="Arial" w:hAnsi="Arial" w:cs="Arial"/>
          <w:b/>
          <w:bCs/>
          <w:u w:val="single"/>
        </w:rPr>
      </w:pPr>
    </w:p>
    <w:p w14:paraId="62C9594C" w14:textId="6AE4D372" w:rsidR="008F6B0B" w:rsidRDefault="008F6B0B" w:rsidP="000F6872">
      <w:pPr>
        <w:spacing w:after="120"/>
        <w:jc w:val="both"/>
        <w:rPr>
          <w:rFonts w:ascii="Arial" w:hAnsi="Arial" w:cs="Arial"/>
          <w:b/>
          <w:bCs/>
        </w:rPr>
      </w:pPr>
      <w:r>
        <w:rPr>
          <w:rFonts w:ascii="Arial" w:hAnsi="Arial" w:cs="Arial"/>
          <w:b/>
          <w:bCs/>
        </w:rPr>
        <w:t>Obrazloženje programa</w:t>
      </w:r>
    </w:p>
    <w:p w14:paraId="6790BA97" w14:textId="77777777" w:rsidR="000F6872" w:rsidRDefault="000F6872" w:rsidP="000F6872">
      <w:pPr>
        <w:spacing w:after="120"/>
        <w:jc w:val="both"/>
        <w:rPr>
          <w:rFonts w:ascii="Arial" w:hAnsi="Arial" w:cs="Arial"/>
          <w:b/>
          <w:bCs/>
        </w:rPr>
      </w:pPr>
    </w:p>
    <w:p w14:paraId="6173B37A" w14:textId="77777777" w:rsidR="00742F5E" w:rsidRDefault="008F6B0B" w:rsidP="000F6872">
      <w:pPr>
        <w:pStyle w:val="Bezproreda"/>
        <w:spacing w:after="120"/>
        <w:jc w:val="both"/>
        <w:rPr>
          <w:rFonts w:ascii="Arial" w:hAnsi="Arial" w:cs="Arial"/>
        </w:rPr>
      </w:pPr>
      <w:r>
        <w:rPr>
          <w:rFonts w:ascii="Arial" w:hAnsi="Arial" w:cs="Arial"/>
        </w:rPr>
        <w:lastRenderedPageBreak/>
        <w:t>Obuhvaća</w:t>
      </w:r>
      <w:r w:rsidR="00742F5E">
        <w:rPr>
          <w:rFonts w:ascii="Arial" w:hAnsi="Arial" w:cs="Arial"/>
        </w:rPr>
        <w:t>:</w:t>
      </w:r>
    </w:p>
    <w:p w14:paraId="2EB94B67" w14:textId="77777777" w:rsidR="008F6B0B" w:rsidRDefault="008F6B0B" w:rsidP="000F6872">
      <w:pPr>
        <w:pStyle w:val="Bezproreda"/>
        <w:spacing w:after="120"/>
        <w:jc w:val="both"/>
        <w:rPr>
          <w:rFonts w:ascii="Arial" w:hAnsi="Arial" w:cs="Arial"/>
        </w:rPr>
      </w:pPr>
      <w:r>
        <w:rPr>
          <w:rFonts w:ascii="Arial" w:hAnsi="Arial" w:cs="Arial"/>
        </w:rPr>
        <w:t>prehran</w:t>
      </w:r>
      <w:r w:rsidR="00742F5E">
        <w:rPr>
          <w:rFonts w:ascii="Arial" w:hAnsi="Arial" w:cs="Arial"/>
        </w:rPr>
        <w:t>u</w:t>
      </w:r>
      <w:r>
        <w:rPr>
          <w:rFonts w:ascii="Arial" w:hAnsi="Arial" w:cs="Arial"/>
        </w:rPr>
        <w:t xml:space="preserve"> učenika</w:t>
      </w:r>
      <w:r w:rsidR="00742F5E">
        <w:rPr>
          <w:rFonts w:ascii="Arial" w:hAnsi="Arial" w:cs="Arial"/>
        </w:rPr>
        <w:t>,</w:t>
      </w:r>
      <w:r>
        <w:rPr>
          <w:rFonts w:ascii="Arial" w:hAnsi="Arial" w:cs="Arial"/>
        </w:rPr>
        <w:t xml:space="preserve"> produženog boravka, zavičajn</w:t>
      </w:r>
      <w:r w:rsidR="00742F5E">
        <w:rPr>
          <w:rFonts w:ascii="Arial" w:hAnsi="Arial" w:cs="Arial"/>
        </w:rPr>
        <w:t>u</w:t>
      </w:r>
      <w:r>
        <w:rPr>
          <w:rFonts w:ascii="Arial" w:hAnsi="Arial" w:cs="Arial"/>
        </w:rPr>
        <w:t xml:space="preserve"> nastav</w:t>
      </w:r>
      <w:r w:rsidR="00742F5E">
        <w:rPr>
          <w:rFonts w:ascii="Arial" w:hAnsi="Arial" w:cs="Arial"/>
        </w:rPr>
        <w:t>u</w:t>
      </w:r>
      <w:r>
        <w:rPr>
          <w:rFonts w:ascii="Arial" w:hAnsi="Arial" w:cs="Arial"/>
        </w:rPr>
        <w:t>,</w:t>
      </w:r>
      <w:r w:rsidR="00742F5E">
        <w:rPr>
          <w:rFonts w:ascii="Arial" w:hAnsi="Arial" w:cs="Arial"/>
        </w:rPr>
        <w:t xml:space="preserve"> </w:t>
      </w:r>
      <w:r>
        <w:rPr>
          <w:rFonts w:ascii="Arial" w:hAnsi="Arial" w:cs="Arial"/>
        </w:rPr>
        <w:t>nabavku opreme i nastavnih sredstava, financiranje nabavke udžbenika</w:t>
      </w:r>
      <w:r w:rsidR="00742F5E">
        <w:rPr>
          <w:rFonts w:ascii="Arial" w:hAnsi="Arial" w:cs="Arial"/>
        </w:rPr>
        <w:t>.</w:t>
      </w:r>
      <w:r>
        <w:rPr>
          <w:rFonts w:ascii="Arial" w:hAnsi="Arial" w:cs="Arial"/>
        </w:rPr>
        <w:t xml:space="preserve"> Sastoji se od slijedećih aktivnosti:</w:t>
      </w:r>
    </w:p>
    <w:p w14:paraId="5BE12483" w14:textId="393B4F84" w:rsidR="004A1DD6" w:rsidRDefault="004A1DD6" w:rsidP="000F6872">
      <w:pPr>
        <w:spacing w:after="120"/>
        <w:jc w:val="both"/>
        <w:rPr>
          <w:rFonts w:ascii="Arial" w:hAnsi="Arial" w:cs="Arial"/>
        </w:rPr>
      </w:pPr>
      <w:r>
        <w:rPr>
          <w:rFonts w:ascii="Arial" w:hAnsi="Arial" w:cs="Arial"/>
        </w:rPr>
        <w:t>Aktivnost A 230102 Županijska natjecanja</w:t>
      </w:r>
    </w:p>
    <w:p w14:paraId="16E32B1A" w14:textId="77777777" w:rsidR="008F6B0B" w:rsidRDefault="008F6B0B" w:rsidP="000F6872">
      <w:pPr>
        <w:spacing w:after="120"/>
        <w:jc w:val="both"/>
        <w:rPr>
          <w:rFonts w:ascii="Arial" w:hAnsi="Arial" w:cs="Arial"/>
        </w:rPr>
      </w:pPr>
      <w:r>
        <w:rPr>
          <w:rFonts w:ascii="Arial" w:hAnsi="Arial" w:cs="Arial"/>
        </w:rPr>
        <w:t xml:space="preserve">Aktivnost A 230106 Školska kuhinja </w:t>
      </w:r>
    </w:p>
    <w:p w14:paraId="23F93E11" w14:textId="77777777" w:rsidR="008F6B0B" w:rsidRDefault="008F6B0B" w:rsidP="000F6872">
      <w:pPr>
        <w:spacing w:after="120"/>
        <w:jc w:val="both"/>
        <w:rPr>
          <w:rFonts w:ascii="Arial" w:hAnsi="Arial" w:cs="Arial"/>
        </w:rPr>
      </w:pPr>
      <w:r>
        <w:rPr>
          <w:rFonts w:ascii="Arial" w:hAnsi="Arial" w:cs="Arial"/>
        </w:rPr>
        <w:t xml:space="preserve">Aktivnost A230107 Produženi boravak </w:t>
      </w:r>
    </w:p>
    <w:p w14:paraId="2BCEDFCE" w14:textId="77777777" w:rsidR="008F6B0B" w:rsidRDefault="008F6B0B" w:rsidP="000F6872">
      <w:pPr>
        <w:pStyle w:val="Bezproreda"/>
        <w:spacing w:after="120"/>
        <w:jc w:val="both"/>
        <w:rPr>
          <w:rFonts w:ascii="Arial" w:hAnsi="Arial" w:cs="Arial"/>
        </w:rPr>
      </w:pPr>
      <w:r>
        <w:rPr>
          <w:rFonts w:ascii="Arial" w:hAnsi="Arial" w:cs="Arial"/>
        </w:rPr>
        <w:t xml:space="preserve">Aktivnost A230115 Ostali programi i projekti </w:t>
      </w:r>
    </w:p>
    <w:p w14:paraId="3A6C9C35" w14:textId="77777777" w:rsidR="008F6B0B" w:rsidRDefault="008F6B0B" w:rsidP="000F6872">
      <w:pPr>
        <w:pStyle w:val="Bezproreda"/>
        <w:spacing w:after="120"/>
        <w:jc w:val="both"/>
        <w:rPr>
          <w:rFonts w:ascii="Arial" w:hAnsi="Arial" w:cs="Arial"/>
        </w:rPr>
      </w:pPr>
      <w:r>
        <w:rPr>
          <w:rFonts w:ascii="Arial" w:hAnsi="Arial" w:cs="Arial"/>
        </w:rPr>
        <w:t>Aktivnost A230116 Školski list, časopisi i knjige</w:t>
      </w:r>
    </w:p>
    <w:p w14:paraId="73B163D5" w14:textId="77777777" w:rsidR="008F6B0B" w:rsidRDefault="008F6B0B" w:rsidP="000F6872">
      <w:pPr>
        <w:spacing w:after="120"/>
        <w:jc w:val="both"/>
        <w:rPr>
          <w:rFonts w:ascii="Arial" w:hAnsi="Arial" w:cs="Arial"/>
        </w:rPr>
      </w:pPr>
      <w:r>
        <w:rPr>
          <w:rFonts w:ascii="Arial" w:hAnsi="Arial" w:cs="Arial"/>
        </w:rPr>
        <w:t xml:space="preserve">Aktivnost A230184 Zavičajna nastava </w:t>
      </w:r>
    </w:p>
    <w:p w14:paraId="774FE6A0" w14:textId="77777777" w:rsidR="00883585" w:rsidRDefault="00883585" w:rsidP="000F6872">
      <w:pPr>
        <w:spacing w:after="120"/>
        <w:jc w:val="both"/>
        <w:rPr>
          <w:rFonts w:ascii="Arial" w:hAnsi="Arial" w:cs="Arial"/>
        </w:rPr>
      </w:pPr>
    </w:p>
    <w:p w14:paraId="4F4F78E4" w14:textId="36532E90" w:rsidR="008F6B0B" w:rsidRDefault="008F6B0B" w:rsidP="000F6872">
      <w:pPr>
        <w:spacing w:after="120"/>
        <w:jc w:val="both"/>
        <w:rPr>
          <w:rFonts w:ascii="Arial" w:hAnsi="Arial" w:cs="Arial"/>
          <w:b/>
          <w:bCs/>
        </w:rPr>
      </w:pPr>
      <w:r>
        <w:rPr>
          <w:rFonts w:ascii="Arial" w:hAnsi="Arial" w:cs="Arial"/>
          <w:b/>
          <w:bCs/>
        </w:rPr>
        <w:t>Zakonske i druge podloge na kojima se zasniva program</w:t>
      </w:r>
    </w:p>
    <w:p w14:paraId="302E1FE2" w14:textId="77777777" w:rsidR="000F6872" w:rsidRDefault="000F6872" w:rsidP="000F6872">
      <w:pPr>
        <w:spacing w:after="120"/>
        <w:jc w:val="both"/>
        <w:rPr>
          <w:rFonts w:ascii="Arial" w:hAnsi="Arial" w:cs="Arial"/>
          <w:b/>
          <w:bCs/>
        </w:rPr>
      </w:pPr>
    </w:p>
    <w:p w14:paraId="36DDAAE8" w14:textId="77777777" w:rsidR="008F6B0B" w:rsidRDefault="008F6B0B" w:rsidP="000F6872">
      <w:pPr>
        <w:spacing w:after="120"/>
        <w:jc w:val="both"/>
        <w:rPr>
          <w:rFonts w:ascii="Arial" w:hAnsi="Arial" w:cs="Arial"/>
          <w:color w:val="000000"/>
        </w:rPr>
      </w:pPr>
      <w:r>
        <w:rPr>
          <w:rFonts w:ascii="Arial" w:hAnsi="Arial" w:cs="Arial"/>
          <w:color w:val="000000"/>
        </w:rPr>
        <w:t xml:space="preserve">Zakon o odgoju i obrazovanju u osnovnoj i srednjoj školi (NN </w:t>
      </w:r>
      <w:hyperlink r:id="rId29" w:history="1">
        <w:r>
          <w:rPr>
            <w:rStyle w:val="InternetLink"/>
            <w:rFonts w:ascii="Arial" w:hAnsi="Arial" w:cs="Arial"/>
            <w:color w:val="000000"/>
          </w:rPr>
          <w:t>87/08</w:t>
        </w:r>
      </w:hyperlink>
      <w:r>
        <w:rPr>
          <w:rFonts w:ascii="Arial" w:hAnsi="Arial" w:cs="Arial"/>
          <w:color w:val="000000"/>
        </w:rPr>
        <w:t xml:space="preserve">, </w:t>
      </w:r>
      <w:hyperlink r:id="rId30" w:history="1">
        <w:r>
          <w:rPr>
            <w:rStyle w:val="InternetLink"/>
            <w:rFonts w:ascii="Arial" w:hAnsi="Arial" w:cs="Arial"/>
            <w:color w:val="000000"/>
          </w:rPr>
          <w:t>86/09</w:t>
        </w:r>
      </w:hyperlink>
      <w:r>
        <w:rPr>
          <w:rFonts w:ascii="Arial" w:hAnsi="Arial" w:cs="Arial"/>
          <w:color w:val="000000"/>
        </w:rPr>
        <w:t xml:space="preserve">, </w:t>
      </w:r>
      <w:hyperlink r:id="rId31" w:history="1">
        <w:r>
          <w:rPr>
            <w:rStyle w:val="InternetLink"/>
            <w:rFonts w:ascii="Arial" w:hAnsi="Arial" w:cs="Arial"/>
            <w:color w:val="000000"/>
          </w:rPr>
          <w:t>92/10</w:t>
        </w:r>
      </w:hyperlink>
      <w:r>
        <w:rPr>
          <w:rFonts w:ascii="Arial" w:hAnsi="Arial" w:cs="Arial"/>
          <w:color w:val="000000"/>
        </w:rPr>
        <w:t xml:space="preserve">, </w:t>
      </w:r>
      <w:hyperlink r:id="rId32" w:history="1">
        <w:r>
          <w:rPr>
            <w:rStyle w:val="InternetLink"/>
            <w:rFonts w:ascii="Arial" w:hAnsi="Arial" w:cs="Arial"/>
            <w:color w:val="000000"/>
          </w:rPr>
          <w:t>105/10</w:t>
        </w:r>
      </w:hyperlink>
      <w:r>
        <w:rPr>
          <w:rFonts w:ascii="Arial" w:hAnsi="Arial" w:cs="Arial"/>
          <w:color w:val="000000"/>
        </w:rPr>
        <w:t xml:space="preserve">, </w:t>
      </w:r>
      <w:hyperlink r:id="rId33" w:history="1">
        <w:r>
          <w:rPr>
            <w:rStyle w:val="InternetLink"/>
            <w:rFonts w:ascii="Arial" w:hAnsi="Arial" w:cs="Arial"/>
            <w:color w:val="000000"/>
          </w:rPr>
          <w:t>90/11</w:t>
        </w:r>
      </w:hyperlink>
      <w:r>
        <w:rPr>
          <w:rFonts w:ascii="Arial" w:hAnsi="Arial" w:cs="Arial"/>
          <w:color w:val="000000"/>
        </w:rPr>
        <w:t xml:space="preserve">, </w:t>
      </w:r>
      <w:hyperlink r:id="rId34" w:history="1">
        <w:r>
          <w:rPr>
            <w:rStyle w:val="InternetLink"/>
            <w:rFonts w:ascii="Arial" w:hAnsi="Arial" w:cs="Arial"/>
            <w:color w:val="000000"/>
          </w:rPr>
          <w:t>5/12</w:t>
        </w:r>
      </w:hyperlink>
      <w:r>
        <w:rPr>
          <w:rFonts w:ascii="Arial" w:hAnsi="Arial" w:cs="Arial"/>
          <w:color w:val="000000"/>
        </w:rPr>
        <w:t xml:space="preserve">, </w:t>
      </w:r>
      <w:hyperlink r:id="rId35" w:history="1">
        <w:r>
          <w:rPr>
            <w:rStyle w:val="InternetLink"/>
            <w:rFonts w:ascii="Arial" w:hAnsi="Arial" w:cs="Arial"/>
            <w:color w:val="000000"/>
          </w:rPr>
          <w:t>16/12</w:t>
        </w:r>
      </w:hyperlink>
      <w:r>
        <w:rPr>
          <w:rFonts w:ascii="Arial" w:hAnsi="Arial" w:cs="Arial"/>
          <w:color w:val="000000"/>
        </w:rPr>
        <w:t xml:space="preserve">, </w:t>
      </w:r>
      <w:hyperlink r:id="rId36" w:history="1">
        <w:r>
          <w:rPr>
            <w:rStyle w:val="InternetLink"/>
            <w:rFonts w:ascii="Arial" w:hAnsi="Arial" w:cs="Arial"/>
            <w:color w:val="000000"/>
          </w:rPr>
          <w:t>86/12</w:t>
        </w:r>
      </w:hyperlink>
      <w:r>
        <w:rPr>
          <w:rFonts w:ascii="Arial" w:hAnsi="Arial" w:cs="Arial"/>
          <w:color w:val="000000"/>
        </w:rPr>
        <w:t xml:space="preserve">, </w:t>
      </w:r>
      <w:hyperlink r:id="rId37" w:history="1">
        <w:r>
          <w:rPr>
            <w:rStyle w:val="InternetLink"/>
            <w:rFonts w:ascii="Arial" w:hAnsi="Arial" w:cs="Arial"/>
            <w:color w:val="000000"/>
          </w:rPr>
          <w:t>126/12</w:t>
        </w:r>
      </w:hyperlink>
      <w:r>
        <w:rPr>
          <w:rFonts w:ascii="Arial" w:hAnsi="Arial" w:cs="Arial"/>
          <w:color w:val="000000"/>
        </w:rPr>
        <w:t xml:space="preserve">, </w:t>
      </w:r>
      <w:hyperlink r:id="rId38" w:history="1">
        <w:r>
          <w:rPr>
            <w:rStyle w:val="InternetLink"/>
            <w:rFonts w:ascii="Arial" w:hAnsi="Arial" w:cs="Arial"/>
            <w:color w:val="000000"/>
          </w:rPr>
          <w:t>94/13</w:t>
        </w:r>
      </w:hyperlink>
      <w:r>
        <w:rPr>
          <w:rFonts w:ascii="Arial" w:hAnsi="Arial" w:cs="Arial"/>
          <w:color w:val="000000"/>
        </w:rPr>
        <w:t xml:space="preserve">, 152/14, 07/17, 68/18, 98/19, 64/20.) </w:t>
      </w:r>
    </w:p>
    <w:p w14:paraId="70F24538" w14:textId="77777777" w:rsidR="008F6B0B" w:rsidRDefault="008F6B0B" w:rsidP="000F6872">
      <w:pPr>
        <w:spacing w:after="120"/>
        <w:jc w:val="both"/>
        <w:rPr>
          <w:rFonts w:ascii="Arial" w:hAnsi="Arial" w:cs="Arial"/>
        </w:rPr>
      </w:pPr>
      <w:r>
        <w:rPr>
          <w:rFonts w:ascii="Arial" w:hAnsi="Arial" w:cs="Arial"/>
        </w:rPr>
        <w:t xml:space="preserve">Zakon o proračunu (NN </w:t>
      </w:r>
      <w:hyperlink r:id="rId39" w:history="1">
        <w:r>
          <w:rPr>
            <w:rStyle w:val="InternetLink"/>
            <w:rFonts w:ascii="Arial" w:hAnsi="Arial" w:cs="Arial"/>
            <w:color w:val="000000"/>
          </w:rPr>
          <w:t>87/08</w:t>
        </w:r>
      </w:hyperlink>
      <w:r>
        <w:rPr>
          <w:rFonts w:ascii="Arial" w:hAnsi="Arial" w:cs="Arial"/>
          <w:color w:val="000000"/>
        </w:rPr>
        <w:t xml:space="preserve">, </w:t>
      </w:r>
      <w:hyperlink r:id="rId40" w:history="1">
        <w:r>
          <w:rPr>
            <w:rStyle w:val="InternetLink"/>
            <w:rFonts w:ascii="Arial" w:hAnsi="Arial" w:cs="Arial"/>
            <w:color w:val="000000"/>
          </w:rPr>
          <w:t>136/12</w:t>
        </w:r>
      </w:hyperlink>
      <w:r>
        <w:rPr>
          <w:rFonts w:ascii="Arial" w:hAnsi="Arial" w:cs="Arial"/>
          <w:color w:val="000000"/>
        </w:rPr>
        <w:t xml:space="preserve">, </w:t>
      </w:r>
      <w:r>
        <w:rPr>
          <w:rFonts w:ascii="Arial" w:hAnsi="Arial" w:cs="Arial"/>
        </w:rPr>
        <w:t xml:space="preserve">15/15), </w:t>
      </w:r>
    </w:p>
    <w:p w14:paraId="1956655D" w14:textId="77777777" w:rsidR="008F6B0B" w:rsidRDefault="008F6B0B" w:rsidP="000F6872">
      <w:pPr>
        <w:spacing w:after="120"/>
        <w:jc w:val="both"/>
        <w:rPr>
          <w:rFonts w:ascii="Arial" w:hAnsi="Arial" w:cs="Arial"/>
        </w:rPr>
      </w:pPr>
      <w:r>
        <w:rPr>
          <w:rFonts w:ascii="Arial" w:hAnsi="Arial" w:cs="Arial"/>
        </w:rPr>
        <w:t xml:space="preserve">Pravilnik o proračunskim klasifikacijama (NN 94/07, 26/10, 120/13, 1/20) </w:t>
      </w:r>
    </w:p>
    <w:p w14:paraId="227B698B" w14:textId="77777777" w:rsidR="008F6B0B" w:rsidRDefault="008F6B0B" w:rsidP="000F6872">
      <w:pPr>
        <w:spacing w:after="120"/>
        <w:jc w:val="both"/>
        <w:rPr>
          <w:rFonts w:ascii="Arial" w:hAnsi="Arial" w:cs="Arial"/>
        </w:rPr>
      </w:pPr>
      <w:r>
        <w:rPr>
          <w:rFonts w:ascii="Arial" w:hAnsi="Arial" w:cs="Arial"/>
        </w:rPr>
        <w:t>Pravilnik o proračunskom računovodstvu i računskom planu (NN 124/14, 115/15, 87/16, 3/18, 126/19, 108/20)</w:t>
      </w:r>
    </w:p>
    <w:p w14:paraId="738CBB48" w14:textId="086F0EC9" w:rsidR="008F6B0B" w:rsidRDefault="008F6B0B" w:rsidP="000F6872">
      <w:pPr>
        <w:spacing w:after="120"/>
        <w:jc w:val="both"/>
        <w:rPr>
          <w:rFonts w:ascii="Arial" w:hAnsi="Arial" w:cs="Arial"/>
        </w:rPr>
      </w:pPr>
      <w:r>
        <w:rPr>
          <w:rFonts w:ascii="Arial" w:hAnsi="Arial" w:cs="Arial"/>
        </w:rPr>
        <w:t>Upute za izradu pro</w:t>
      </w:r>
      <w:r w:rsidR="00A07B1C">
        <w:rPr>
          <w:rFonts w:ascii="Arial" w:hAnsi="Arial" w:cs="Arial"/>
        </w:rPr>
        <w:t>računa Istarske županije za 2022.-2024</w:t>
      </w:r>
      <w:r>
        <w:rPr>
          <w:rFonts w:ascii="Arial" w:hAnsi="Arial" w:cs="Arial"/>
        </w:rPr>
        <w:t>.</w:t>
      </w:r>
    </w:p>
    <w:p w14:paraId="78F9A56D" w14:textId="54D11B7E" w:rsidR="008F6B0B" w:rsidRDefault="008F6B0B" w:rsidP="000F6872">
      <w:pPr>
        <w:spacing w:after="120"/>
        <w:jc w:val="both"/>
        <w:rPr>
          <w:rFonts w:ascii="Arial" w:hAnsi="Arial" w:cs="Arial"/>
          <w:color w:val="000000"/>
        </w:rPr>
      </w:pPr>
      <w:r>
        <w:rPr>
          <w:rFonts w:ascii="Arial" w:hAnsi="Arial" w:cs="Arial"/>
          <w:color w:val="000000"/>
        </w:rPr>
        <w:t>Godišnji plan i program r</w:t>
      </w:r>
      <w:r w:rsidR="00DC5FDB">
        <w:rPr>
          <w:rFonts w:ascii="Arial" w:hAnsi="Arial" w:cs="Arial"/>
          <w:color w:val="000000"/>
        </w:rPr>
        <w:t>ada škole za školsku godinu 2021./2022</w:t>
      </w:r>
      <w:r>
        <w:rPr>
          <w:rFonts w:ascii="Arial" w:hAnsi="Arial" w:cs="Arial"/>
          <w:color w:val="000000"/>
        </w:rPr>
        <w:t>.</w:t>
      </w:r>
    </w:p>
    <w:p w14:paraId="1C4C3292" w14:textId="46B1116A" w:rsidR="008F6B0B" w:rsidRDefault="008F6B0B" w:rsidP="000F6872">
      <w:pPr>
        <w:spacing w:after="120"/>
        <w:jc w:val="both"/>
        <w:rPr>
          <w:rFonts w:ascii="Arial" w:hAnsi="Arial" w:cs="Arial"/>
          <w:color w:val="000000"/>
        </w:rPr>
      </w:pPr>
      <w:r>
        <w:rPr>
          <w:rFonts w:ascii="Arial" w:hAnsi="Arial" w:cs="Arial"/>
          <w:color w:val="000000"/>
        </w:rPr>
        <w:t>Kuriku</w:t>
      </w:r>
      <w:r w:rsidR="00DC5FDB">
        <w:rPr>
          <w:rFonts w:ascii="Arial" w:hAnsi="Arial" w:cs="Arial"/>
          <w:color w:val="000000"/>
        </w:rPr>
        <w:t>lum škole za školsku godinu 2021./2022</w:t>
      </w:r>
      <w:r>
        <w:rPr>
          <w:rFonts w:ascii="Arial" w:hAnsi="Arial" w:cs="Arial"/>
          <w:color w:val="000000"/>
        </w:rPr>
        <w:t>.</w:t>
      </w:r>
    </w:p>
    <w:p w14:paraId="323CDB23" w14:textId="7489E535" w:rsidR="008F6B0B" w:rsidRDefault="008F6B0B" w:rsidP="000F6872">
      <w:pPr>
        <w:spacing w:after="120"/>
        <w:jc w:val="both"/>
        <w:rPr>
          <w:rFonts w:ascii="Arial" w:hAnsi="Arial" w:cs="Arial"/>
        </w:rPr>
      </w:pPr>
      <w:r>
        <w:rPr>
          <w:rFonts w:ascii="Arial" w:hAnsi="Arial" w:cs="Arial"/>
        </w:rPr>
        <w:t>Statut Osnovne škole</w:t>
      </w:r>
    </w:p>
    <w:p w14:paraId="692B26BA" w14:textId="77777777" w:rsidR="000F6872" w:rsidRPr="002A39A3" w:rsidRDefault="000F6872" w:rsidP="000F6872">
      <w:pPr>
        <w:spacing w:after="120"/>
        <w:jc w:val="both"/>
        <w:rPr>
          <w:rFonts w:ascii="Arial" w:hAnsi="Arial" w:cs="Arial"/>
        </w:rPr>
      </w:pPr>
    </w:p>
    <w:p w14:paraId="63AFAE38" w14:textId="37798CCE" w:rsidR="008F6B0B" w:rsidRDefault="008F6B0B" w:rsidP="000F6872">
      <w:pPr>
        <w:spacing w:after="120"/>
        <w:jc w:val="both"/>
        <w:rPr>
          <w:rFonts w:ascii="Arial" w:hAnsi="Arial" w:cs="Arial"/>
          <w:b/>
          <w:bCs/>
        </w:rPr>
      </w:pPr>
      <w:r>
        <w:rPr>
          <w:rFonts w:ascii="Arial" w:hAnsi="Arial" w:cs="Arial"/>
          <w:b/>
          <w:bCs/>
        </w:rPr>
        <w:t>Usklađenje ciljeva, strategije i programa s dokumentima dugoročnog razvoja</w:t>
      </w:r>
    </w:p>
    <w:p w14:paraId="3494C086" w14:textId="6B0017A6" w:rsidR="00892915" w:rsidRPr="00E025EF" w:rsidRDefault="00C51500" w:rsidP="00C51500">
      <w:pPr>
        <w:ind w:firstLine="720"/>
        <w:jc w:val="both"/>
        <w:rPr>
          <w:rFonts w:ascii="Arial" w:hAnsi="Arial" w:cs="Arial"/>
        </w:rPr>
      </w:pPr>
      <w:r w:rsidRPr="00E025EF">
        <w:rPr>
          <w:rFonts w:ascii="Arial" w:hAnsi="Arial" w:cs="Arial"/>
        </w:rPr>
        <w:t xml:space="preserve">Aktivnost </w:t>
      </w:r>
      <w:r w:rsidR="004A1DD6">
        <w:rPr>
          <w:rFonts w:ascii="Arial" w:hAnsi="Arial" w:cs="Arial"/>
        </w:rPr>
        <w:t>županijska natjecanja planirana je za 2022</w:t>
      </w:r>
      <w:r w:rsidRPr="00E025EF">
        <w:rPr>
          <w:rFonts w:ascii="Arial" w:hAnsi="Arial" w:cs="Arial"/>
        </w:rPr>
        <w:t xml:space="preserve">.g. Školska kuhinja  čine uplate roditelja te prihode Grada Pule, Grada </w:t>
      </w:r>
      <w:proofErr w:type="spellStart"/>
      <w:r w:rsidRPr="00E025EF">
        <w:rPr>
          <w:rFonts w:ascii="Arial" w:hAnsi="Arial" w:cs="Arial"/>
        </w:rPr>
        <w:t>Vodnjana</w:t>
      </w:r>
      <w:proofErr w:type="spellEnd"/>
      <w:r w:rsidRPr="00E025EF">
        <w:rPr>
          <w:rFonts w:ascii="Arial" w:hAnsi="Arial" w:cs="Arial"/>
        </w:rPr>
        <w:t xml:space="preserve">  ,te Općine Fažana . </w:t>
      </w:r>
    </w:p>
    <w:p w14:paraId="34017579" w14:textId="296BBF03" w:rsidR="00892915" w:rsidRPr="00E025EF" w:rsidRDefault="00C51500" w:rsidP="00C51500">
      <w:pPr>
        <w:ind w:firstLine="720"/>
        <w:jc w:val="both"/>
        <w:rPr>
          <w:rFonts w:ascii="Arial" w:hAnsi="Arial" w:cs="Arial"/>
        </w:rPr>
      </w:pPr>
      <w:r w:rsidRPr="00E025EF">
        <w:rPr>
          <w:rFonts w:ascii="Arial" w:hAnsi="Arial" w:cs="Arial"/>
        </w:rPr>
        <w:t xml:space="preserve"> Produ</w:t>
      </w:r>
      <w:r w:rsidR="004A1DD6">
        <w:rPr>
          <w:rFonts w:ascii="Arial" w:hAnsi="Arial" w:cs="Arial"/>
        </w:rPr>
        <w:t xml:space="preserve">ženi boravak </w:t>
      </w:r>
      <w:r w:rsidRPr="00E025EF">
        <w:rPr>
          <w:rFonts w:ascii="Arial" w:hAnsi="Arial" w:cs="Arial"/>
        </w:rPr>
        <w:t xml:space="preserve">obuhvaća rashode za zaposlene i materijalne </w:t>
      </w:r>
      <w:r w:rsidR="00695DAB">
        <w:rPr>
          <w:rFonts w:ascii="Arial" w:hAnsi="Arial" w:cs="Arial"/>
        </w:rPr>
        <w:t>rashode.</w:t>
      </w:r>
    </w:p>
    <w:p w14:paraId="3FAACD02" w14:textId="1A45357B" w:rsidR="00892915" w:rsidRPr="00E025EF" w:rsidRDefault="00C51500" w:rsidP="00C51500">
      <w:pPr>
        <w:ind w:firstLine="720"/>
        <w:jc w:val="both"/>
        <w:rPr>
          <w:rFonts w:ascii="Arial" w:hAnsi="Arial" w:cs="Arial"/>
        </w:rPr>
      </w:pPr>
      <w:r w:rsidRPr="00E025EF">
        <w:rPr>
          <w:rFonts w:ascii="Arial" w:hAnsi="Arial" w:cs="Arial"/>
        </w:rPr>
        <w:t xml:space="preserve">Rashode za zaposlene čine plaće, doprinosi i ostali rashodi za zaposlene dok materijalne rashode čine naknade troškova zaposlenima, rashode za materijal i energiju te rashode za usluge. </w:t>
      </w:r>
    </w:p>
    <w:p w14:paraId="6D883DC2" w14:textId="6C21719E" w:rsidR="00892915" w:rsidRPr="00E025EF" w:rsidRDefault="00C51500" w:rsidP="00C51500">
      <w:pPr>
        <w:ind w:firstLine="720"/>
        <w:jc w:val="both"/>
        <w:rPr>
          <w:rFonts w:ascii="Arial" w:hAnsi="Arial" w:cs="Arial"/>
        </w:rPr>
      </w:pPr>
      <w:r w:rsidRPr="00E025EF">
        <w:rPr>
          <w:rFonts w:ascii="Arial" w:hAnsi="Arial" w:cs="Arial"/>
        </w:rPr>
        <w:t xml:space="preserve">Vlastiti prihodi obuhvaćaju rashode za zaposlene koje čine doprinosi na plaću, materijalne rashode odnosno naknade troškova zaposlenima, rashode za materijal i energiju te rashode za usluge kao i rashode za nabavu nefinancijske imovine odnosno postrojenja i opremu te knjige. Rashodi za posebne namjene čine naknade troškova zaposlenima, rashode za materijal i energiju, rashode za usluge te ostale nespomenute rashode poslovanja. </w:t>
      </w:r>
    </w:p>
    <w:p w14:paraId="52587740" w14:textId="4DED820A" w:rsidR="000F6872" w:rsidRDefault="00C51500" w:rsidP="00695DAB">
      <w:pPr>
        <w:ind w:firstLine="720"/>
        <w:jc w:val="both"/>
        <w:rPr>
          <w:rFonts w:ascii="Arial" w:hAnsi="Arial" w:cs="Arial"/>
        </w:rPr>
      </w:pPr>
      <w:r w:rsidRPr="00782293">
        <w:rPr>
          <w:rFonts w:ascii="Arial" w:hAnsi="Arial" w:cs="Arial"/>
        </w:rPr>
        <w:t>Planirana</w:t>
      </w:r>
      <w:r w:rsidRPr="00E025EF">
        <w:rPr>
          <w:rFonts w:ascii="Arial" w:hAnsi="Arial" w:cs="Arial"/>
        </w:rPr>
        <w:t xml:space="preserve"> aktivnost odnosi se na nabavu udžbenika za sve razredne odjele te je financirana od strane min</w:t>
      </w:r>
      <w:r w:rsidR="00782293">
        <w:rPr>
          <w:rFonts w:ascii="Arial" w:hAnsi="Arial" w:cs="Arial"/>
        </w:rPr>
        <w:t xml:space="preserve">istarstva </w:t>
      </w:r>
      <w:r w:rsidR="00695DAB">
        <w:rPr>
          <w:rFonts w:ascii="Arial" w:hAnsi="Arial" w:cs="Arial"/>
        </w:rPr>
        <w:t>.</w:t>
      </w:r>
    </w:p>
    <w:p w14:paraId="072336F3" w14:textId="77777777" w:rsidR="00262481" w:rsidRPr="00262481" w:rsidRDefault="00262481" w:rsidP="00262481">
      <w:pPr>
        <w:spacing w:after="120"/>
        <w:jc w:val="both"/>
        <w:rPr>
          <w:rFonts w:ascii="Arial" w:hAnsi="Arial" w:cs="Arial"/>
        </w:rPr>
      </w:pPr>
      <w:r w:rsidRPr="00262481">
        <w:rPr>
          <w:rFonts w:ascii="Arial" w:hAnsi="Arial" w:cs="Arial"/>
        </w:rPr>
        <w:t>Usklađena je sa provedbenim programom IŽ za razdoblje 2022-2025 godine.</w:t>
      </w:r>
      <w:r>
        <w:rPr>
          <w:rFonts w:ascii="Arial" w:hAnsi="Arial" w:cs="Arial"/>
        </w:rPr>
        <w:t xml:space="preserve"> </w:t>
      </w:r>
      <w:r w:rsidRPr="00262481">
        <w:rPr>
          <w:rFonts w:ascii="Arial" w:hAnsi="Arial" w:cs="Arial"/>
        </w:rPr>
        <w:t>spada pod strateški cilj SC 2.Obrazovanje i zaposleni ljudi mjera 2.1</w:t>
      </w:r>
      <w:r>
        <w:rPr>
          <w:rFonts w:ascii="Arial" w:hAnsi="Arial" w:cs="Arial"/>
        </w:rPr>
        <w:t>.2.osiguranje i poboljšanje dost</w:t>
      </w:r>
      <w:r w:rsidRPr="00262481">
        <w:rPr>
          <w:rFonts w:ascii="Arial" w:hAnsi="Arial" w:cs="Arial"/>
        </w:rPr>
        <w:t>upnosti odgoja i obrazovanja djeci i roditeljima/starateljima.</w:t>
      </w:r>
    </w:p>
    <w:p w14:paraId="007386AB" w14:textId="77777777" w:rsidR="001C00B1" w:rsidRDefault="001C00B1" w:rsidP="00695DAB">
      <w:pPr>
        <w:ind w:firstLine="720"/>
        <w:jc w:val="both"/>
        <w:rPr>
          <w:rFonts w:ascii="Arial" w:hAnsi="Arial" w:cs="Arial"/>
        </w:rPr>
      </w:pPr>
    </w:p>
    <w:p w14:paraId="68DFC1A2" w14:textId="26E3ACFD" w:rsidR="008F6B0B" w:rsidRPr="00B6146C" w:rsidRDefault="008F6B0B" w:rsidP="000F6872">
      <w:pPr>
        <w:spacing w:after="120"/>
        <w:jc w:val="both"/>
        <w:rPr>
          <w:rFonts w:ascii="Arial" w:hAnsi="Arial" w:cs="Arial"/>
          <w:b/>
          <w:bCs/>
        </w:rPr>
      </w:pPr>
      <w:r w:rsidRPr="00B6146C">
        <w:rPr>
          <w:rFonts w:ascii="Arial" w:hAnsi="Arial" w:cs="Arial"/>
          <w:b/>
          <w:bCs/>
        </w:rPr>
        <w:t>Ishodište i pokazatelji na kojima se zasnivaju izračuni i ocjene potrebnih sredstava za provođenje programa</w:t>
      </w:r>
    </w:p>
    <w:p w14:paraId="33F8E64E" w14:textId="77777777" w:rsidR="00E025EF" w:rsidRPr="00B6146C" w:rsidRDefault="00E025EF" w:rsidP="00892915">
      <w:pPr>
        <w:spacing w:after="200" w:line="276" w:lineRule="auto"/>
        <w:rPr>
          <w:rFonts w:asciiTheme="minorHAnsi" w:hAnsiTheme="minorHAnsi" w:cstheme="minorBidi"/>
        </w:rPr>
      </w:pPr>
    </w:p>
    <w:p w14:paraId="099A527C" w14:textId="7825E42D" w:rsidR="000F6872" w:rsidRPr="00B6146C" w:rsidRDefault="00B6146C" w:rsidP="00892915">
      <w:pPr>
        <w:spacing w:after="200" w:line="276" w:lineRule="auto"/>
        <w:rPr>
          <w:rFonts w:ascii="Arial" w:hAnsi="Arial" w:cs="Arial"/>
        </w:rPr>
      </w:pPr>
      <w:r>
        <w:rPr>
          <w:rFonts w:ascii="Arial" w:hAnsi="Arial" w:cs="Arial"/>
        </w:rPr>
        <w:t xml:space="preserve">Županijska natjecanja omogućavaju djeci da se druže, natječu i da dobiju </w:t>
      </w:r>
      <w:r w:rsidR="003E6100">
        <w:rPr>
          <w:rFonts w:ascii="Arial" w:hAnsi="Arial" w:cs="Arial"/>
        </w:rPr>
        <w:t xml:space="preserve">razne </w:t>
      </w:r>
      <w:r>
        <w:rPr>
          <w:rFonts w:ascii="Arial" w:hAnsi="Arial" w:cs="Arial"/>
        </w:rPr>
        <w:t xml:space="preserve">nagrade </w:t>
      </w:r>
      <w:r w:rsidR="00C51500" w:rsidRPr="00B6146C">
        <w:rPr>
          <w:rFonts w:ascii="Arial" w:hAnsi="Arial" w:cs="Arial"/>
        </w:rPr>
        <w:t xml:space="preserve">. Planirani rashodi za produženi boravak je </w:t>
      </w:r>
      <w:r w:rsidR="008A7982" w:rsidRPr="00B6146C">
        <w:rPr>
          <w:rFonts w:ascii="Arial" w:hAnsi="Arial" w:cs="Arial"/>
        </w:rPr>
        <w:t xml:space="preserve">po </w:t>
      </w:r>
      <w:r w:rsidR="00C51500" w:rsidRPr="00B6146C">
        <w:rPr>
          <w:rFonts w:ascii="Arial" w:hAnsi="Arial" w:cs="Arial"/>
        </w:rPr>
        <w:t>procijeni ostvarenja istih koji služe za financiranje prehrane učenika dok borave u školi. OŠ Fažana ostvaruje vlastite prihode najmom prostora sportske dvorane i polivalentne dvorane koje iznajmljuju sportska društva, Društvo naša djeca i rekreativne udruge.</w:t>
      </w:r>
      <w:r w:rsidR="008A7982" w:rsidRPr="00B6146C">
        <w:rPr>
          <w:rFonts w:ascii="Arial" w:hAnsi="Arial" w:cs="Arial"/>
        </w:rPr>
        <w:t xml:space="preserve"> Udžbenici se </w:t>
      </w:r>
      <w:r w:rsidR="00C51500" w:rsidRPr="00B6146C">
        <w:rPr>
          <w:rFonts w:ascii="Arial" w:hAnsi="Arial" w:cs="Arial"/>
        </w:rPr>
        <w:t xml:space="preserve"> </w:t>
      </w:r>
      <w:r w:rsidR="008A7982" w:rsidRPr="00B6146C">
        <w:rPr>
          <w:rFonts w:ascii="Arial" w:hAnsi="Arial" w:cs="Arial"/>
        </w:rPr>
        <w:t>financiraju</w:t>
      </w:r>
      <w:r w:rsidR="00C51500" w:rsidRPr="00B6146C">
        <w:rPr>
          <w:rFonts w:ascii="Arial" w:hAnsi="Arial" w:cs="Arial"/>
        </w:rPr>
        <w:t xml:space="preserve"> od strane MZO-a udžbenika za sve razredne odjele osnovne škole. Potaknuti zanimanje za životom u sredini u kojoj </w:t>
      </w:r>
      <w:r w:rsidR="00872871" w:rsidRPr="00B6146C">
        <w:rPr>
          <w:rFonts w:ascii="Arial" w:hAnsi="Arial" w:cs="Arial"/>
        </w:rPr>
        <w:t>živimo.</w:t>
      </w:r>
    </w:p>
    <w:p w14:paraId="4A08723B" w14:textId="77777777" w:rsidR="00E025EF" w:rsidRPr="00B6146C" w:rsidRDefault="00E025EF" w:rsidP="000F6872">
      <w:pPr>
        <w:spacing w:after="120"/>
        <w:jc w:val="both"/>
        <w:rPr>
          <w:rFonts w:ascii="Arial" w:hAnsi="Arial" w:cs="Arial"/>
          <w:b/>
          <w:bCs/>
        </w:rPr>
      </w:pPr>
    </w:p>
    <w:p w14:paraId="05D11B79" w14:textId="005B26E8" w:rsidR="008F6B0B" w:rsidRPr="00B6146C" w:rsidRDefault="008F6B0B" w:rsidP="000F6872">
      <w:pPr>
        <w:spacing w:after="120"/>
        <w:jc w:val="both"/>
        <w:rPr>
          <w:rFonts w:ascii="Arial" w:hAnsi="Arial" w:cs="Arial"/>
          <w:b/>
          <w:bCs/>
        </w:rPr>
      </w:pPr>
      <w:r w:rsidRPr="00B6146C">
        <w:rPr>
          <w:rFonts w:ascii="Arial" w:hAnsi="Arial" w:cs="Arial"/>
          <w:b/>
          <w:bCs/>
        </w:rPr>
        <w:t>Izvještaj o postignutim ciljevima i rezultatima programa temeljenim na pokazateljima uspješnosti u prethodnoj godini</w:t>
      </w:r>
    </w:p>
    <w:p w14:paraId="42179E24" w14:textId="12BD6A42" w:rsidR="008F6B0B" w:rsidRPr="00B6146C" w:rsidRDefault="008F6B0B" w:rsidP="000F6872">
      <w:pPr>
        <w:spacing w:after="120"/>
        <w:jc w:val="both"/>
        <w:rPr>
          <w:rFonts w:ascii="Arial" w:hAnsi="Arial" w:cs="Arial"/>
        </w:rPr>
      </w:pPr>
      <w:r w:rsidRPr="00B6146C">
        <w:rPr>
          <w:rFonts w:ascii="Arial" w:hAnsi="Arial" w:cs="Arial"/>
        </w:rPr>
        <w:t>Uspješna realizacija svih aktivnosti</w:t>
      </w:r>
      <w:r w:rsidR="00872871" w:rsidRPr="00B6146C">
        <w:rPr>
          <w:rFonts w:ascii="Arial" w:hAnsi="Arial" w:cs="Arial"/>
        </w:rPr>
        <w:t>.</w:t>
      </w:r>
    </w:p>
    <w:p w14:paraId="1F1A92DD" w14:textId="77777777" w:rsidR="008F6B0B" w:rsidRDefault="008F6B0B" w:rsidP="000F6872">
      <w:pPr>
        <w:spacing w:after="120"/>
        <w:jc w:val="both"/>
        <w:rPr>
          <w:rFonts w:ascii="Arial" w:hAnsi="Arial" w:cs="Arial"/>
        </w:rPr>
      </w:pPr>
    </w:p>
    <w:p w14:paraId="76487779" w14:textId="7AEA4EEC" w:rsidR="002561EF" w:rsidRDefault="002561EF" w:rsidP="002561EF">
      <w:pPr>
        <w:spacing w:after="120"/>
        <w:jc w:val="both"/>
        <w:rPr>
          <w:rFonts w:ascii="Arial" w:hAnsi="Arial" w:cs="Arial"/>
          <w:b/>
          <w:bCs/>
          <w:u w:val="single"/>
        </w:rPr>
      </w:pPr>
      <w:r>
        <w:rPr>
          <w:rFonts w:ascii="Arial" w:hAnsi="Arial" w:cs="Arial"/>
          <w:b/>
          <w:bCs/>
          <w:u w:val="single"/>
        </w:rPr>
        <w:t>PROGRAM 2302: PROGRAMI OBRAZOVANJA – IZNAD STANDARDA</w:t>
      </w:r>
    </w:p>
    <w:p w14:paraId="551C4FE5" w14:textId="77777777" w:rsidR="002561EF" w:rsidRDefault="002561EF" w:rsidP="002561EF">
      <w:pPr>
        <w:spacing w:after="120"/>
        <w:jc w:val="both"/>
        <w:rPr>
          <w:rFonts w:ascii="Arial" w:hAnsi="Arial" w:cs="Arial"/>
          <w:b/>
          <w:bCs/>
          <w:u w:val="single"/>
        </w:rPr>
      </w:pPr>
    </w:p>
    <w:p w14:paraId="3A31F69C" w14:textId="77777777" w:rsidR="002561EF" w:rsidRDefault="002561EF" w:rsidP="002561EF">
      <w:pPr>
        <w:spacing w:after="120"/>
        <w:jc w:val="both"/>
        <w:rPr>
          <w:rFonts w:ascii="Arial" w:hAnsi="Arial" w:cs="Arial"/>
          <w:b/>
          <w:bCs/>
        </w:rPr>
      </w:pPr>
      <w:r>
        <w:rPr>
          <w:rFonts w:ascii="Arial" w:hAnsi="Arial" w:cs="Arial"/>
          <w:b/>
          <w:bCs/>
        </w:rPr>
        <w:t>Obrazloženje programa</w:t>
      </w:r>
    </w:p>
    <w:p w14:paraId="29CE8029" w14:textId="77777777" w:rsidR="002561EF" w:rsidRDefault="002561EF" w:rsidP="002561EF">
      <w:pPr>
        <w:spacing w:after="120"/>
        <w:jc w:val="both"/>
        <w:rPr>
          <w:rFonts w:ascii="Arial" w:hAnsi="Arial" w:cs="Arial"/>
          <w:b/>
          <w:bCs/>
        </w:rPr>
      </w:pPr>
    </w:p>
    <w:p w14:paraId="7217754A" w14:textId="77777777" w:rsidR="002561EF" w:rsidRDefault="002561EF" w:rsidP="002561EF">
      <w:pPr>
        <w:pStyle w:val="Bezproreda"/>
        <w:spacing w:after="120"/>
        <w:jc w:val="both"/>
        <w:rPr>
          <w:rFonts w:ascii="Arial" w:hAnsi="Arial" w:cs="Arial"/>
        </w:rPr>
      </w:pPr>
      <w:r>
        <w:rPr>
          <w:rFonts w:ascii="Arial" w:hAnsi="Arial" w:cs="Arial"/>
        </w:rPr>
        <w:t>Obuhvaća:</w:t>
      </w:r>
    </w:p>
    <w:p w14:paraId="08FB9444" w14:textId="6CFAADA3" w:rsidR="002561EF" w:rsidRDefault="002561EF" w:rsidP="002561EF">
      <w:pPr>
        <w:pStyle w:val="Bezproreda"/>
        <w:spacing w:after="120"/>
        <w:jc w:val="both"/>
        <w:rPr>
          <w:rFonts w:ascii="Arial" w:hAnsi="Arial" w:cs="Arial"/>
        </w:rPr>
      </w:pPr>
      <w:r>
        <w:rPr>
          <w:rFonts w:ascii="Arial" w:hAnsi="Arial" w:cs="Arial"/>
        </w:rPr>
        <w:t xml:space="preserve">Građanski odgoj , </w:t>
      </w:r>
      <w:r w:rsidR="00462EBC">
        <w:rPr>
          <w:rFonts w:ascii="Arial" w:hAnsi="Arial" w:cs="Arial"/>
        </w:rPr>
        <w:t>koji se Sastoji se od slijedeće</w:t>
      </w:r>
      <w:r>
        <w:rPr>
          <w:rFonts w:ascii="Arial" w:hAnsi="Arial" w:cs="Arial"/>
        </w:rPr>
        <w:t xml:space="preserve"> aktivnosti:</w:t>
      </w:r>
    </w:p>
    <w:p w14:paraId="68B6F7B4" w14:textId="77777777" w:rsidR="002561EF" w:rsidRDefault="002561EF" w:rsidP="002561EF">
      <w:pPr>
        <w:spacing w:after="120"/>
        <w:jc w:val="both"/>
        <w:rPr>
          <w:rFonts w:ascii="Arial" w:hAnsi="Arial" w:cs="Arial"/>
        </w:rPr>
      </w:pPr>
    </w:p>
    <w:p w14:paraId="3673BC43" w14:textId="1176037F" w:rsidR="002561EF" w:rsidRDefault="002561EF" w:rsidP="002561EF">
      <w:pPr>
        <w:spacing w:after="120"/>
        <w:jc w:val="both"/>
        <w:rPr>
          <w:rFonts w:ascii="Arial" w:hAnsi="Arial" w:cs="Arial"/>
        </w:rPr>
      </w:pPr>
      <w:r>
        <w:rPr>
          <w:rFonts w:ascii="Arial" w:hAnsi="Arial" w:cs="Arial"/>
        </w:rPr>
        <w:t xml:space="preserve">Aktivnost A 230202 Građanski odgoj </w:t>
      </w:r>
    </w:p>
    <w:p w14:paraId="5765DE14" w14:textId="77777777" w:rsidR="002561EF" w:rsidRDefault="002561EF" w:rsidP="002561EF">
      <w:pPr>
        <w:spacing w:after="120"/>
        <w:jc w:val="both"/>
        <w:rPr>
          <w:rFonts w:ascii="Arial" w:hAnsi="Arial" w:cs="Arial"/>
        </w:rPr>
      </w:pPr>
    </w:p>
    <w:p w14:paraId="7A057C67" w14:textId="77777777" w:rsidR="002561EF" w:rsidRDefault="002561EF" w:rsidP="002561EF">
      <w:pPr>
        <w:spacing w:after="120"/>
        <w:jc w:val="both"/>
        <w:rPr>
          <w:rFonts w:ascii="Arial" w:hAnsi="Arial" w:cs="Arial"/>
          <w:b/>
          <w:bCs/>
        </w:rPr>
      </w:pPr>
      <w:r>
        <w:rPr>
          <w:rFonts w:ascii="Arial" w:hAnsi="Arial" w:cs="Arial"/>
          <w:b/>
          <w:bCs/>
        </w:rPr>
        <w:t>Zakonske i druge podloge na kojima se zasniva program</w:t>
      </w:r>
    </w:p>
    <w:p w14:paraId="3F828523" w14:textId="77777777" w:rsidR="002561EF" w:rsidRDefault="002561EF" w:rsidP="002561EF">
      <w:pPr>
        <w:spacing w:after="120"/>
        <w:jc w:val="both"/>
        <w:rPr>
          <w:rFonts w:ascii="Arial" w:hAnsi="Arial" w:cs="Arial"/>
          <w:b/>
          <w:bCs/>
        </w:rPr>
      </w:pPr>
    </w:p>
    <w:p w14:paraId="0D3A642A" w14:textId="77777777" w:rsidR="002561EF" w:rsidRDefault="002561EF" w:rsidP="002561EF">
      <w:pPr>
        <w:spacing w:after="120"/>
        <w:jc w:val="both"/>
        <w:rPr>
          <w:rFonts w:ascii="Arial" w:hAnsi="Arial" w:cs="Arial"/>
          <w:color w:val="000000"/>
        </w:rPr>
      </w:pPr>
      <w:r>
        <w:rPr>
          <w:rFonts w:ascii="Arial" w:hAnsi="Arial" w:cs="Arial"/>
          <w:color w:val="000000"/>
        </w:rPr>
        <w:t xml:space="preserve">Zakon o odgoju i obrazovanju u osnovnoj i srednjoj školi (NN </w:t>
      </w:r>
      <w:hyperlink r:id="rId41" w:history="1">
        <w:r>
          <w:rPr>
            <w:rStyle w:val="InternetLink"/>
            <w:rFonts w:ascii="Arial" w:hAnsi="Arial" w:cs="Arial"/>
            <w:color w:val="000000"/>
          </w:rPr>
          <w:t>87/08</w:t>
        </w:r>
      </w:hyperlink>
      <w:r>
        <w:rPr>
          <w:rFonts w:ascii="Arial" w:hAnsi="Arial" w:cs="Arial"/>
          <w:color w:val="000000"/>
        </w:rPr>
        <w:t xml:space="preserve">, </w:t>
      </w:r>
      <w:hyperlink r:id="rId42" w:history="1">
        <w:r>
          <w:rPr>
            <w:rStyle w:val="InternetLink"/>
            <w:rFonts w:ascii="Arial" w:hAnsi="Arial" w:cs="Arial"/>
            <w:color w:val="000000"/>
          </w:rPr>
          <w:t>86/09</w:t>
        </w:r>
      </w:hyperlink>
      <w:r>
        <w:rPr>
          <w:rFonts w:ascii="Arial" w:hAnsi="Arial" w:cs="Arial"/>
          <w:color w:val="000000"/>
        </w:rPr>
        <w:t xml:space="preserve">, </w:t>
      </w:r>
      <w:hyperlink r:id="rId43" w:history="1">
        <w:r>
          <w:rPr>
            <w:rStyle w:val="InternetLink"/>
            <w:rFonts w:ascii="Arial" w:hAnsi="Arial" w:cs="Arial"/>
            <w:color w:val="000000"/>
          </w:rPr>
          <w:t>92/10</w:t>
        </w:r>
      </w:hyperlink>
      <w:r>
        <w:rPr>
          <w:rFonts w:ascii="Arial" w:hAnsi="Arial" w:cs="Arial"/>
          <w:color w:val="000000"/>
        </w:rPr>
        <w:t xml:space="preserve">, </w:t>
      </w:r>
      <w:hyperlink r:id="rId44" w:history="1">
        <w:r>
          <w:rPr>
            <w:rStyle w:val="InternetLink"/>
            <w:rFonts w:ascii="Arial" w:hAnsi="Arial" w:cs="Arial"/>
            <w:color w:val="000000"/>
          </w:rPr>
          <w:t>105/10</w:t>
        </w:r>
      </w:hyperlink>
      <w:r>
        <w:rPr>
          <w:rFonts w:ascii="Arial" w:hAnsi="Arial" w:cs="Arial"/>
          <w:color w:val="000000"/>
        </w:rPr>
        <w:t xml:space="preserve">, </w:t>
      </w:r>
      <w:hyperlink r:id="rId45" w:history="1">
        <w:r>
          <w:rPr>
            <w:rStyle w:val="InternetLink"/>
            <w:rFonts w:ascii="Arial" w:hAnsi="Arial" w:cs="Arial"/>
            <w:color w:val="000000"/>
          </w:rPr>
          <w:t>90/11</w:t>
        </w:r>
      </w:hyperlink>
      <w:r>
        <w:rPr>
          <w:rFonts w:ascii="Arial" w:hAnsi="Arial" w:cs="Arial"/>
          <w:color w:val="000000"/>
        </w:rPr>
        <w:t xml:space="preserve">, </w:t>
      </w:r>
      <w:hyperlink r:id="rId46" w:history="1">
        <w:r>
          <w:rPr>
            <w:rStyle w:val="InternetLink"/>
            <w:rFonts w:ascii="Arial" w:hAnsi="Arial" w:cs="Arial"/>
            <w:color w:val="000000"/>
          </w:rPr>
          <w:t>5/12</w:t>
        </w:r>
      </w:hyperlink>
      <w:r>
        <w:rPr>
          <w:rFonts w:ascii="Arial" w:hAnsi="Arial" w:cs="Arial"/>
          <w:color w:val="000000"/>
        </w:rPr>
        <w:t xml:space="preserve">, </w:t>
      </w:r>
      <w:hyperlink r:id="rId47" w:history="1">
        <w:r>
          <w:rPr>
            <w:rStyle w:val="InternetLink"/>
            <w:rFonts w:ascii="Arial" w:hAnsi="Arial" w:cs="Arial"/>
            <w:color w:val="000000"/>
          </w:rPr>
          <w:t>16/12</w:t>
        </w:r>
      </w:hyperlink>
      <w:r>
        <w:rPr>
          <w:rFonts w:ascii="Arial" w:hAnsi="Arial" w:cs="Arial"/>
          <w:color w:val="000000"/>
        </w:rPr>
        <w:t xml:space="preserve">, </w:t>
      </w:r>
      <w:hyperlink r:id="rId48" w:history="1">
        <w:r>
          <w:rPr>
            <w:rStyle w:val="InternetLink"/>
            <w:rFonts w:ascii="Arial" w:hAnsi="Arial" w:cs="Arial"/>
            <w:color w:val="000000"/>
          </w:rPr>
          <w:t>86/12</w:t>
        </w:r>
      </w:hyperlink>
      <w:r>
        <w:rPr>
          <w:rFonts w:ascii="Arial" w:hAnsi="Arial" w:cs="Arial"/>
          <w:color w:val="000000"/>
        </w:rPr>
        <w:t xml:space="preserve">, </w:t>
      </w:r>
      <w:hyperlink r:id="rId49" w:history="1">
        <w:r>
          <w:rPr>
            <w:rStyle w:val="InternetLink"/>
            <w:rFonts w:ascii="Arial" w:hAnsi="Arial" w:cs="Arial"/>
            <w:color w:val="000000"/>
          </w:rPr>
          <w:t>126/12</w:t>
        </w:r>
      </w:hyperlink>
      <w:r>
        <w:rPr>
          <w:rFonts w:ascii="Arial" w:hAnsi="Arial" w:cs="Arial"/>
          <w:color w:val="000000"/>
        </w:rPr>
        <w:t xml:space="preserve">, </w:t>
      </w:r>
      <w:hyperlink r:id="rId50" w:history="1">
        <w:r>
          <w:rPr>
            <w:rStyle w:val="InternetLink"/>
            <w:rFonts w:ascii="Arial" w:hAnsi="Arial" w:cs="Arial"/>
            <w:color w:val="000000"/>
          </w:rPr>
          <w:t>94/13</w:t>
        </w:r>
      </w:hyperlink>
      <w:r>
        <w:rPr>
          <w:rFonts w:ascii="Arial" w:hAnsi="Arial" w:cs="Arial"/>
          <w:color w:val="000000"/>
        </w:rPr>
        <w:t xml:space="preserve">, 152/14, 07/17, 68/18, 98/19, 64/20.) </w:t>
      </w:r>
    </w:p>
    <w:p w14:paraId="14214792" w14:textId="77777777" w:rsidR="002561EF" w:rsidRDefault="002561EF" w:rsidP="002561EF">
      <w:pPr>
        <w:spacing w:after="120"/>
        <w:jc w:val="both"/>
        <w:rPr>
          <w:rFonts w:ascii="Arial" w:hAnsi="Arial" w:cs="Arial"/>
        </w:rPr>
      </w:pPr>
      <w:r>
        <w:rPr>
          <w:rFonts w:ascii="Arial" w:hAnsi="Arial" w:cs="Arial"/>
        </w:rPr>
        <w:t xml:space="preserve">Zakon o proračunu (NN </w:t>
      </w:r>
      <w:hyperlink r:id="rId51" w:history="1">
        <w:r>
          <w:rPr>
            <w:rStyle w:val="InternetLink"/>
            <w:rFonts w:ascii="Arial" w:hAnsi="Arial" w:cs="Arial"/>
            <w:color w:val="000000"/>
          </w:rPr>
          <w:t>87/08</w:t>
        </w:r>
      </w:hyperlink>
      <w:r>
        <w:rPr>
          <w:rFonts w:ascii="Arial" w:hAnsi="Arial" w:cs="Arial"/>
          <w:color w:val="000000"/>
        </w:rPr>
        <w:t xml:space="preserve">, </w:t>
      </w:r>
      <w:hyperlink r:id="rId52" w:history="1">
        <w:r>
          <w:rPr>
            <w:rStyle w:val="InternetLink"/>
            <w:rFonts w:ascii="Arial" w:hAnsi="Arial" w:cs="Arial"/>
            <w:color w:val="000000"/>
          </w:rPr>
          <w:t>136/12</w:t>
        </w:r>
      </w:hyperlink>
      <w:r>
        <w:rPr>
          <w:rFonts w:ascii="Arial" w:hAnsi="Arial" w:cs="Arial"/>
          <w:color w:val="000000"/>
        </w:rPr>
        <w:t xml:space="preserve">, </w:t>
      </w:r>
      <w:r>
        <w:rPr>
          <w:rFonts w:ascii="Arial" w:hAnsi="Arial" w:cs="Arial"/>
        </w:rPr>
        <w:t xml:space="preserve">15/15), </w:t>
      </w:r>
    </w:p>
    <w:p w14:paraId="5BC37B3D" w14:textId="77777777" w:rsidR="002561EF" w:rsidRDefault="002561EF" w:rsidP="002561EF">
      <w:pPr>
        <w:spacing w:after="120"/>
        <w:jc w:val="both"/>
        <w:rPr>
          <w:rFonts w:ascii="Arial" w:hAnsi="Arial" w:cs="Arial"/>
        </w:rPr>
      </w:pPr>
      <w:r>
        <w:rPr>
          <w:rFonts w:ascii="Arial" w:hAnsi="Arial" w:cs="Arial"/>
        </w:rPr>
        <w:t xml:space="preserve">Pravilnik o proračunskim klasifikacijama (NN 94/07, 26/10, 120/13, 1/20) </w:t>
      </w:r>
    </w:p>
    <w:p w14:paraId="755BACC5" w14:textId="77777777" w:rsidR="002561EF" w:rsidRDefault="002561EF" w:rsidP="002561EF">
      <w:pPr>
        <w:spacing w:after="120"/>
        <w:jc w:val="both"/>
        <w:rPr>
          <w:rFonts w:ascii="Arial" w:hAnsi="Arial" w:cs="Arial"/>
        </w:rPr>
      </w:pPr>
      <w:r>
        <w:rPr>
          <w:rFonts w:ascii="Arial" w:hAnsi="Arial" w:cs="Arial"/>
        </w:rPr>
        <w:t>Pravilnik o proračunskom računovodstvu i računskom planu (NN 124/14, 115/15, 87/16, 3/18, 126/19, 108/20)</w:t>
      </w:r>
    </w:p>
    <w:p w14:paraId="59000B0F" w14:textId="5A8827DE" w:rsidR="002561EF" w:rsidRDefault="002561EF" w:rsidP="002561EF">
      <w:pPr>
        <w:spacing w:after="120"/>
        <w:jc w:val="both"/>
        <w:rPr>
          <w:rFonts w:ascii="Arial" w:hAnsi="Arial" w:cs="Arial"/>
        </w:rPr>
      </w:pPr>
      <w:r>
        <w:rPr>
          <w:rFonts w:ascii="Arial" w:hAnsi="Arial" w:cs="Arial"/>
        </w:rPr>
        <w:t>Upute za izradu pro</w:t>
      </w:r>
      <w:r w:rsidR="00A07B1C">
        <w:rPr>
          <w:rFonts w:ascii="Arial" w:hAnsi="Arial" w:cs="Arial"/>
        </w:rPr>
        <w:t>računa Istarske županije za 2022.-2024</w:t>
      </w:r>
      <w:r>
        <w:rPr>
          <w:rFonts w:ascii="Arial" w:hAnsi="Arial" w:cs="Arial"/>
        </w:rPr>
        <w:t>.</w:t>
      </w:r>
    </w:p>
    <w:p w14:paraId="71B52446" w14:textId="6A796406" w:rsidR="002561EF" w:rsidRDefault="002561EF" w:rsidP="002561EF">
      <w:pPr>
        <w:spacing w:after="120"/>
        <w:jc w:val="both"/>
        <w:rPr>
          <w:rFonts w:ascii="Arial" w:hAnsi="Arial" w:cs="Arial"/>
          <w:color w:val="000000"/>
        </w:rPr>
      </w:pPr>
      <w:r>
        <w:rPr>
          <w:rFonts w:ascii="Arial" w:hAnsi="Arial" w:cs="Arial"/>
          <w:color w:val="000000"/>
        </w:rPr>
        <w:t>Godišnji plan i program r</w:t>
      </w:r>
      <w:r w:rsidR="00DC5FDB">
        <w:rPr>
          <w:rFonts w:ascii="Arial" w:hAnsi="Arial" w:cs="Arial"/>
          <w:color w:val="000000"/>
        </w:rPr>
        <w:t>ada škole za školsku godinu 2021./2022</w:t>
      </w:r>
      <w:r>
        <w:rPr>
          <w:rFonts w:ascii="Arial" w:hAnsi="Arial" w:cs="Arial"/>
          <w:color w:val="000000"/>
        </w:rPr>
        <w:t>.</w:t>
      </w:r>
    </w:p>
    <w:p w14:paraId="4D3D8BDD" w14:textId="231F9D3A" w:rsidR="002561EF" w:rsidRDefault="002561EF" w:rsidP="002561EF">
      <w:pPr>
        <w:spacing w:after="120"/>
        <w:jc w:val="both"/>
        <w:rPr>
          <w:rFonts w:ascii="Arial" w:hAnsi="Arial" w:cs="Arial"/>
          <w:color w:val="000000"/>
        </w:rPr>
      </w:pPr>
      <w:r>
        <w:rPr>
          <w:rFonts w:ascii="Arial" w:hAnsi="Arial" w:cs="Arial"/>
          <w:color w:val="000000"/>
        </w:rPr>
        <w:t>Kuriku</w:t>
      </w:r>
      <w:r w:rsidR="00DC5FDB">
        <w:rPr>
          <w:rFonts w:ascii="Arial" w:hAnsi="Arial" w:cs="Arial"/>
          <w:color w:val="000000"/>
        </w:rPr>
        <w:t>lum škole za školsku godinu 2021./2022</w:t>
      </w:r>
      <w:r>
        <w:rPr>
          <w:rFonts w:ascii="Arial" w:hAnsi="Arial" w:cs="Arial"/>
          <w:color w:val="000000"/>
        </w:rPr>
        <w:t>.</w:t>
      </w:r>
    </w:p>
    <w:p w14:paraId="4D2B6FA2" w14:textId="77777777" w:rsidR="002561EF" w:rsidRDefault="002561EF" w:rsidP="002561EF">
      <w:pPr>
        <w:spacing w:after="120"/>
        <w:jc w:val="both"/>
        <w:rPr>
          <w:rFonts w:ascii="Arial" w:hAnsi="Arial" w:cs="Arial"/>
        </w:rPr>
      </w:pPr>
      <w:r>
        <w:rPr>
          <w:rFonts w:ascii="Arial" w:hAnsi="Arial" w:cs="Arial"/>
        </w:rPr>
        <w:t>Statut Osnovne škole</w:t>
      </w:r>
    </w:p>
    <w:p w14:paraId="1DDEC9BD" w14:textId="77777777" w:rsidR="002561EF" w:rsidRDefault="002561EF" w:rsidP="002561EF">
      <w:pPr>
        <w:spacing w:after="120"/>
        <w:jc w:val="both"/>
        <w:rPr>
          <w:rFonts w:ascii="Arial" w:hAnsi="Arial" w:cs="Arial"/>
          <w:b/>
          <w:bCs/>
        </w:rPr>
      </w:pPr>
      <w:r>
        <w:rPr>
          <w:rFonts w:ascii="Arial" w:hAnsi="Arial" w:cs="Arial"/>
          <w:b/>
          <w:bCs/>
        </w:rPr>
        <w:t>Usklađenje ciljeva, strategije i programa s dokumentima dugoročnog razvoja</w:t>
      </w:r>
    </w:p>
    <w:p w14:paraId="27F86220" w14:textId="77777777" w:rsidR="00262481" w:rsidRPr="00262481" w:rsidRDefault="002561EF" w:rsidP="00262481">
      <w:pPr>
        <w:spacing w:after="120"/>
        <w:jc w:val="both"/>
        <w:rPr>
          <w:rFonts w:ascii="Arial" w:hAnsi="Arial" w:cs="Arial"/>
        </w:rPr>
      </w:pPr>
      <w:r w:rsidRPr="00E025EF">
        <w:rPr>
          <w:rFonts w:ascii="Arial" w:hAnsi="Arial" w:cs="Arial"/>
        </w:rPr>
        <w:t xml:space="preserve">Aktivnost </w:t>
      </w:r>
      <w:r>
        <w:rPr>
          <w:rFonts w:ascii="Arial" w:hAnsi="Arial" w:cs="Arial"/>
        </w:rPr>
        <w:t>građanski odgoj  planirana je za 2022</w:t>
      </w:r>
      <w:r w:rsidR="008453C4">
        <w:rPr>
          <w:rFonts w:ascii="Arial" w:hAnsi="Arial" w:cs="Arial"/>
        </w:rPr>
        <w:t>.g</w:t>
      </w:r>
      <w:r w:rsidR="00FE6412">
        <w:rPr>
          <w:rFonts w:ascii="Arial" w:hAnsi="Arial" w:cs="Arial"/>
        </w:rPr>
        <w:t>.</w:t>
      </w:r>
      <w:r w:rsidR="002416C6" w:rsidRPr="002416C6">
        <w:rPr>
          <w:rFonts w:ascii="Arial" w:hAnsi="Arial" w:cs="Arial"/>
        </w:rPr>
        <w:t>Građanski odgoj je nova aktivnost u sklopu programa obrazovanja iznad standarda. Sa kojom krećemo početkom nove školske godine 2022/2023.</w:t>
      </w:r>
      <w:r w:rsidR="00E6462D">
        <w:rPr>
          <w:rFonts w:ascii="Arial" w:hAnsi="Arial" w:cs="Arial"/>
        </w:rPr>
        <w:t xml:space="preserve"> </w:t>
      </w:r>
      <w:r w:rsidR="00262481" w:rsidRPr="00262481">
        <w:rPr>
          <w:rFonts w:ascii="Arial" w:hAnsi="Arial" w:cs="Arial"/>
        </w:rPr>
        <w:t>Usklađena je sa provedbenim programom IŽ za razdoblje 2022-2025 godine.</w:t>
      </w:r>
      <w:r w:rsidR="00262481">
        <w:rPr>
          <w:rFonts w:ascii="Arial" w:hAnsi="Arial" w:cs="Arial"/>
        </w:rPr>
        <w:t xml:space="preserve"> </w:t>
      </w:r>
      <w:r w:rsidR="00262481" w:rsidRPr="00262481">
        <w:rPr>
          <w:rFonts w:ascii="Arial" w:hAnsi="Arial" w:cs="Arial"/>
        </w:rPr>
        <w:t>spada pod strateški cilj SC 2.Obrazovanje i zaposleni ljudi mjera 2.1</w:t>
      </w:r>
      <w:r w:rsidR="00262481">
        <w:rPr>
          <w:rFonts w:ascii="Arial" w:hAnsi="Arial" w:cs="Arial"/>
        </w:rPr>
        <w:t>.2.osiguranje i poboljšanje dost</w:t>
      </w:r>
      <w:r w:rsidR="00262481" w:rsidRPr="00262481">
        <w:rPr>
          <w:rFonts w:ascii="Arial" w:hAnsi="Arial" w:cs="Arial"/>
        </w:rPr>
        <w:t>upnosti odgoja i obrazovanja djeci i roditeljima/starateljima.</w:t>
      </w:r>
    </w:p>
    <w:p w14:paraId="45F028AC" w14:textId="6CFFAF63" w:rsidR="001C00B1" w:rsidRDefault="001C00B1" w:rsidP="001C00B1">
      <w:pPr>
        <w:spacing w:after="120"/>
        <w:jc w:val="both"/>
        <w:rPr>
          <w:rFonts w:ascii="Arial" w:hAnsi="Arial" w:cs="Arial"/>
        </w:rPr>
      </w:pPr>
    </w:p>
    <w:p w14:paraId="02F1ACFA" w14:textId="57E983D2" w:rsidR="002561EF" w:rsidRPr="00E025EF" w:rsidRDefault="002561EF" w:rsidP="002561EF">
      <w:pPr>
        <w:ind w:firstLine="720"/>
        <w:jc w:val="both"/>
        <w:rPr>
          <w:rFonts w:ascii="Arial" w:hAnsi="Arial" w:cs="Arial"/>
        </w:rPr>
      </w:pPr>
    </w:p>
    <w:p w14:paraId="0C85AA92" w14:textId="77777777" w:rsidR="002561EF" w:rsidRDefault="002561EF" w:rsidP="002561EF">
      <w:pPr>
        <w:spacing w:after="120"/>
        <w:jc w:val="both"/>
        <w:rPr>
          <w:rFonts w:ascii="Arial" w:hAnsi="Arial" w:cs="Arial"/>
        </w:rPr>
      </w:pPr>
    </w:p>
    <w:p w14:paraId="7EED5BE9" w14:textId="77777777" w:rsidR="002561EF" w:rsidRPr="00B6146C" w:rsidRDefault="002561EF" w:rsidP="002561EF">
      <w:pPr>
        <w:spacing w:after="120"/>
        <w:jc w:val="both"/>
        <w:rPr>
          <w:rFonts w:ascii="Arial" w:hAnsi="Arial" w:cs="Arial"/>
          <w:b/>
          <w:bCs/>
        </w:rPr>
      </w:pPr>
      <w:r w:rsidRPr="00B6146C">
        <w:rPr>
          <w:rFonts w:ascii="Arial" w:hAnsi="Arial" w:cs="Arial"/>
          <w:b/>
          <w:bCs/>
        </w:rPr>
        <w:t>Ishodište i pokazatelji na kojima se zasnivaju izračuni i ocjene potrebnih sredstava za provođenje programa</w:t>
      </w:r>
    </w:p>
    <w:p w14:paraId="3EC52ECB" w14:textId="13B37F60" w:rsidR="00A57DE3" w:rsidRPr="00A57DE3" w:rsidRDefault="00A57DE3" w:rsidP="002561EF">
      <w:pPr>
        <w:spacing w:after="120"/>
        <w:jc w:val="both"/>
        <w:rPr>
          <w:rFonts w:ascii="Arial" w:hAnsi="Arial" w:cs="Arial"/>
        </w:rPr>
      </w:pPr>
      <w:r w:rsidRPr="00A57DE3">
        <w:rPr>
          <w:rFonts w:ascii="Arial" w:hAnsi="Arial" w:cs="Arial"/>
          <w:color w:val="000000"/>
          <w:shd w:val="clear" w:color="auto" w:fill="FFFFFF"/>
        </w:rPr>
        <w:t>Građanski odgoj i obrazovanje omogućava mladima da postanu odgovorni i aktivni članovi društva, sposobni djelovati za opće dobro te donositi informirane i promišljene odluke. Također podrazumijeva usvajanje vrijednosti, stavova i znanja, ali i vještina i sposobnosti kako ta znanja iskoristiti u svakodnevnim situacijama.</w:t>
      </w:r>
    </w:p>
    <w:p w14:paraId="595395F8" w14:textId="685A3BDA" w:rsidR="002561EF" w:rsidRPr="00A57DE3" w:rsidRDefault="002561EF" w:rsidP="002561EF">
      <w:pPr>
        <w:spacing w:after="120"/>
        <w:jc w:val="both"/>
        <w:rPr>
          <w:rFonts w:ascii="Arial" w:hAnsi="Arial" w:cs="Arial"/>
          <w:b/>
          <w:bCs/>
        </w:rPr>
      </w:pPr>
      <w:r w:rsidRPr="00A57DE3">
        <w:rPr>
          <w:rFonts w:ascii="Arial" w:hAnsi="Arial" w:cs="Arial"/>
        </w:rPr>
        <w:t xml:space="preserve">Istarska županija financira građanski odgoj </w:t>
      </w:r>
    </w:p>
    <w:p w14:paraId="76AD254E" w14:textId="77777777" w:rsidR="002561EF" w:rsidRPr="00B6146C" w:rsidRDefault="002561EF" w:rsidP="002561EF">
      <w:pPr>
        <w:spacing w:after="120"/>
        <w:jc w:val="both"/>
        <w:rPr>
          <w:rFonts w:ascii="Arial" w:hAnsi="Arial" w:cs="Arial"/>
          <w:b/>
          <w:bCs/>
        </w:rPr>
      </w:pPr>
      <w:r w:rsidRPr="00B6146C">
        <w:rPr>
          <w:rFonts w:ascii="Arial" w:hAnsi="Arial" w:cs="Arial"/>
          <w:b/>
          <w:bCs/>
        </w:rPr>
        <w:t>Izvještaj o postignutim ciljevima i rezultatima programa temeljenim na pokazateljima uspješnosti u prethodnoj godini</w:t>
      </w:r>
    </w:p>
    <w:p w14:paraId="6B7D15D9" w14:textId="77777777" w:rsidR="002561EF" w:rsidRPr="00B6146C" w:rsidRDefault="002561EF" w:rsidP="002561EF">
      <w:pPr>
        <w:spacing w:after="120"/>
        <w:jc w:val="both"/>
        <w:rPr>
          <w:rFonts w:ascii="Arial" w:hAnsi="Arial" w:cs="Arial"/>
        </w:rPr>
      </w:pPr>
      <w:r w:rsidRPr="00B6146C">
        <w:rPr>
          <w:rFonts w:ascii="Arial" w:hAnsi="Arial" w:cs="Arial"/>
        </w:rPr>
        <w:t>Uspješna realizacija svih aktivnosti.</w:t>
      </w:r>
    </w:p>
    <w:p w14:paraId="1666653B" w14:textId="77777777" w:rsidR="002561EF" w:rsidRDefault="002561EF" w:rsidP="002561EF">
      <w:pPr>
        <w:spacing w:after="120"/>
        <w:jc w:val="both"/>
        <w:rPr>
          <w:rFonts w:ascii="Arial" w:hAnsi="Arial" w:cs="Arial"/>
        </w:rPr>
      </w:pPr>
    </w:p>
    <w:p w14:paraId="077490AC" w14:textId="77777777" w:rsidR="002561EF" w:rsidRPr="002A39A3" w:rsidRDefault="002561EF" w:rsidP="002561EF">
      <w:pPr>
        <w:spacing w:after="120"/>
        <w:jc w:val="both"/>
        <w:rPr>
          <w:rFonts w:ascii="Arial" w:hAnsi="Arial" w:cs="Arial"/>
        </w:rPr>
      </w:pPr>
    </w:p>
    <w:p w14:paraId="55429484" w14:textId="77777777" w:rsidR="002561EF" w:rsidRPr="00B6146C" w:rsidRDefault="002561EF" w:rsidP="000F6872">
      <w:pPr>
        <w:spacing w:after="120"/>
        <w:jc w:val="both"/>
        <w:rPr>
          <w:rFonts w:ascii="Arial" w:hAnsi="Arial" w:cs="Arial"/>
        </w:rPr>
      </w:pPr>
    </w:p>
    <w:p w14:paraId="41131A99" w14:textId="77777777" w:rsidR="00E025EF" w:rsidRDefault="00E025EF" w:rsidP="005E3103">
      <w:pPr>
        <w:spacing w:after="120"/>
        <w:jc w:val="both"/>
        <w:rPr>
          <w:rFonts w:ascii="Arial" w:hAnsi="Arial" w:cs="Arial"/>
          <w:b/>
          <w:bCs/>
          <w:u w:val="single"/>
        </w:rPr>
      </w:pPr>
    </w:p>
    <w:p w14:paraId="05D5D879" w14:textId="1C2B7D28" w:rsidR="005E3103" w:rsidRDefault="005E3103" w:rsidP="005E3103">
      <w:pPr>
        <w:spacing w:after="120"/>
        <w:jc w:val="both"/>
        <w:rPr>
          <w:rFonts w:ascii="Arial" w:hAnsi="Arial" w:cs="Arial"/>
          <w:b/>
          <w:bCs/>
          <w:u w:val="single"/>
        </w:rPr>
      </w:pPr>
      <w:r>
        <w:rPr>
          <w:rFonts w:ascii="Arial" w:hAnsi="Arial" w:cs="Arial"/>
          <w:b/>
          <w:bCs/>
          <w:u w:val="single"/>
        </w:rPr>
        <w:t>PROGRAM 2401: INVESTICIJSKO ODRŽAVANJE  OSNOVNIH ŠKOLA</w:t>
      </w:r>
    </w:p>
    <w:p w14:paraId="40BB0006" w14:textId="77777777" w:rsidR="005E3103" w:rsidRDefault="005E3103" w:rsidP="005E3103">
      <w:pPr>
        <w:spacing w:after="120"/>
        <w:jc w:val="both"/>
        <w:rPr>
          <w:rFonts w:ascii="Arial" w:hAnsi="Arial" w:cs="Arial"/>
          <w:b/>
          <w:bCs/>
        </w:rPr>
      </w:pPr>
      <w:r>
        <w:rPr>
          <w:rFonts w:ascii="Arial" w:hAnsi="Arial" w:cs="Arial"/>
          <w:b/>
          <w:bCs/>
        </w:rPr>
        <w:t>Obrazloženje programa</w:t>
      </w:r>
    </w:p>
    <w:p w14:paraId="58ECADAE" w14:textId="485039C7" w:rsidR="005E3103" w:rsidRPr="001A2819" w:rsidRDefault="005E3103" w:rsidP="005E3103">
      <w:pPr>
        <w:spacing w:after="200" w:line="276" w:lineRule="auto"/>
        <w:rPr>
          <w:rFonts w:asciiTheme="minorHAnsi" w:hAnsiTheme="minorHAnsi" w:cstheme="minorBidi"/>
        </w:rPr>
      </w:pPr>
      <w:r w:rsidRPr="00E025EF">
        <w:rPr>
          <w:rFonts w:ascii="Arial" w:hAnsi="Arial" w:cs="Arial"/>
        </w:rPr>
        <w:t xml:space="preserve">Aktivnost Investicijsko održavanje OŠ iznad standarda (hitne intervencije) čine materijalni rashodi </w:t>
      </w:r>
      <w:r w:rsidR="008453C4">
        <w:rPr>
          <w:rFonts w:ascii="Arial" w:hAnsi="Arial" w:cs="Arial"/>
        </w:rPr>
        <w:t>.</w:t>
      </w:r>
    </w:p>
    <w:p w14:paraId="2DDEA225" w14:textId="77777777" w:rsidR="00E025EF" w:rsidRDefault="00E025EF" w:rsidP="005E3103">
      <w:pPr>
        <w:spacing w:after="120"/>
        <w:jc w:val="both"/>
        <w:rPr>
          <w:rFonts w:ascii="Arial" w:hAnsi="Arial" w:cs="Arial"/>
          <w:b/>
          <w:bCs/>
        </w:rPr>
      </w:pPr>
    </w:p>
    <w:p w14:paraId="6243977E" w14:textId="77777777" w:rsidR="005E3103" w:rsidRDefault="005E3103" w:rsidP="005E3103">
      <w:pPr>
        <w:spacing w:after="120"/>
        <w:jc w:val="both"/>
        <w:rPr>
          <w:rFonts w:ascii="Arial" w:hAnsi="Arial" w:cs="Arial"/>
          <w:b/>
          <w:bCs/>
        </w:rPr>
      </w:pPr>
      <w:r>
        <w:rPr>
          <w:rFonts w:ascii="Arial" w:hAnsi="Arial" w:cs="Arial"/>
          <w:b/>
          <w:bCs/>
        </w:rPr>
        <w:t>Usklađenje ciljeva, strategije i programa s dokumentima dugoročnog razvoja</w:t>
      </w:r>
    </w:p>
    <w:p w14:paraId="30142B78" w14:textId="7531A4F4" w:rsidR="001C00B1" w:rsidRPr="001C00B1" w:rsidRDefault="00120FE4" w:rsidP="001C00B1">
      <w:pPr>
        <w:spacing w:after="120"/>
        <w:rPr>
          <w:rFonts w:ascii="Arial" w:hAnsi="Arial" w:cs="Arial"/>
        </w:rPr>
      </w:pPr>
      <w:r w:rsidRPr="001C00B1">
        <w:rPr>
          <w:rFonts w:ascii="Arial" w:hAnsi="Arial" w:cs="Arial"/>
          <w:bCs/>
        </w:rPr>
        <w:t>Pomoću izrade plana rashoda za investicijsko održavanje Škola nastoji omogućiti nesmetan rad kako ne bi došlo do iznenadnih situacija koje bi rezultirale veće štete te bi se onemogućio nastavni proces. Na taj način produžava se životni vijek Škole kao i svi dijelovi u njoj.</w:t>
      </w:r>
      <w:r w:rsidR="001C00B1" w:rsidRPr="001C00B1">
        <w:rPr>
          <w:rFonts w:ascii="Arial" w:hAnsi="Arial" w:cs="Arial"/>
        </w:rPr>
        <w:t xml:space="preserve"> </w:t>
      </w:r>
      <w:r w:rsidR="001C00B1" w:rsidRPr="001C00B1">
        <w:rPr>
          <w:rFonts w:ascii="Arial" w:hAnsi="Arial" w:cs="Arial"/>
        </w:rPr>
        <w:t>Usklađena je sa provedbenim programom IŽ za razdoblje 2022-2025 godine.</w:t>
      </w:r>
      <w:r w:rsidR="001C00B1">
        <w:rPr>
          <w:rFonts w:ascii="Arial" w:hAnsi="Arial" w:cs="Arial"/>
        </w:rPr>
        <w:t xml:space="preserve"> </w:t>
      </w:r>
      <w:r w:rsidR="001C00B1" w:rsidRPr="001C00B1">
        <w:rPr>
          <w:rFonts w:ascii="Arial" w:hAnsi="Arial" w:cs="Arial"/>
        </w:rPr>
        <w:t>spada pod strateški cilj SC 2.Obrazovan</w:t>
      </w:r>
      <w:r w:rsidR="001C00B1" w:rsidRPr="001C00B1">
        <w:rPr>
          <w:rFonts w:ascii="Arial" w:hAnsi="Arial" w:cs="Arial"/>
        </w:rPr>
        <w:t>je i zaposleni ljudi mjera 2.1.1</w:t>
      </w:r>
      <w:r w:rsidR="001C00B1" w:rsidRPr="001C00B1">
        <w:rPr>
          <w:rFonts w:ascii="Arial" w:hAnsi="Arial" w:cs="Arial"/>
        </w:rPr>
        <w:t>.</w:t>
      </w:r>
      <w:r w:rsidR="001C00B1" w:rsidRPr="001C00B1">
        <w:rPr>
          <w:rFonts w:ascii="Arial" w:hAnsi="Arial" w:cs="Arial"/>
        </w:rPr>
        <w:t>izgradnja,rekonstrukcija,</w:t>
      </w:r>
      <w:r w:rsidR="001C00B1">
        <w:rPr>
          <w:rFonts w:ascii="Arial" w:hAnsi="Arial" w:cs="Arial"/>
        </w:rPr>
        <w:t xml:space="preserve"> dogradnja i opremanje predškolskih ustanova,osnovnih i srednjih škola.</w:t>
      </w:r>
    </w:p>
    <w:p w14:paraId="0CC0F762" w14:textId="61DF3215" w:rsidR="00120FE4" w:rsidRPr="00407214" w:rsidRDefault="00120FE4" w:rsidP="00120FE4">
      <w:pPr>
        <w:jc w:val="both"/>
        <w:rPr>
          <w:rFonts w:ascii="Arial" w:hAnsi="Arial" w:cs="Arial"/>
          <w:bCs/>
          <w:color w:val="FF0000"/>
        </w:rPr>
      </w:pPr>
    </w:p>
    <w:p w14:paraId="5980DC36" w14:textId="34730574" w:rsidR="008F6B0B" w:rsidRPr="00407214" w:rsidRDefault="008F6B0B" w:rsidP="000F6872">
      <w:pPr>
        <w:spacing w:after="120"/>
        <w:jc w:val="both"/>
        <w:rPr>
          <w:rFonts w:ascii="Arial" w:hAnsi="Arial" w:cs="Arial"/>
          <w:color w:val="FF0000"/>
        </w:rPr>
      </w:pPr>
    </w:p>
    <w:p w14:paraId="50FF2A86" w14:textId="77777777" w:rsidR="00E025EF" w:rsidRDefault="00E025EF" w:rsidP="005E3103">
      <w:pPr>
        <w:spacing w:after="120"/>
        <w:jc w:val="both"/>
        <w:rPr>
          <w:rFonts w:ascii="Arial" w:hAnsi="Arial" w:cs="Arial"/>
          <w:b/>
          <w:bCs/>
        </w:rPr>
      </w:pPr>
    </w:p>
    <w:p w14:paraId="4CA50FCB" w14:textId="77777777" w:rsidR="005E3103" w:rsidRDefault="005E3103" w:rsidP="005E3103">
      <w:pPr>
        <w:spacing w:after="120"/>
        <w:jc w:val="both"/>
        <w:rPr>
          <w:rFonts w:ascii="Arial" w:hAnsi="Arial" w:cs="Arial"/>
          <w:b/>
          <w:bCs/>
        </w:rPr>
      </w:pPr>
      <w:r>
        <w:rPr>
          <w:rFonts w:ascii="Arial" w:hAnsi="Arial" w:cs="Arial"/>
          <w:b/>
          <w:bCs/>
        </w:rPr>
        <w:t>Ishodište i pokazatelji na kojima se zasnivaju izračuni i ocjene potrebnih sredstava za provođenje programa</w:t>
      </w:r>
    </w:p>
    <w:p w14:paraId="1F5DD455" w14:textId="77777777" w:rsidR="005E3103" w:rsidRPr="00E025EF" w:rsidRDefault="005E3103" w:rsidP="005E3103">
      <w:pPr>
        <w:spacing w:after="200" w:line="276" w:lineRule="auto"/>
        <w:rPr>
          <w:rFonts w:ascii="Arial" w:hAnsi="Arial" w:cs="Arial"/>
        </w:rPr>
      </w:pPr>
      <w:r w:rsidRPr="00E025EF">
        <w:rPr>
          <w:rFonts w:ascii="Arial" w:hAnsi="Arial" w:cs="Arial"/>
        </w:rPr>
        <w:t>Omogućiti siguran rad unutar školske zgrade i bolje uvjete učenicima.</w:t>
      </w:r>
    </w:p>
    <w:p w14:paraId="2C7CD0B1" w14:textId="77777777" w:rsidR="00E025EF" w:rsidRPr="00E025EF" w:rsidRDefault="00E025EF" w:rsidP="005E3103">
      <w:pPr>
        <w:spacing w:after="120"/>
        <w:jc w:val="both"/>
        <w:rPr>
          <w:rFonts w:ascii="Arial" w:hAnsi="Arial" w:cs="Arial"/>
          <w:b/>
          <w:bCs/>
        </w:rPr>
      </w:pPr>
    </w:p>
    <w:p w14:paraId="4E8EBD0E" w14:textId="0B68D5CC" w:rsidR="005E3103" w:rsidRDefault="00A60F18" w:rsidP="005E3103">
      <w:pPr>
        <w:spacing w:after="120"/>
        <w:jc w:val="both"/>
        <w:rPr>
          <w:rFonts w:ascii="Arial" w:hAnsi="Arial" w:cs="Arial"/>
          <w:b/>
          <w:bCs/>
        </w:rPr>
      </w:pPr>
      <w:r>
        <w:rPr>
          <w:rFonts w:ascii="Arial" w:hAnsi="Arial" w:cs="Arial"/>
          <w:b/>
          <w:bCs/>
        </w:rPr>
        <w:t>i</w:t>
      </w:r>
      <w:r w:rsidR="005E3103">
        <w:rPr>
          <w:rFonts w:ascii="Arial" w:hAnsi="Arial" w:cs="Arial"/>
          <w:b/>
          <w:bCs/>
        </w:rPr>
        <w:t>zvještaj o postignutim ciljevima i rezultatima programa temeljenim na pokazateljima uspješnosti u prethodnoj godini</w:t>
      </w:r>
    </w:p>
    <w:p w14:paraId="3196BB25" w14:textId="77777777" w:rsidR="00E025EF" w:rsidRDefault="00E025EF" w:rsidP="005E3103">
      <w:pPr>
        <w:spacing w:after="200" w:line="276" w:lineRule="auto"/>
        <w:rPr>
          <w:rFonts w:ascii="Arial" w:hAnsi="Arial" w:cs="Arial"/>
        </w:rPr>
      </w:pPr>
    </w:p>
    <w:p w14:paraId="4A56F630" w14:textId="7E9648AA" w:rsidR="005E3103" w:rsidRPr="00E025EF" w:rsidRDefault="005E3103" w:rsidP="00E025EF">
      <w:pPr>
        <w:spacing w:after="200" w:line="276" w:lineRule="auto"/>
        <w:rPr>
          <w:rFonts w:ascii="Arial" w:hAnsi="Arial" w:cs="Arial"/>
        </w:rPr>
      </w:pPr>
      <w:r w:rsidRPr="00E025EF">
        <w:rPr>
          <w:rFonts w:ascii="Arial" w:hAnsi="Arial" w:cs="Arial"/>
        </w:rPr>
        <w:t>Sigurno okruženje za sve učenike, učitelje, radnike i ostale osobe.</w:t>
      </w:r>
    </w:p>
    <w:p w14:paraId="6E563521" w14:textId="77777777" w:rsidR="00892915" w:rsidRDefault="00892915" w:rsidP="000F6872">
      <w:pPr>
        <w:spacing w:after="120"/>
        <w:jc w:val="both"/>
        <w:rPr>
          <w:rFonts w:ascii="Arial" w:hAnsi="Arial" w:cs="Arial"/>
          <w:b/>
          <w:bCs/>
          <w:u w:val="single"/>
        </w:rPr>
      </w:pPr>
    </w:p>
    <w:p w14:paraId="7C411F68" w14:textId="77777777" w:rsidR="00892915" w:rsidRDefault="00892915" w:rsidP="000F6872">
      <w:pPr>
        <w:spacing w:after="120"/>
        <w:jc w:val="both"/>
        <w:rPr>
          <w:rFonts w:ascii="Arial" w:hAnsi="Arial" w:cs="Arial"/>
          <w:b/>
          <w:bCs/>
          <w:u w:val="single"/>
        </w:rPr>
      </w:pPr>
    </w:p>
    <w:p w14:paraId="34532965" w14:textId="3A6525AD" w:rsidR="00A57DE3" w:rsidRDefault="00A57DE3" w:rsidP="00A57DE3">
      <w:pPr>
        <w:spacing w:after="120"/>
        <w:jc w:val="both"/>
        <w:rPr>
          <w:rFonts w:ascii="Arial" w:hAnsi="Arial" w:cs="Arial"/>
          <w:b/>
          <w:bCs/>
          <w:u w:val="single"/>
        </w:rPr>
      </w:pPr>
      <w:r>
        <w:rPr>
          <w:rFonts w:ascii="Arial" w:hAnsi="Arial" w:cs="Arial"/>
          <w:b/>
          <w:bCs/>
          <w:u w:val="single"/>
        </w:rPr>
        <w:t>PROGRAM 2403: KAPITALNA ULAGANJA U OSNOVNE ŠKOLE</w:t>
      </w:r>
    </w:p>
    <w:p w14:paraId="7567E43A" w14:textId="77777777" w:rsidR="00A57DE3" w:rsidRDefault="00A57DE3" w:rsidP="00A57DE3">
      <w:pPr>
        <w:spacing w:after="120"/>
        <w:jc w:val="both"/>
        <w:rPr>
          <w:rFonts w:ascii="Arial" w:hAnsi="Arial" w:cs="Arial"/>
          <w:b/>
          <w:bCs/>
        </w:rPr>
      </w:pPr>
      <w:r>
        <w:rPr>
          <w:rFonts w:ascii="Arial" w:hAnsi="Arial" w:cs="Arial"/>
          <w:b/>
          <w:bCs/>
        </w:rPr>
        <w:t>Obrazloženje programa</w:t>
      </w:r>
    </w:p>
    <w:p w14:paraId="2DAB6B6C" w14:textId="266FD59B" w:rsidR="00A57DE3" w:rsidRPr="001A2819" w:rsidRDefault="00A57DE3" w:rsidP="00A57DE3">
      <w:pPr>
        <w:spacing w:after="200" w:line="276" w:lineRule="auto"/>
        <w:rPr>
          <w:rFonts w:asciiTheme="minorHAnsi" w:hAnsiTheme="minorHAnsi" w:cstheme="minorBidi"/>
        </w:rPr>
      </w:pPr>
      <w:r w:rsidRPr="00E025EF">
        <w:rPr>
          <w:rFonts w:ascii="Arial" w:hAnsi="Arial" w:cs="Arial"/>
        </w:rPr>
        <w:t xml:space="preserve">Aktivnost </w:t>
      </w:r>
      <w:r>
        <w:rPr>
          <w:rFonts w:ascii="Arial" w:hAnsi="Arial" w:cs="Arial"/>
        </w:rPr>
        <w:t xml:space="preserve">kapitalna ulaganja OŠ iznad standarda </w:t>
      </w:r>
      <w:r w:rsidRPr="00E025EF">
        <w:rPr>
          <w:rFonts w:ascii="Arial" w:hAnsi="Arial" w:cs="Arial"/>
        </w:rPr>
        <w:t>čine rashodi</w:t>
      </w:r>
      <w:r>
        <w:rPr>
          <w:rFonts w:ascii="Arial" w:hAnsi="Arial" w:cs="Arial"/>
        </w:rPr>
        <w:t xml:space="preserve"> za nabavu nefinancijske imovine </w:t>
      </w:r>
      <w:r w:rsidR="008453C4">
        <w:rPr>
          <w:rFonts w:ascii="Arial" w:hAnsi="Arial" w:cs="Arial"/>
        </w:rPr>
        <w:t>.</w:t>
      </w:r>
    </w:p>
    <w:p w14:paraId="2444ECDF" w14:textId="77777777" w:rsidR="00A57DE3" w:rsidRDefault="00A57DE3" w:rsidP="00A57DE3">
      <w:pPr>
        <w:spacing w:after="120"/>
        <w:jc w:val="both"/>
        <w:rPr>
          <w:rFonts w:ascii="Arial" w:hAnsi="Arial" w:cs="Arial"/>
          <w:b/>
          <w:bCs/>
        </w:rPr>
      </w:pPr>
    </w:p>
    <w:p w14:paraId="033FEA4D" w14:textId="77777777" w:rsidR="00A57DE3" w:rsidRDefault="00A57DE3" w:rsidP="00A57DE3">
      <w:pPr>
        <w:spacing w:after="120"/>
        <w:jc w:val="both"/>
        <w:rPr>
          <w:rFonts w:ascii="Arial" w:hAnsi="Arial" w:cs="Arial"/>
          <w:b/>
          <w:bCs/>
        </w:rPr>
      </w:pPr>
      <w:r>
        <w:rPr>
          <w:rFonts w:ascii="Arial" w:hAnsi="Arial" w:cs="Arial"/>
          <w:b/>
          <w:bCs/>
        </w:rPr>
        <w:t>Usklađenje ciljeva, strategije i programa s dokumentima dugoročnog razvoja</w:t>
      </w:r>
    </w:p>
    <w:p w14:paraId="26090740" w14:textId="7EBF8587" w:rsidR="00407214" w:rsidRPr="00407214" w:rsidRDefault="00407214" w:rsidP="00407214">
      <w:pPr>
        <w:jc w:val="both"/>
        <w:rPr>
          <w:rFonts w:ascii="Arial" w:hAnsi="Arial" w:cs="Arial"/>
          <w:bCs/>
          <w:color w:val="FF0000"/>
        </w:rPr>
      </w:pPr>
      <w:r w:rsidRPr="00262481">
        <w:rPr>
          <w:rFonts w:ascii="Arial" w:hAnsi="Arial" w:cs="Arial"/>
          <w:bCs/>
        </w:rPr>
        <w:t>Pomoću izrade plana rashoda za investicijsko održavanje Škola nastoji omogućiti nesmetan rad kako ne bi došlo do iznenadnih situacija koje bi rezultirale veće štete te bi se onemogućio nastavni proces. Na taj način produžava se životni vijek Škole kao i svi dijelovi u njoj.</w:t>
      </w:r>
      <w:r w:rsidR="00262481" w:rsidRPr="00262481">
        <w:rPr>
          <w:rFonts w:ascii="Arial" w:hAnsi="Arial" w:cs="Arial"/>
        </w:rPr>
        <w:t xml:space="preserve"> </w:t>
      </w:r>
      <w:r w:rsidR="00262481" w:rsidRPr="001C00B1">
        <w:rPr>
          <w:rFonts w:ascii="Arial" w:hAnsi="Arial" w:cs="Arial"/>
        </w:rPr>
        <w:t>Usklađena je sa provedbenim programom IŽ za razdoblje 2022-2025 godine.</w:t>
      </w:r>
      <w:r w:rsidR="00262481">
        <w:rPr>
          <w:rFonts w:ascii="Arial" w:hAnsi="Arial" w:cs="Arial"/>
        </w:rPr>
        <w:t xml:space="preserve"> </w:t>
      </w:r>
      <w:r w:rsidR="00262481" w:rsidRPr="001C00B1">
        <w:rPr>
          <w:rFonts w:ascii="Arial" w:hAnsi="Arial" w:cs="Arial"/>
        </w:rPr>
        <w:t>spada pod strateški cilj SC 2.Obrazovanje i zaposleni ljudi mjera 2.1.1.izgradnja,rekonstrukcija,</w:t>
      </w:r>
      <w:r w:rsidR="00262481">
        <w:rPr>
          <w:rFonts w:ascii="Arial" w:hAnsi="Arial" w:cs="Arial"/>
        </w:rPr>
        <w:t xml:space="preserve"> dogradnja i opremanje predškolskih ustanova,osnovnih i srednjih škola.</w:t>
      </w:r>
    </w:p>
    <w:p w14:paraId="4367DB92" w14:textId="77777777" w:rsidR="00407214" w:rsidRPr="00407214" w:rsidRDefault="00407214" w:rsidP="00407214">
      <w:pPr>
        <w:spacing w:after="120"/>
        <w:jc w:val="both"/>
        <w:rPr>
          <w:rFonts w:ascii="Arial" w:hAnsi="Arial" w:cs="Arial"/>
          <w:color w:val="FF0000"/>
        </w:rPr>
      </w:pPr>
    </w:p>
    <w:p w14:paraId="5F91A8F3" w14:textId="77777777" w:rsidR="00A57DE3" w:rsidRDefault="00A57DE3" w:rsidP="00A57DE3">
      <w:pPr>
        <w:spacing w:after="120"/>
        <w:jc w:val="both"/>
        <w:rPr>
          <w:rFonts w:ascii="Arial" w:hAnsi="Arial" w:cs="Arial"/>
          <w:b/>
          <w:bCs/>
        </w:rPr>
      </w:pPr>
    </w:p>
    <w:p w14:paraId="720B59D3" w14:textId="77777777" w:rsidR="00A57DE3" w:rsidRDefault="00A57DE3" w:rsidP="00A57DE3">
      <w:pPr>
        <w:spacing w:after="120"/>
        <w:jc w:val="both"/>
        <w:rPr>
          <w:rFonts w:ascii="Arial" w:hAnsi="Arial" w:cs="Arial"/>
          <w:b/>
          <w:bCs/>
        </w:rPr>
      </w:pPr>
      <w:r>
        <w:rPr>
          <w:rFonts w:ascii="Arial" w:hAnsi="Arial" w:cs="Arial"/>
          <w:b/>
          <w:bCs/>
        </w:rPr>
        <w:t>Ishodište i pokazatelji na kojima se zasnivaju izračuni i ocjene potrebnih sredstava za provođenje programa</w:t>
      </w:r>
    </w:p>
    <w:p w14:paraId="3881F4E8" w14:textId="77777777" w:rsidR="00A57DE3" w:rsidRPr="00E025EF" w:rsidRDefault="00A57DE3" w:rsidP="00A57DE3">
      <w:pPr>
        <w:spacing w:after="200" w:line="276" w:lineRule="auto"/>
        <w:rPr>
          <w:rFonts w:ascii="Arial" w:hAnsi="Arial" w:cs="Arial"/>
        </w:rPr>
      </w:pPr>
      <w:r w:rsidRPr="00E025EF">
        <w:rPr>
          <w:rFonts w:ascii="Arial" w:hAnsi="Arial" w:cs="Arial"/>
        </w:rPr>
        <w:t>Omogućiti siguran rad unutar školske zgrade i bolje uvjete učenicima.</w:t>
      </w:r>
    </w:p>
    <w:p w14:paraId="6C9D287E" w14:textId="77777777" w:rsidR="00A57DE3" w:rsidRPr="00E025EF" w:rsidRDefault="00A57DE3" w:rsidP="00A57DE3">
      <w:pPr>
        <w:spacing w:after="120"/>
        <w:jc w:val="both"/>
        <w:rPr>
          <w:rFonts w:ascii="Arial" w:hAnsi="Arial" w:cs="Arial"/>
          <w:b/>
          <w:bCs/>
        </w:rPr>
      </w:pPr>
    </w:p>
    <w:p w14:paraId="64275D29" w14:textId="77777777" w:rsidR="00A57DE3" w:rsidRDefault="00A57DE3" w:rsidP="00A57DE3">
      <w:pPr>
        <w:spacing w:after="120"/>
        <w:jc w:val="both"/>
        <w:rPr>
          <w:rFonts w:ascii="Arial" w:hAnsi="Arial" w:cs="Arial"/>
          <w:b/>
          <w:bCs/>
        </w:rPr>
      </w:pPr>
      <w:r>
        <w:rPr>
          <w:rFonts w:ascii="Arial" w:hAnsi="Arial" w:cs="Arial"/>
          <w:b/>
          <w:bCs/>
        </w:rPr>
        <w:t>izvještaj o postignutim ciljevima i rezultatima programa temeljenim na pokazateljima uspješnosti u prethodnoj godini</w:t>
      </w:r>
    </w:p>
    <w:p w14:paraId="552DE39B" w14:textId="77777777" w:rsidR="00A57DE3" w:rsidRDefault="00A57DE3" w:rsidP="00A57DE3">
      <w:pPr>
        <w:spacing w:after="200" w:line="276" w:lineRule="auto"/>
        <w:rPr>
          <w:rFonts w:ascii="Arial" w:hAnsi="Arial" w:cs="Arial"/>
        </w:rPr>
      </w:pPr>
    </w:p>
    <w:p w14:paraId="5C8198DC" w14:textId="77777777" w:rsidR="00A57DE3" w:rsidRPr="00E025EF" w:rsidRDefault="00A57DE3" w:rsidP="00A57DE3">
      <w:pPr>
        <w:spacing w:after="200" w:line="276" w:lineRule="auto"/>
        <w:rPr>
          <w:rFonts w:ascii="Arial" w:hAnsi="Arial" w:cs="Arial"/>
        </w:rPr>
      </w:pPr>
      <w:r w:rsidRPr="00E025EF">
        <w:rPr>
          <w:rFonts w:ascii="Arial" w:hAnsi="Arial" w:cs="Arial"/>
        </w:rPr>
        <w:t>Sigurno okruženje za sve učenike, učitelje, radnike i ostale osobe.</w:t>
      </w:r>
    </w:p>
    <w:p w14:paraId="777A5BE3" w14:textId="77777777" w:rsidR="00A57DE3" w:rsidRDefault="00A57DE3" w:rsidP="000F6872">
      <w:pPr>
        <w:spacing w:after="120"/>
        <w:jc w:val="both"/>
        <w:rPr>
          <w:rFonts w:ascii="Arial" w:hAnsi="Arial" w:cs="Arial"/>
          <w:b/>
          <w:bCs/>
          <w:u w:val="single"/>
        </w:rPr>
      </w:pPr>
    </w:p>
    <w:p w14:paraId="2C240728" w14:textId="77777777" w:rsidR="00A57DE3" w:rsidRDefault="00A57DE3" w:rsidP="000F6872">
      <w:pPr>
        <w:spacing w:after="120"/>
        <w:jc w:val="both"/>
        <w:rPr>
          <w:rFonts w:ascii="Arial" w:hAnsi="Arial" w:cs="Arial"/>
          <w:b/>
          <w:bCs/>
          <w:u w:val="single"/>
        </w:rPr>
      </w:pPr>
    </w:p>
    <w:p w14:paraId="7D334E63" w14:textId="77777777" w:rsidR="00A57DE3" w:rsidRDefault="00A57DE3" w:rsidP="000F6872">
      <w:pPr>
        <w:spacing w:after="120"/>
        <w:jc w:val="both"/>
        <w:rPr>
          <w:rFonts w:ascii="Arial" w:hAnsi="Arial" w:cs="Arial"/>
          <w:b/>
          <w:bCs/>
          <w:u w:val="single"/>
        </w:rPr>
      </w:pPr>
    </w:p>
    <w:p w14:paraId="3F8CD8BC" w14:textId="74CD8858" w:rsidR="008F6B0B" w:rsidRDefault="008F6B0B" w:rsidP="000F6872">
      <w:pPr>
        <w:spacing w:after="120"/>
        <w:jc w:val="both"/>
        <w:rPr>
          <w:rFonts w:ascii="Arial" w:hAnsi="Arial" w:cs="Arial"/>
          <w:b/>
          <w:bCs/>
          <w:u w:val="single"/>
        </w:rPr>
      </w:pPr>
      <w:r>
        <w:rPr>
          <w:rFonts w:ascii="Arial" w:hAnsi="Arial" w:cs="Arial"/>
          <w:b/>
          <w:bCs/>
          <w:u w:val="single"/>
        </w:rPr>
        <w:t>PROGRAM 2405: OPREMANJE U OSNOVNIM ŠKOLAMA</w:t>
      </w:r>
    </w:p>
    <w:p w14:paraId="19638B53" w14:textId="77777777" w:rsidR="008F6B0B" w:rsidRDefault="008F6B0B" w:rsidP="000F6872">
      <w:pPr>
        <w:spacing w:after="120"/>
        <w:jc w:val="both"/>
        <w:rPr>
          <w:rFonts w:ascii="Arial" w:hAnsi="Arial" w:cs="Arial"/>
          <w:b/>
          <w:bCs/>
          <w:u w:val="single"/>
        </w:rPr>
      </w:pPr>
    </w:p>
    <w:p w14:paraId="1AE4BFA1" w14:textId="3FEF13A2" w:rsidR="008F6B0B" w:rsidRDefault="008F6B0B" w:rsidP="000F6872">
      <w:pPr>
        <w:spacing w:after="120"/>
        <w:jc w:val="both"/>
        <w:rPr>
          <w:rFonts w:ascii="Arial" w:hAnsi="Arial" w:cs="Arial"/>
          <w:b/>
          <w:bCs/>
        </w:rPr>
      </w:pPr>
      <w:r>
        <w:rPr>
          <w:rFonts w:ascii="Arial" w:hAnsi="Arial" w:cs="Arial"/>
          <w:b/>
          <w:bCs/>
        </w:rPr>
        <w:t>Obrazloženje programa</w:t>
      </w:r>
    </w:p>
    <w:p w14:paraId="51D1049E" w14:textId="77777777" w:rsidR="000F6872" w:rsidRDefault="000F6872" w:rsidP="000F6872">
      <w:pPr>
        <w:spacing w:after="120"/>
        <w:jc w:val="both"/>
        <w:rPr>
          <w:rFonts w:ascii="Arial" w:hAnsi="Arial" w:cs="Arial"/>
          <w:b/>
          <w:bCs/>
        </w:rPr>
      </w:pPr>
    </w:p>
    <w:p w14:paraId="54983A1C" w14:textId="5DC4DB51" w:rsidR="008F6B0B" w:rsidRDefault="00A60F18" w:rsidP="000F6872">
      <w:pPr>
        <w:spacing w:after="120"/>
        <w:jc w:val="both"/>
        <w:rPr>
          <w:rFonts w:ascii="Arial" w:hAnsi="Arial" w:cs="Arial"/>
        </w:rPr>
      </w:pPr>
      <w:r>
        <w:rPr>
          <w:rFonts w:ascii="Arial" w:hAnsi="Arial" w:cs="Arial"/>
        </w:rPr>
        <w:t xml:space="preserve">Aktivnost K </w:t>
      </w:r>
      <w:r w:rsidR="00883EEB">
        <w:rPr>
          <w:rFonts w:ascii="Arial" w:hAnsi="Arial" w:cs="Arial"/>
        </w:rPr>
        <w:t>240502</w:t>
      </w:r>
      <w:r w:rsidR="008F6B0B">
        <w:rPr>
          <w:rFonts w:ascii="Arial" w:hAnsi="Arial" w:cs="Arial"/>
        </w:rPr>
        <w:t xml:space="preserve"> - opremanje školske knjižnice obveznom lektirom i stručnom literaturom</w:t>
      </w:r>
      <w:r w:rsidR="002A39A3">
        <w:rPr>
          <w:rFonts w:ascii="Arial" w:hAnsi="Arial" w:cs="Arial"/>
        </w:rPr>
        <w:t>.</w:t>
      </w:r>
      <w:r w:rsidR="008F6B0B">
        <w:rPr>
          <w:rFonts w:ascii="Arial" w:hAnsi="Arial" w:cs="Arial"/>
        </w:rPr>
        <w:t xml:space="preserve"> </w:t>
      </w:r>
    </w:p>
    <w:p w14:paraId="6E694E54" w14:textId="77777777" w:rsidR="000F6872" w:rsidRDefault="000F6872" w:rsidP="000F6872">
      <w:pPr>
        <w:spacing w:after="120"/>
        <w:jc w:val="both"/>
        <w:rPr>
          <w:rFonts w:ascii="Arial" w:hAnsi="Arial" w:cs="Arial"/>
        </w:rPr>
      </w:pPr>
    </w:p>
    <w:p w14:paraId="6EFA2DF8" w14:textId="58EED1BE" w:rsidR="008F6B0B" w:rsidRDefault="008F6B0B" w:rsidP="000F6872">
      <w:pPr>
        <w:spacing w:after="120"/>
        <w:jc w:val="both"/>
        <w:rPr>
          <w:rFonts w:ascii="Arial" w:hAnsi="Arial" w:cs="Arial"/>
          <w:b/>
          <w:bCs/>
        </w:rPr>
      </w:pPr>
      <w:r>
        <w:rPr>
          <w:rFonts w:ascii="Arial" w:hAnsi="Arial" w:cs="Arial"/>
          <w:b/>
          <w:bCs/>
        </w:rPr>
        <w:t>Zakonske i druge podloge na kojima se zasniva program</w:t>
      </w:r>
    </w:p>
    <w:p w14:paraId="5CF14F25" w14:textId="77777777" w:rsidR="000F6872" w:rsidRDefault="000F6872" w:rsidP="000F6872">
      <w:pPr>
        <w:spacing w:after="120"/>
        <w:jc w:val="both"/>
        <w:rPr>
          <w:rFonts w:ascii="Arial" w:hAnsi="Arial" w:cs="Arial"/>
          <w:b/>
          <w:bCs/>
        </w:rPr>
      </w:pPr>
    </w:p>
    <w:p w14:paraId="0EC26F38" w14:textId="77777777" w:rsidR="008F6B0B" w:rsidRDefault="008F6B0B" w:rsidP="000F6872">
      <w:pPr>
        <w:spacing w:after="120"/>
        <w:jc w:val="both"/>
        <w:rPr>
          <w:rFonts w:ascii="Arial" w:hAnsi="Arial" w:cs="Arial"/>
          <w:color w:val="000000"/>
        </w:rPr>
      </w:pPr>
      <w:r>
        <w:rPr>
          <w:rFonts w:ascii="Arial" w:hAnsi="Arial" w:cs="Arial"/>
          <w:color w:val="000000"/>
        </w:rPr>
        <w:t xml:space="preserve">Zakon o odgoju i obrazovanju u osnovnoj i srednjoj školi (NN </w:t>
      </w:r>
      <w:hyperlink r:id="rId53" w:history="1">
        <w:r>
          <w:rPr>
            <w:rStyle w:val="InternetLink"/>
            <w:rFonts w:ascii="Arial" w:hAnsi="Arial" w:cs="Arial"/>
            <w:color w:val="000000"/>
          </w:rPr>
          <w:t>87/08</w:t>
        </w:r>
      </w:hyperlink>
      <w:r>
        <w:rPr>
          <w:rFonts w:ascii="Arial" w:hAnsi="Arial" w:cs="Arial"/>
          <w:color w:val="000000"/>
        </w:rPr>
        <w:t xml:space="preserve">, </w:t>
      </w:r>
      <w:hyperlink r:id="rId54" w:history="1">
        <w:r>
          <w:rPr>
            <w:rStyle w:val="InternetLink"/>
            <w:rFonts w:ascii="Arial" w:hAnsi="Arial" w:cs="Arial"/>
            <w:color w:val="000000"/>
          </w:rPr>
          <w:t>86/09</w:t>
        </w:r>
      </w:hyperlink>
      <w:r>
        <w:rPr>
          <w:rFonts w:ascii="Arial" w:hAnsi="Arial" w:cs="Arial"/>
          <w:color w:val="000000"/>
        </w:rPr>
        <w:t xml:space="preserve">, </w:t>
      </w:r>
      <w:hyperlink r:id="rId55" w:history="1">
        <w:r>
          <w:rPr>
            <w:rStyle w:val="InternetLink"/>
            <w:rFonts w:ascii="Arial" w:hAnsi="Arial" w:cs="Arial"/>
            <w:color w:val="000000"/>
          </w:rPr>
          <w:t>92/10</w:t>
        </w:r>
      </w:hyperlink>
      <w:r>
        <w:rPr>
          <w:rFonts w:ascii="Arial" w:hAnsi="Arial" w:cs="Arial"/>
          <w:color w:val="000000"/>
        </w:rPr>
        <w:t xml:space="preserve">, </w:t>
      </w:r>
      <w:hyperlink r:id="rId56" w:history="1">
        <w:r>
          <w:rPr>
            <w:rStyle w:val="InternetLink"/>
            <w:rFonts w:ascii="Arial" w:hAnsi="Arial" w:cs="Arial"/>
            <w:color w:val="000000"/>
          </w:rPr>
          <w:t>105/10</w:t>
        </w:r>
      </w:hyperlink>
      <w:r>
        <w:rPr>
          <w:rFonts w:ascii="Arial" w:hAnsi="Arial" w:cs="Arial"/>
          <w:color w:val="000000"/>
        </w:rPr>
        <w:t xml:space="preserve">, </w:t>
      </w:r>
      <w:hyperlink r:id="rId57" w:history="1">
        <w:r>
          <w:rPr>
            <w:rStyle w:val="InternetLink"/>
            <w:rFonts w:ascii="Arial" w:hAnsi="Arial" w:cs="Arial"/>
            <w:color w:val="000000"/>
          </w:rPr>
          <w:t>90/11</w:t>
        </w:r>
      </w:hyperlink>
      <w:r>
        <w:rPr>
          <w:rFonts w:ascii="Arial" w:hAnsi="Arial" w:cs="Arial"/>
          <w:color w:val="000000"/>
        </w:rPr>
        <w:t xml:space="preserve">, </w:t>
      </w:r>
      <w:hyperlink r:id="rId58" w:history="1">
        <w:r>
          <w:rPr>
            <w:rStyle w:val="InternetLink"/>
            <w:rFonts w:ascii="Arial" w:hAnsi="Arial" w:cs="Arial"/>
            <w:color w:val="000000"/>
          </w:rPr>
          <w:t>5/12</w:t>
        </w:r>
      </w:hyperlink>
      <w:r>
        <w:rPr>
          <w:rFonts w:ascii="Arial" w:hAnsi="Arial" w:cs="Arial"/>
          <w:color w:val="000000"/>
        </w:rPr>
        <w:t xml:space="preserve">, </w:t>
      </w:r>
      <w:hyperlink r:id="rId59" w:history="1">
        <w:r>
          <w:rPr>
            <w:rStyle w:val="InternetLink"/>
            <w:rFonts w:ascii="Arial" w:hAnsi="Arial" w:cs="Arial"/>
            <w:color w:val="000000"/>
          </w:rPr>
          <w:t>16/12</w:t>
        </w:r>
      </w:hyperlink>
      <w:r>
        <w:rPr>
          <w:rFonts w:ascii="Arial" w:hAnsi="Arial" w:cs="Arial"/>
          <w:color w:val="000000"/>
        </w:rPr>
        <w:t xml:space="preserve">, </w:t>
      </w:r>
      <w:hyperlink r:id="rId60" w:history="1">
        <w:r>
          <w:rPr>
            <w:rStyle w:val="InternetLink"/>
            <w:rFonts w:ascii="Arial" w:hAnsi="Arial" w:cs="Arial"/>
            <w:color w:val="000000"/>
          </w:rPr>
          <w:t>86/12</w:t>
        </w:r>
      </w:hyperlink>
      <w:r>
        <w:rPr>
          <w:rFonts w:ascii="Arial" w:hAnsi="Arial" w:cs="Arial"/>
          <w:color w:val="000000"/>
        </w:rPr>
        <w:t xml:space="preserve">, </w:t>
      </w:r>
      <w:hyperlink r:id="rId61" w:history="1">
        <w:r>
          <w:rPr>
            <w:rStyle w:val="InternetLink"/>
            <w:rFonts w:ascii="Arial" w:hAnsi="Arial" w:cs="Arial"/>
            <w:color w:val="000000"/>
          </w:rPr>
          <w:t>126/12</w:t>
        </w:r>
      </w:hyperlink>
      <w:r>
        <w:rPr>
          <w:rFonts w:ascii="Arial" w:hAnsi="Arial" w:cs="Arial"/>
          <w:color w:val="000000"/>
        </w:rPr>
        <w:t xml:space="preserve">, </w:t>
      </w:r>
      <w:hyperlink r:id="rId62" w:history="1">
        <w:r>
          <w:rPr>
            <w:rStyle w:val="InternetLink"/>
            <w:rFonts w:ascii="Arial" w:hAnsi="Arial" w:cs="Arial"/>
            <w:color w:val="000000"/>
          </w:rPr>
          <w:t>94/13</w:t>
        </w:r>
      </w:hyperlink>
      <w:r>
        <w:rPr>
          <w:rFonts w:ascii="Arial" w:hAnsi="Arial" w:cs="Arial"/>
          <w:color w:val="000000"/>
        </w:rPr>
        <w:t xml:space="preserve">, 152/14, 07/17, 68/18, 98/19, 64/20.) </w:t>
      </w:r>
    </w:p>
    <w:p w14:paraId="54316F04" w14:textId="77777777" w:rsidR="008F6B0B" w:rsidRDefault="008F6B0B" w:rsidP="000F6872">
      <w:pPr>
        <w:spacing w:after="120"/>
        <w:jc w:val="both"/>
        <w:rPr>
          <w:rFonts w:ascii="Arial" w:hAnsi="Arial" w:cs="Arial"/>
          <w:color w:val="000000"/>
        </w:rPr>
      </w:pPr>
      <w:r>
        <w:rPr>
          <w:rFonts w:ascii="Arial" w:hAnsi="Arial" w:cs="Arial"/>
          <w:color w:val="000000"/>
        </w:rPr>
        <w:t>Zakon o ustanovama (NN 76/93, 29/97, 47/99, 35/08,127/19)</w:t>
      </w:r>
    </w:p>
    <w:p w14:paraId="077CC4B9" w14:textId="77777777" w:rsidR="008F6B0B" w:rsidRDefault="008F6B0B" w:rsidP="000F6872">
      <w:pPr>
        <w:spacing w:after="120"/>
        <w:jc w:val="both"/>
        <w:rPr>
          <w:rFonts w:ascii="Arial" w:hAnsi="Arial" w:cs="Arial"/>
        </w:rPr>
      </w:pPr>
      <w:r>
        <w:rPr>
          <w:rFonts w:ascii="Arial" w:hAnsi="Arial" w:cs="Arial"/>
        </w:rPr>
        <w:t xml:space="preserve">Zakon o proračunu (NN </w:t>
      </w:r>
      <w:hyperlink r:id="rId63" w:history="1">
        <w:r>
          <w:rPr>
            <w:rStyle w:val="InternetLink"/>
            <w:rFonts w:ascii="Arial" w:hAnsi="Arial" w:cs="Arial"/>
            <w:color w:val="000000"/>
          </w:rPr>
          <w:t>87/08</w:t>
        </w:r>
      </w:hyperlink>
      <w:r>
        <w:rPr>
          <w:rFonts w:ascii="Arial" w:hAnsi="Arial" w:cs="Arial"/>
          <w:color w:val="000000"/>
        </w:rPr>
        <w:t xml:space="preserve">, </w:t>
      </w:r>
      <w:hyperlink r:id="rId64" w:history="1">
        <w:r>
          <w:rPr>
            <w:rStyle w:val="InternetLink"/>
            <w:rFonts w:ascii="Arial" w:hAnsi="Arial" w:cs="Arial"/>
            <w:color w:val="000000"/>
          </w:rPr>
          <w:t>136/12</w:t>
        </w:r>
      </w:hyperlink>
      <w:r>
        <w:rPr>
          <w:rFonts w:ascii="Arial" w:hAnsi="Arial" w:cs="Arial"/>
          <w:color w:val="000000"/>
        </w:rPr>
        <w:t xml:space="preserve">, </w:t>
      </w:r>
      <w:r>
        <w:rPr>
          <w:rFonts w:ascii="Arial" w:hAnsi="Arial" w:cs="Arial"/>
        </w:rPr>
        <w:t xml:space="preserve">15/15), </w:t>
      </w:r>
    </w:p>
    <w:p w14:paraId="58939FA2" w14:textId="77777777" w:rsidR="008F6B0B" w:rsidRDefault="008F6B0B" w:rsidP="000F6872">
      <w:pPr>
        <w:spacing w:after="120"/>
        <w:jc w:val="both"/>
        <w:rPr>
          <w:rFonts w:ascii="Arial" w:hAnsi="Arial" w:cs="Arial"/>
        </w:rPr>
      </w:pPr>
      <w:r>
        <w:rPr>
          <w:rFonts w:ascii="Arial" w:hAnsi="Arial" w:cs="Arial"/>
        </w:rPr>
        <w:t xml:space="preserve">Pravilnik o proračunskim klasifikacijama (NN 94/07, 26/10, 120/13, 1/20) </w:t>
      </w:r>
    </w:p>
    <w:p w14:paraId="325FED0F" w14:textId="77777777" w:rsidR="008F6B0B" w:rsidRDefault="008F6B0B" w:rsidP="000F6872">
      <w:pPr>
        <w:spacing w:after="120"/>
        <w:jc w:val="both"/>
        <w:rPr>
          <w:rFonts w:ascii="Arial" w:hAnsi="Arial" w:cs="Arial"/>
        </w:rPr>
      </w:pPr>
      <w:r>
        <w:rPr>
          <w:rFonts w:ascii="Arial" w:hAnsi="Arial" w:cs="Arial"/>
        </w:rPr>
        <w:lastRenderedPageBreak/>
        <w:t>Pravilnik o proračunskom računovodstvu i računskom planu (NN 124/14, 115/15, 87/16, 3/18, 126/19, 108/20)</w:t>
      </w:r>
    </w:p>
    <w:p w14:paraId="25161ECF" w14:textId="0A8C04BE" w:rsidR="008F6B0B" w:rsidRDefault="008F6B0B" w:rsidP="000F6872">
      <w:pPr>
        <w:spacing w:after="120"/>
        <w:jc w:val="both"/>
        <w:rPr>
          <w:rFonts w:ascii="Arial" w:hAnsi="Arial" w:cs="Arial"/>
        </w:rPr>
      </w:pPr>
      <w:r>
        <w:rPr>
          <w:rFonts w:ascii="Arial" w:hAnsi="Arial" w:cs="Arial"/>
        </w:rPr>
        <w:t>Upute za izradu pro</w:t>
      </w:r>
      <w:r w:rsidR="00994BFD">
        <w:rPr>
          <w:rFonts w:ascii="Arial" w:hAnsi="Arial" w:cs="Arial"/>
        </w:rPr>
        <w:t>računa Is</w:t>
      </w:r>
      <w:r w:rsidR="00A07B1C">
        <w:rPr>
          <w:rFonts w:ascii="Arial" w:hAnsi="Arial" w:cs="Arial"/>
        </w:rPr>
        <w:t>tarske županije za 2022.-2024</w:t>
      </w:r>
      <w:r>
        <w:rPr>
          <w:rFonts w:ascii="Arial" w:hAnsi="Arial" w:cs="Arial"/>
        </w:rPr>
        <w:t>.</w:t>
      </w:r>
    </w:p>
    <w:p w14:paraId="5CA8B42E" w14:textId="32E2C65C" w:rsidR="008F6B0B" w:rsidRDefault="008F6B0B" w:rsidP="000F6872">
      <w:pPr>
        <w:spacing w:after="120"/>
        <w:jc w:val="both"/>
        <w:rPr>
          <w:rFonts w:ascii="Arial" w:hAnsi="Arial" w:cs="Arial"/>
          <w:color w:val="000000"/>
        </w:rPr>
      </w:pPr>
      <w:r>
        <w:rPr>
          <w:rFonts w:ascii="Arial" w:hAnsi="Arial" w:cs="Arial"/>
          <w:color w:val="000000"/>
        </w:rPr>
        <w:t>Godišnji plan i program r</w:t>
      </w:r>
      <w:r w:rsidR="00DC5FDB">
        <w:rPr>
          <w:rFonts w:ascii="Arial" w:hAnsi="Arial" w:cs="Arial"/>
          <w:color w:val="000000"/>
        </w:rPr>
        <w:t>ada škole za školsku godinu 2021./2022</w:t>
      </w:r>
      <w:r>
        <w:rPr>
          <w:rFonts w:ascii="Arial" w:hAnsi="Arial" w:cs="Arial"/>
          <w:color w:val="000000"/>
        </w:rPr>
        <w:t>.</w:t>
      </w:r>
    </w:p>
    <w:p w14:paraId="4F151F67" w14:textId="67D07913" w:rsidR="008F6B0B" w:rsidRDefault="008F6B0B" w:rsidP="000F6872">
      <w:pPr>
        <w:spacing w:after="120"/>
        <w:jc w:val="both"/>
        <w:rPr>
          <w:rFonts w:ascii="Arial" w:hAnsi="Arial" w:cs="Arial"/>
          <w:color w:val="000000"/>
        </w:rPr>
      </w:pPr>
      <w:r>
        <w:rPr>
          <w:rFonts w:ascii="Arial" w:hAnsi="Arial" w:cs="Arial"/>
          <w:color w:val="000000"/>
        </w:rPr>
        <w:t>Kuriku</w:t>
      </w:r>
      <w:r w:rsidR="00DC5FDB">
        <w:rPr>
          <w:rFonts w:ascii="Arial" w:hAnsi="Arial" w:cs="Arial"/>
          <w:color w:val="000000"/>
        </w:rPr>
        <w:t>lum škole za školsku godinu 2021./2022</w:t>
      </w:r>
      <w:r>
        <w:rPr>
          <w:rFonts w:ascii="Arial" w:hAnsi="Arial" w:cs="Arial"/>
          <w:color w:val="000000"/>
        </w:rPr>
        <w:t>.</w:t>
      </w:r>
    </w:p>
    <w:p w14:paraId="78629253" w14:textId="77777777" w:rsidR="008F6B0B" w:rsidRDefault="008F6B0B" w:rsidP="000F6872">
      <w:pPr>
        <w:spacing w:after="120"/>
        <w:jc w:val="both"/>
        <w:rPr>
          <w:rFonts w:ascii="Arial" w:hAnsi="Arial" w:cs="Arial"/>
        </w:rPr>
      </w:pPr>
      <w:r>
        <w:rPr>
          <w:rFonts w:ascii="Arial" w:hAnsi="Arial" w:cs="Arial"/>
        </w:rPr>
        <w:t>Kolektivni ugovor za zaposlenike u osnovnoškolskim ustanovama (NN 51/18)</w:t>
      </w:r>
    </w:p>
    <w:p w14:paraId="7894672B" w14:textId="30763893" w:rsidR="008F6B0B" w:rsidRDefault="008F6B0B" w:rsidP="000F6872">
      <w:pPr>
        <w:spacing w:after="120"/>
        <w:jc w:val="both"/>
        <w:rPr>
          <w:rFonts w:ascii="Arial" w:hAnsi="Arial" w:cs="Arial"/>
        </w:rPr>
      </w:pPr>
      <w:r>
        <w:rPr>
          <w:rFonts w:ascii="Arial" w:hAnsi="Arial" w:cs="Arial"/>
        </w:rPr>
        <w:t>Statut Osnovne škole</w:t>
      </w:r>
    </w:p>
    <w:p w14:paraId="42653C17" w14:textId="77777777" w:rsidR="000F6872" w:rsidRPr="002A39A3" w:rsidRDefault="000F6872" w:rsidP="000F6872">
      <w:pPr>
        <w:spacing w:after="120"/>
        <w:jc w:val="both"/>
        <w:rPr>
          <w:rFonts w:ascii="Arial" w:hAnsi="Arial" w:cs="Arial"/>
        </w:rPr>
      </w:pPr>
    </w:p>
    <w:p w14:paraId="7046E7E9" w14:textId="40BF0C48" w:rsidR="008F6B0B" w:rsidRDefault="008F6B0B" w:rsidP="000F6872">
      <w:pPr>
        <w:spacing w:after="120"/>
        <w:jc w:val="both"/>
        <w:rPr>
          <w:rFonts w:ascii="Arial" w:hAnsi="Arial" w:cs="Arial"/>
          <w:b/>
          <w:bCs/>
        </w:rPr>
      </w:pPr>
      <w:r>
        <w:rPr>
          <w:rFonts w:ascii="Arial" w:hAnsi="Arial" w:cs="Arial"/>
          <w:b/>
          <w:bCs/>
        </w:rPr>
        <w:t>Usklađenje ciljeva, strategije i programa s dokumentima dugoročnog razvoja</w:t>
      </w:r>
    </w:p>
    <w:p w14:paraId="60686494" w14:textId="77777777" w:rsidR="00A60F18" w:rsidRDefault="00A60F18" w:rsidP="00670298">
      <w:pPr>
        <w:jc w:val="both"/>
        <w:rPr>
          <w:rFonts w:ascii="Arial" w:hAnsi="Arial" w:cs="Arial"/>
          <w:color w:val="000000" w:themeColor="text1"/>
        </w:rPr>
      </w:pPr>
    </w:p>
    <w:p w14:paraId="7D5F6EEF" w14:textId="74744848" w:rsidR="00670298" w:rsidRDefault="00670298" w:rsidP="00670298">
      <w:pPr>
        <w:jc w:val="both"/>
        <w:rPr>
          <w:rFonts w:ascii="Arial" w:hAnsi="Arial" w:cs="Arial"/>
        </w:rPr>
      </w:pPr>
      <w:r>
        <w:rPr>
          <w:rFonts w:ascii="Arial" w:hAnsi="Arial" w:cs="Arial"/>
        </w:rPr>
        <w:t xml:space="preserve">Za opremanje knjižnice </w:t>
      </w:r>
      <w:r w:rsidRPr="006702D5">
        <w:rPr>
          <w:rFonts w:ascii="Arial" w:hAnsi="Arial" w:cs="Arial"/>
        </w:rPr>
        <w:t>Izvor financiranja</w:t>
      </w:r>
      <w:r w:rsidRPr="006702D5">
        <w:rPr>
          <w:rFonts w:ascii="Arial" w:hAnsi="Arial" w:cs="Arial"/>
          <w:b/>
        </w:rPr>
        <w:t xml:space="preserve"> </w:t>
      </w:r>
      <w:r w:rsidRPr="006702D5">
        <w:rPr>
          <w:rFonts w:ascii="Arial" w:hAnsi="Arial" w:cs="Arial"/>
        </w:rPr>
        <w:t>je Ministarstvo znanosti i obrazovanja</w:t>
      </w:r>
      <w:r w:rsidR="00A60F18">
        <w:rPr>
          <w:rFonts w:ascii="Arial" w:hAnsi="Arial" w:cs="Arial"/>
        </w:rPr>
        <w:t xml:space="preserve"> </w:t>
      </w:r>
      <w:r>
        <w:rPr>
          <w:rFonts w:ascii="Arial" w:hAnsi="Arial" w:cs="Arial"/>
        </w:rPr>
        <w:t xml:space="preserve">. </w:t>
      </w:r>
    </w:p>
    <w:p w14:paraId="7C46FC65" w14:textId="77777777" w:rsidR="000F6872" w:rsidRDefault="000F6872" w:rsidP="000F6872">
      <w:pPr>
        <w:spacing w:after="120"/>
        <w:jc w:val="both"/>
        <w:rPr>
          <w:rFonts w:ascii="Arial" w:hAnsi="Arial" w:cs="Arial"/>
          <w:b/>
          <w:bCs/>
        </w:rPr>
      </w:pPr>
    </w:p>
    <w:p w14:paraId="219FF47D" w14:textId="77777777" w:rsidR="000F6872" w:rsidRDefault="000F6872" w:rsidP="000F6872">
      <w:pPr>
        <w:spacing w:after="120"/>
        <w:jc w:val="both"/>
        <w:rPr>
          <w:rFonts w:ascii="Arial" w:hAnsi="Arial" w:cs="Arial"/>
        </w:rPr>
      </w:pPr>
    </w:p>
    <w:p w14:paraId="3B2BC46E" w14:textId="77777777" w:rsidR="00E025EF" w:rsidRDefault="00E025EF" w:rsidP="000F6872">
      <w:pPr>
        <w:spacing w:after="120"/>
        <w:jc w:val="both"/>
        <w:rPr>
          <w:rFonts w:ascii="Arial" w:hAnsi="Arial" w:cs="Arial"/>
          <w:b/>
          <w:bCs/>
        </w:rPr>
      </w:pPr>
    </w:p>
    <w:p w14:paraId="6FA4CD4E" w14:textId="10732998" w:rsidR="008F6B0B" w:rsidRDefault="008F6B0B" w:rsidP="000F6872">
      <w:pPr>
        <w:spacing w:after="120"/>
        <w:jc w:val="both"/>
        <w:rPr>
          <w:rFonts w:ascii="Arial" w:hAnsi="Arial" w:cs="Arial"/>
          <w:b/>
          <w:bCs/>
        </w:rPr>
      </w:pPr>
      <w:r>
        <w:rPr>
          <w:rFonts w:ascii="Arial" w:hAnsi="Arial" w:cs="Arial"/>
          <w:b/>
          <w:bCs/>
        </w:rPr>
        <w:t>Ishodište i pokazatelji na kojima se zasnivaju izračuni i ocjene potrebnih sredstava za provođenje programa</w:t>
      </w:r>
    </w:p>
    <w:p w14:paraId="2D0F58F4" w14:textId="77777777" w:rsidR="000F6872" w:rsidRDefault="000F6872" w:rsidP="000F6872">
      <w:pPr>
        <w:spacing w:after="120"/>
        <w:jc w:val="both"/>
        <w:rPr>
          <w:rFonts w:ascii="Arial" w:hAnsi="Arial" w:cs="Arial"/>
          <w:b/>
          <w:bCs/>
        </w:rPr>
      </w:pPr>
    </w:p>
    <w:p w14:paraId="54149E12" w14:textId="2DC4FA68" w:rsidR="004C493C" w:rsidRDefault="008F6B0B" w:rsidP="004C493C">
      <w:pPr>
        <w:ind w:firstLine="720"/>
        <w:jc w:val="both"/>
        <w:rPr>
          <w:rFonts w:ascii="Arial" w:hAnsi="Arial" w:cs="Arial"/>
        </w:rPr>
      </w:pPr>
      <w:r>
        <w:rPr>
          <w:rFonts w:ascii="Arial" w:hAnsi="Arial" w:cs="Arial"/>
        </w:rPr>
        <w:t>Kriteriji za raspodjelu sredstava je broj učenika u OŠ koje se financiraju iz Državnog proračuna.</w:t>
      </w:r>
      <w:r w:rsidR="004C493C" w:rsidRPr="004C493C">
        <w:rPr>
          <w:rFonts w:ascii="Arial" w:hAnsi="Arial" w:cs="Arial"/>
        </w:rPr>
        <w:t xml:space="preserve"> </w:t>
      </w:r>
      <w:r w:rsidR="004C493C" w:rsidRPr="00356951">
        <w:rPr>
          <w:rFonts w:ascii="Arial" w:hAnsi="Arial" w:cs="Arial"/>
        </w:rPr>
        <w:t>Omogućiti kvalitetan rad.</w:t>
      </w:r>
      <w:r w:rsidR="00670298">
        <w:rPr>
          <w:rFonts w:ascii="Arial" w:hAnsi="Arial" w:cs="Arial"/>
        </w:rPr>
        <w:t xml:space="preserve"> Novac koji se dobije  za knjižnicu omogućuje kvalitetan rad školske knjižnice i njeno funkcioniranje.</w:t>
      </w:r>
    </w:p>
    <w:p w14:paraId="20650B92" w14:textId="40D44CFA" w:rsidR="008F6B0B" w:rsidRDefault="008F6B0B" w:rsidP="000F6872">
      <w:pPr>
        <w:pStyle w:val="Bezproreda"/>
        <w:spacing w:after="120"/>
        <w:jc w:val="both"/>
        <w:rPr>
          <w:rFonts w:ascii="Arial" w:hAnsi="Arial" w:cs="Arial"/>
        </w:rPr>
      </w:pPr>
    </w:p>
    <w:p w14:paraId="1FDA7E0C" w14:textId="77777777" w:rsidR="00656A31" w:rsidRDefault="00656A31" w:rsidP="000F6872">
      <w:pPr>
        <w:spacing w:after="120"/>
        <w:jc w:val="both"/>
        <w:rPr>
          <w:rFonts w:ascii="Arial" w:hAnsi="Arial" w:cs="Arial"/>
          <w:b/>
          <w:bCs/>
        </w:rPr>
      </w:pPr>
    </w:p>
    <w:p w14:paraId="5F79989C" w14:textId="491EF7D4" w:rsidR="008F6B0B" w:rsidRDefault="008F6B0B" w:rsidP="000F6872">
      <w:pPr>
        <w:spacing w:after="120"/>
        <w:jc w:val="both"/>
        <w:rPr>
          <w:rFonts w:ascii="Arial" w:hAnsi="Arial" w:cs="Arial"/>
          <w:b/>
          <w:bCs/>
        </w:rPr>
      </w:pPr>
      <w:r>
        <w:rPr>
          <w:rFonts w:ascii="Arial" w:hAnsi="Arial" w:cs="Arial"/>
          <w:b/>
          <w:bCs/>
        </w:rPr>
        <w:t>Izvještaj o postignutim ciljevima i rezultatima programa temeljenim na pokazateljima uspješnosti u prethodnoj godini</w:t>
      </w:r>
    </w:p>
    <w:p w14:paraId="191B7173" w14:textId="77777777" w:rsidR="00E025EF" w:rsidRDefault="00E025EF" w:rsidP="00656A31">
      <w:pPr>
        <w:jc w:val="both"/>
        <w:rPr>
          <w:rFonts w:ascii="Arial" w:hAnsi="Arial" w:cs="Arial"/>
        </w:rPr>
      </w:pPr>
    </w:p>
    <w:p w14:paraId="56E077D4" w14:textId="1C226861" w:rsidR="008F6B0B" w:rsidRDefault="00656A31" w:rsidP="00656A31">
      <w:pPr>
        <w:jc w:val="both"/>
        <w:rPr>
          <w:rFonts w:ascii="Arial" w:hAnsi="Arial" w:cs="Arial"/>
        </w:rPr>
      </w:pPr>
      <w:r>
        <w:rPr>
          <w:rFonts w:ascii="Arial" w:hAnsi="Arial" w:cs="Arial"/>
        </w:rPr>
        <w:t xml:space="preserve">Kupnja knjiga za održavanje nastavnog plana i programa, te omogućiti djeci više čitanja.  </w:t>
      </w:r>
      <w:r w:rsidR="008F6B0B">
        <w:rPr>
          <w:rFonts w:ascii="Arial" w:hAnsi="Arial" w:cs="Arial"/>
        </w:rPr>
        <w:t>Uspješna realizacija svih aktivnosti</w:t>
      </w:r>
    </w:p>
    <w:p w14:paraId="7C61F414" w14:textId="77777777" w:rsidR="008F6B0B" w:rsidRDefault="008F6B0B" w:rsidP="000F6872">
      <w:pPr>
        <w:spacing w:after="120"/>
        <w:jc w:val="both"/>
        <w:rPr>
          <w:rFonts w:ascii="Arial" w:hAnsi="Arial" w:cs="Arial"/>
        </w:rPr>
      </w:pPr>
    </w:p>
    <w:p w14:paraId="54DD8AF7" w14:textId="77777777" w:rsidR="008F6B0B" w:rsidRDefault="008F6B0B" w:rsidP="000F6872">
      <w:pPr>
        <w:spacing w:after="120"/>
        <w:jc w:val="both"/>
        <w:rPr>
          <w:rFonts w:ascii="Arial" w:hAnsi="Arial" w:cs="Arial"/>
          <w:b/>
          <w:bCs/>
        </w:rPr>
      </w:pPr>
    </w:p>
    <w:p w14:paraId="52290E8E" w14:textId="77777777" w:rsidR="008F6B0B" w:rsidRDefault="008F6B0B" w:rsidP="000F6872">
      <w:pPr>
        <w:spacing w:after="120"/>
        <w:jc w:val="both"/>
        <w:rPr>
          <w:rFonts w:ascii="Arial" w:hAnsi="Arial" w:cs="Arial"/>
          <w:b/>
          <w:bCs/>
          <w:u w:val="single"/>
        </w:rPr>
      </w:pPr>
      <w:r>
        <w:rPr>
          <w:rFonts w:ascii="Arial" w:hAnsi="Arial" w:cs="Arial"/>
          <w:b/>
          <w:bCs/>
          <w:u w:val="single"/>
        </w:rPr>
        <w:t>PROGRAM 9108: MOZAIK 4</w:t>
      </w:r>
    </w:p>
    <w:p w14:paraId="0C203BD9" w14:textId="77777777" w:rsidR="008F6B0B" w:rsidRDefault="008F6B0B" w:rsidP="000F6872">
      <w:pPr>
        <w:spacing w:after="120"/>
        <w:jc w:val="both"/>
        <w:rPr>
          <w:rFonts w:ascii="Arial" w:hAnsi="Arial" w:cs="Arial"/>
          <w:b/>
          <w:bCs/>
          <w:u w:val="single"/>
        </w:rPr>
      </w:pPr>
    </w:p>
    <w:p w14:paraId="4BA4BAA4" w14:textId="27E6BF37" w:rsidR="008F6B0B" w:rsidRDefault="008F6B0B" w:rsidP="000F6872">
      <w:pPr>
        <w:spacing w:after="120"/>
        <w:jc w:val="both"/>
        <w:rPr>
          <w:rFonts w:ascii="Arial" w:hAnsi="Arial" w:cs="Arial"/>
          <w:b/>
          <w:bCs/>
        </w:rPr>
      </w:pPr>
      <w:r>
        <w:rPr>
          <w:rFonts w:ascii="Arial" w:hAnsi="Arial" w:cs="Arial"/>
          <w:b/>
          <w:bCs/>
        </w:rPr>
        <w:t>Obrazloženje programa</w:t>
      </w:r>
    </w:p>
    <w:p w14:paraId="5A4272BA" w14:textId="77777777" w:rsidR="000F6872" w:rsidRDefault="000F6872" w:rsidP="000F6872">
      <w:pPr>
        <w:spacing w:after="120"/>
        <w:jc w:val="both"/>
        <w:rPr>
          <w:rFonts w:ascii="Arial" w:hAnsi="Arial" w:cs="Arial"/>
          <w:b/>
          <w:bCs/>
        </w:rPr>
      </w:pPr>
    </w:p>
    <w:p w14:paraId="0998F202" w14:textId="4A296F2B" w:rsidR="008F6B0B" w:rsidRDefault="008F6B0B" w:rsidP="000F6872">
      <w:pPr>
        <w:spacing w:after="120"/>
        <w:jc w:val="both"/>
        <w:rPr>
          <w:rFonts w:ascii="Arial" w:hAnsi="Arial" w:cs="Arial"/>
        </w:rPr>
      </w:pPr>
      <w:r>
        <w:rPr>
          <w:rFonts w:ascii="Arial" w:hAnsi="Arial" w:cs="Arial"/>
        </w:rPr>
        <w:t>Projektom se želi pomoći učenicima s teškoćama</w:t>
      </w:r>
      <w:r w:rsidR="000F6872">
        <w:rPr>
          <w:rFonts w:ascii="Arial" w:hAnsi="Arial" w:cs="Arial"/>
        </w:rPr>
        <w:t xml:space="preserve"> u razvoju i time pripomoći im u njihovom daljnjem razvoju i napredovanju. Projektom se želi pomoći pri integraciji u svakodnevni život.</w:t>
      </w:r>
    </w:p>
    <w:p w14:paraId="329A95C5" w14:textId="77777777" w:rsidR="000F6872" w:rsidRDefault="000F6872" w:rsidP="000F6872">
      <w:pPr>
        <w:spacing w:after="120"/>
        <w:jc w:val="both"/>
        <w:rPr>
          <w:rFonts w:ascii="Arial" w:hAnsi="Arial" w:cs="Arial"/>
        </w:rPr>
      </w:pPr>
    </w:p>
    <w:p w14:paraId="4B88F4B1" w14:textId="6F70758A" w:rsidR="008F6B0B" w:rsidRDefault="008F6B0B" w:rsidP="000F6872">
      <w:pPr>
        <w:spacing w:after="120"/>
        <w:jc w:val="both"/>
        <w:rPr>
          <w:rFonts w:ascii="Arial" w:hAnsi="Arial" w:cs="Arial"/>
          <w:b/>
          <w:bCs/>
        </w:rPr>
      </w:pPr>
      <w:r>
        <w:rPr>
          <w:rFonts w:ascii="Arial" w:hAnsi="Arial" w:cs="Arial"/>
          <w:b/>
          <w:bCs/>
        </w:rPr>
        <w:t>Zakonske i druge podloge na kojima se zasniva program</w:t>
      </w:r>
    </w:p>
    <w:p w14:paraId="485A1A35" w14:textId="77777777" w:rsidR="000F6872" w:rsidRDefault="000F6872" w:rsidP="000F6872">
      <w:pPr>
        <w:spacing w:after="120"/>
        <w:jc w:val="both"/>
        <w:rPr>
          <w:rFonts w:ascii="Arial" w:hAnsi="Arial" w:cs="Arial"/>
          <w:b/>
          <w:bCs/>
        </w:rPr>
      </w:pPr>
    </w:p>
    <w:p w14:paraId="60200C75" w14:textId="77777777" w:rsidR="008F6B0B" w:rsidRDefault="008F6B0B" w:rsidP="000F6872">
      <w:pPr>
        <w:spacing w:after="120"/>
        <w:jc w:val="both"/>
        <w:rPr>
          <w:rFonts w:ascii="Arial" w:hAnsi="Arial" w:cs="Arial"/>
          <w:color w:val="000000"/>
        </w:rPr>
      </w:pPr>
      <w:r>
        <w:rPr>
          <w:rFonts w:ascii="Arial" w:hAnsi="Arial" w:cs="Arial"/>
          <w:color w:val="000000"/>
        </w:rPr>
        <w:t xml:space="preserve">Zakon o odgoju i obrazovanju u osnovnoj i srednjoj školi (NN </w:t>
      </w:r>
      <w:hyperlink r:id="rId65" w:history="1">
        <w:r>
          <w:rPr>
            <w:rStyle w:val="InternetLink"/>
            <w:rFonts w:ascii="Arial" w:hAnsi="Arial" w:cs="Arial"/>
            <w:color w:val="000000"/>
          </w:rPr>
          <w:t>87/08</w:t>
        </w:r>
      </w:hyperlink>
      <w:r>
        <w:rPr>
          <w:rFonts w:ascii="Arial" w:hAnsi="Arial" w:cs="Arial"/>
          <w:color w:val="000000"/>
        </w:rPr>
        <w:t xml:space="preserve">, </w:t>
      </w:r>
      <w:hyperlink r:id="rId66" w:history="1">
        <w:r>
          <w:rPr>
            <w:rStyle w:val="InternetLink"/>
            <w:rFonts w:ascii="Arial" w:hAnsi="Arial" w:cs="Arial"/>
            <w:color w:val="000000"/>
          </w:rPr>
          <w:t>86/09</w:t>
        </w:r>
      </w:hyperlink>
      <w:r>
        <w:rPr>
          <w:rFonts w:ascii="Arial" w:hAnsi="Arial" w:cs="Arial"/>
          <w:color w:val="000000"/>
        </w:rPr>
        <w:t xml:space="preserve">, </w:t>
      </w:r>
      <w:hyperlink r:id="rId67" w:history="1">
        <w:r>
          <w:rPr>
            <w:rStyle w:val="InternetLink"/>
            <w:rFonts w:ascii="Arial" w:hAnsi="Arial" w:cs="Arial"/>
            <w:color w:val="000000"/>
          </w:rPr>
          <w:t>92/10</w:t>
        </w:r>
      </w:hyperlink>
      <w:r>
        <w:rPr>
          <w:rFonts w:ascii="Arial" w:hAnsi="Arial" w:cs="Arial"/>
          <w:color w:val="000000"/>
        </w:rPr>
        <w:t xml:space="preserve">, </w:t>
      </w:r>
      <w:hyperlink r:id="rId68" w:history="1">
        <w:r>
          <w:rPr>
            <w:rStyle w:val="InternetLink"/>
            <w:rFonts w:ascii="Arial" w:hAnsi="Arial" w:cs="Arial"/>
            <w:color w:val="000000"/>
          </w:rPr>
          <w:t>105/10</w:t>
        </w:r>
      </w:hyperlink>
      <w:r>
        <w:rPr>
          <w:rFonts w:ascii="Arial" w:hAnsi="Arial" w:cs="Arial"/>
          <w:color w:val="000000"/>
        </w:rPr>
        <w:t xml:space="preserve">, </w:t>
      </w:r>
      <w:hyperlink r:id="rId69" w:history="1">
        <w:r>
          <w:rPr>
            <w:rStyle w:val="InternetLink"/>
            <w:rFonts w:ascii="Arial" w:hAnsi="Arial" w:cs="Arial"/>
            <w:color w:val="000000"/>
          </w:rPr>
          <w:t>90/11</w:t>
        </w:r>
      </w:hyperlink>
      <w:r>
        <w:rPr>
          <w:rFonts w:ascii="Arial" w:hAnsi="Arial" w:cs="Arial"/>
          <w:color w:val="000000"/>
        </w:rPr>
        <w:t xml:space="preserve">, </w:t>
      </w:r>
      <w:hyperlink r:id="rId70" w:history="1">
        <w:r>
          <w:rPr>
            <w:rStyle w:val="InternetLink"/>
            <w:rFonts w:ascii="Arial" w:hAnsi="Arial" w:cs="Arial"/>
            <w:color w:val="000000"/>
          </w:rPr>
          <w:t>5/12</w:t>
        </w:r>
      </w:hyperlink>
      <w:r>
        <w:rPr>
          <w:rFonts w:ascii="Arial" w:hAnsi="Arial" w:cs="Arial"/>
          <w:color w:val="000000"/>
        </w:rPr>
        <w:t xml:space="preserve">, </w:t>
      </w:r>
      <w:hyperlink r:id="rId71" w:history="1">
        <w:r>
          <w:rPr>
            <w:rStyle w:val="InternetLink"/>
            <w:rFonts w:ascii="Arial" w:hAnsi="Arial" w:cs="Arial"/>
            <w:color w:val="000000"/>
          </w:rPr>
          <w:t>16/12</w:t>
        </w:r>
      </w:hyperlink>
      <w:r>
        <w:rPr>
          <w:rFonts w:ascii="Arial" w:hAnsi="Arial" w:cs="Arial"/>
          <w:color w:val="000000"/>
        </w:rPr>
        <w:t xml:space="preserve">, </w:t>
      </w:r>
      <w:hyperlink r:id="rId72" w:history="1">
        <w:r>
          <w:rPr>
            <w:rStyle w:val="InternetLink"/>
            <w:rFonts w:ascii="Arial" w:hAnsi="Arial" w:cs="Arial"/>
            <w:color w:val="000000"/>
          </w:rPr>
          <w:t>86/12</w:t>
        </w:r>
      </w:hyperlink>
      <w:r>
        <w:rPr>
          <w:rFonts w:ascii="Arial" w:hAnsi="Arial" w:cs="Arial"/>
          <w:color w:val="000000"/>
        </w:rPr>
        <w:t xml:space="preserve">, </w:t>
      </w:r>
      <w:hyperlink r:id="rId73" w:history="1">
        <w:r>
          <w:rPr>
            <w:rStyle w:val="InternetLink"/>
            <w:rFonts w:ascii="Arial" w:hAnsi="Arial" w:cs="Arial"/>
            <w:color w:val="000000"/>
          </w:rPr>
          <w:t>126/12</w:t>
        </w:r>
      </w:hyperlink>
      <w:r>
        <w:rPr>
          <w:rFonts w:ascii="Arial" w:hAnsi="Arial" w:cs="Arial"/>
          <w:color w:val="000000"/>
        </w:rPr>
        <w:t xml:space="preserve">, </w:t>
      </w:r>
      <w:hyperlink r:id="rId74" w:history="1">
        <w:r>
          <w:rPr>
            <w:rStyle w:val="InternetLink"/>
            <w:rFonts w:ascii="Arial" w:hAnsi="Arial" w:cs="Arial"/>
            <w:color w:val="000000"/>
          </w:rPr>
          <w:t>94/13</w:t>
        </w:r>
      </w:hyperlink>
      <w:r>
        <w:rPr>
          <w:rFonts w:ascii="Arial" w:hAnsi="Arial" w:cs="Arial"/>
          <w:color w:val="000000"/>
        </w:rPr>
        <w:t xml:space="preserve">, 152/14, 07/17, 68/18, 98/19, 64/20.) </w:t>
      </w:r>
    </w:p>
    <w:p w14:paraId="488ABC65" w14:textId="77777777" w:rsidR="008F6B0B" w:rsidRDefault="008F6B0B" w:rsidP="000F6872">
      <w:pPr>
        <w:spacing w:after="120"/>
        <w:jc w:val="both"/>
        <w:rPr>
          <w:rFonts w:ascii="Arial" w:hAnsi="Arial" w:cs="Arial"/>
          <w:color w:val="000000"/>
        </w:rPr>
      </w:pPr>
      <w:r>
        <w:rPr>
          <w:rFonts w:ascii="Arial" w:hAnsi="Arial" w:cs="Arial"/>
          <w:color w:val="000000"/>
        </w:rPr>
        <w:t>Zakon o ustanovama (NN 76/93, 29/97, 47/99, 35/08,127/19)</w:t>
      </w:r>
    </w:p>
    <w:p w14:paraId="0D6A4B02" w14:textId="77777777" w:rsidR="008F6B0B" w:rsidRDefault="008F6B0B" w:rsidP="000F6872">
      <w:pPr>
        <w:spacing w:after="120"/>
        <w:jc w:val="both"/>
        <w:rPr>
          <w:rFonts w:ascii="Arial" w:hAnsi="Arial" w:cs="Arial"/>
        </w:rPr>
      </w:pPr>
      <w:r>
        <w:rPr>
          <w:rFonts w:ascii="Arial" w:hAnsi="Arial" w:cs="Arial"/>
        </w:rPr>
        <w:t xml:space="preserve">Zakon o proračunu (NN </w:t>
      </w:r>
      <w:hyperlink r:id="rId75" w:history="1">
        <w:r>
          <w:rPr>
            <w:rStyle w:val="InternetLink"/>
            <w:rFonts w:ascii="Arial" w:hAnsi="Arial" w:cs="Arial"/>
            <w:color w:val="000000"/>
          </w:rPr>
          <w:t>87/08</w:t>
        </w:r>
      </w:hyperlink>
      <w:r>
        <w:rPr>
          <w:rFonts w:ascii="Arial" w:hAnsi="Arial" w:cs="Arial"/>
          <w:color w:val="000000"/>
        </w:rPr>
        <w:t xml:space="preserve">, </w:t>
      </w:r>
      <w:hyperlink r:id="rId76" w:history="1">
        <w:r>
          <w:rPr>
            <w:rStyle w:val="InternetLink"/>
            <w:rFonts w:ascii="Arial" w:hAnsi="Arial" w:cs="Arial"/>
            <w:color w:val="000000"/>
          </w:rPr>
          <w:t>136/12</w:t>
        </w:r>
      </w:hyperlink>
      <w:r>
        <w:rPr>
          <w:rFonts w:ascii="Arial" w:hAnsi="Arial" w:cs="Arial"/>
          <w:color w:val="000000"/>
        </w:rPr>
        <w:t xml:space="preserve">, </w:t>
      </w:r>
      <w:r>
        <w:rPr>
          <w:rFonts w:ascii="Arial" w:hAnsi="Arial" w:cs="Arial"/>
        </w:rPr>
        <w:t xml:space="preserve">15/15), </w:t>
      </w:r>
    </w:p>
    <w:p w14:paraId="41CC36D0" w14:textId="77777777" w:rsidR="008F6B0B" w:rsidRDefault="008F6B0B" w:rsidP="000F6872">
      <w:pPr>
        <w:spacing w:after="120"/>
        <w:jc w:val="both"/>
        <w:rPr>
          <w:rFonts w:ascii="Arial" w:hAnsi="Arial" w:cs="Arial"/>
        </w:rPr>
      </w:pPr>
      <w:r>
        <w:rPr>
          <w:rFonts w:ascii="Arial" w:hAnsi="Arial" w:cs="Arial"/>
        </w:rPr>
        <w:lastRenderedPageBreak/>
        <w:t xml:space="preserve">Pravilnik o proračunskim klasifikacijama (NN 94/07, 26/10, 120/13, 1/20) </w:t>
      </w:r>
    </w:p>
    <w:p w14:paraId="525F8E0C" w14:textId="77777777" w:rsidR="008F6B0B" w:rsidRDefault="008F6B0B" w:rsidP="000F6872">
      <w:pPr>
        <w:spacing w:after="120"/>
        <w:jc w:val="both"/>
        <w:rPr>
          <w:rFonts w:ascii="Arial" w:hAnsi="Arial" w:cs="Arial"/>
        </w:rPr>
      </w:pPr>
      <w:r>
        <w:rPr>
          <w:rFonts w:ascii="Arial" w:hAnsi="Arial" w:cs="Arial"/>
        </w:rPr>
        <w:t>Pravilnik o proračunskom računovodstvu i računskom planu (NN 124/14, 115/15, 87/16, 3/18, 126/19, 108/20)</w:t>
      </w:r>
    </w:p>
    <w:p w14:paraId="36D93CF3" w14:textId="4C910B29" w:rsidR="008F6B0B" w:rsidRDefault="008F6B0B" w:rsidP="000F6872">
      <w:pPr>
        <w:spacing w:after="120"/>
        <w:jc w:val="both"/>
        <w:rPr>
          <w:rFonts w:ascii="Arial" w:hAnsi="Arial" w:cs="Arial"/>
        </w:rPr>
      </w:pPr>
      <w:r>
        <w:rPr>
          <w:rFonts w:ascii="Arial" w:hAnsi="Arial" w:cs="Arial"/>
        </w:rPr>
        <w:t>Upute za izradu pro</w:t>
      </w:r>
      <w:r w:rsidR="00A07B1C">
        <w:rPr>
          <w:rFonts w:ascii="Arial" w:hAnsi="Arial" w:cs="Arial"/>
        </w:rPr>
        <w:t>računa Istarske županije za 2022.-2024</w:t>
      </w:r>
      <w:r>
        <w:rPr>
          <w:rFonts w:ascii="Arial" w:hAnsi="Arial" w:cs="Arial"/>
        </w:rPr>
        <w:t>.</w:t>
      </w:r>
    </w:p>
    <w:p w14:paraId="470400E8" w14:textId="56578C47" w:rsidR="008F6B0B" w:rsidRDefault="008F6B0B" w:rsidP="000F6872">
      <w:pPr>
        <w:spacing w:after="120"/>
        <w:jc w:val="both"/>
        <w:rPr>
          <w:rFonts w:ascii="Arial" w:hAnsi="Arial" w:cs="Arial"/>
          <w:color w:val="000000"/>
        </w:rPr>
      </w:pPr>
      <w:r>
        <w:rPr>
          <w:rFonts w:ascii="Arial" w:hAnsi="Arial" w:cs="Arial"/>
          <w:color w:val="000000"/>
        </w:rPr>
        <w:t>Godišnji plan i program r</w:t>
      </w:r>
      <w:r w:rsidR="00DC5FDB">
        <w:rPr>
          <w:rFonts w:ascii="Arial" w:hAnsi="Arial" w:cs="Arial"/>
          <w:color w:val="000000"/>
        </w:rPr>
        <w:t>ada škole za školsku godinu 2021./2022</w:t>
      </w:r>
      <w:r>
        <w:rPr>
          <w:rFonts w:ascii="Arial" w:hAnsi="Arial" w:cs="Arial"/>
          <w:color w:val="000000"/>
        </w:rPr>
        <w:t>.</w:t>
      </w:r>
    </w:p>
    <w:p w14:paraId="7FA39AD2" w14:textId="43F4D66D" w:rsidR="008F6B0B" w:rsidRDefault="008F6B0B" w:rsidP="000F6872">
      <w:pPr>
        <w:spacing w:after="120"/>
        <w:jc w:val="both"/>
        <w:rPr>
          <w:rFonts w:ascii="Arial" w:hAnsi="Arial" w:cs="Arial"/>
          <w:color w:val="000000"/>
        </w:rPr>
      </w:pPr>
      <w:r>
        <w:rPr>
          <w:rFonts w:ascii="Arial" w:hAnsi="Arial" w:cs="Arial"/>
          <w:color w:val="000000"/>
        </w:rPr>
        <w:t>Kuriku</w:t>
      </w:r>
      <w:r w:rsidR="00DC5FDB">
        <w:rPr>
          <w:rFonts w:ascii="Arial" w:hAnsi="Arial" w:cs="Arial"/>
          <w:color w:val="000000"/>
        </w:rPr>
        <w:t>lum škole za školsku godinu 2021./2022</w:t>
      </w:r>
      <w:r>
        <w:rPr>
          <w:rFonts w:ascii="Arial" w:hAnsi="Arial" w:cs="Arial"/>
          <w:color w:val="000000"/>
        </w:rPr>
        <w:t>.</w:t>
      </w:r>
    </w:p>
    <w:p w14:paraId="427762A0" w14:textId="77777777" w:rsidR="008F6B0B" w:rsidRDefault="008F6B0B" w:rsidP="000F6872">
      <w:pPr>
        <w:spacing w:after="120"/>
        <w:jc w:val="both"/>
        <w:rPr>
          <w:rFonts w:ascii="Arial" w:hAnsi="Arial" w:cs="Arial"/>
        </w:rPr>
      </w:pPr>
      <w:r>
        <w:rPr>
          <w:rFonts w:ascii="Arial" w:hAnsi="Arial" w:cs="Arial"/>
        </w:rPr>
        <w:t>Statut Osnovne škole</w:t>
      </w:r>
    </w:p>
    <w:p w14:paraId="790F632C" w14:textId="77777777" w:rsidR="008F6B0B" w:rsidRDefault="008F6B0B" w:rsidP="000F6872">
      <w:pPr>
        <w:spacing w:after="120"/>
        <w:jc w:val="both"/>
        <w:rPr>
          <w:rFonts w:ascii="Arial" w:hAnsi="Arial" w:cs="Arial"/>
          <w:b/>
          <w:bCs/>
        </w:rPr>
      </w:pPr>
    </w:p>
    <w:p w14:paraId="5E5C8106" w14:textId="43AC2C75" w:rsidR="008F6B0B" w:rsidRDefault="008F6B0B" w:rsidP="000F6872">
      <w:pPr>
        <w:spacing w:after="120"/>
        <w:jc w:val="both"/>
        <w:rPr>
          <w:rFonts w:ascii="Arial" w:hAnsi="Arial" w:cs="Arial"/>
          <w:b/>
          <w:bCs/>
        </w:rPr>
      </w:pPr>
      <w:r>
        <w:rPr>
          <w:rFonts w:ascii="Arial" w:hAnsi="Arial" w:cs="Arial"/>
          <w:b/>
          <w:bCs/>
        </w:rPr>
        <w:t>Usklađenje ciljeva, strategije i programa s dokumentima dugoročnog razvoja</w:t>
      </w:r>
    </w:p>
    <w:p w14:paraId="7ED93485" w14:textId="22E20BD9" w:rsidR="00262481" w:rsidRPr="00262481" w:rsidRDefault="00863F0D" w:rsidP="00262481">
      <w:pPr>
        <w:spacing w:after="120"/>
        <w:jc w:val="both"/>
        <w:rPr>
          <w:rFonts w:ascii="Arial" w:hAnsi="Arial" w:cs="Arial"/>
        </w:rPr>
      </w:pPr>
      <w:r w:rsidRPr="00E05F4F">
        <w:rPr>
          <w:rFonts w:ascii="Arial" w:hAnsi="Arial" w:cs="Arial"/>
        </w:rPr>
        <w:t>Projektom se želi pomoći učenicima s teškoćama u razvoju koji pohađaju osnovnoškolske i srednjoškolske programe u redovitim ili posebnim odgojno-obrazovnim ustanovama te imaju teškoće koje ih sprječavaju u funkcioniranju bez</w:t>
      </w:r>
      <w:r w:rsidR="00262481">
        <w:rPr>
          <w:rFonts w:ascii="Arial" w:hAnsi="Arial" w:cs="Arial"/>
        </w:rPr>
        <w:t xml:space="preserve"> pomoći pomoćnika u nastavi.  </w:t>
      </w:r>
      <w:bookmarkStart w:id="0" w:name="_GoBack"/>
      <w:bookmarkEnd w:id="0"/>
      <w:r w:rsidRPr="00E05F4F">
        <w:rPr>
          <w:rFonts w:ascii="Arial" w:hAnsi="Arial" w:cs="Arial"/>
        </w:rPr>
        <w:t xml:space="preserve"> </w:t>
      </w:r>
      <w:r w:rsidR="00262481" w:rsidRPr="00262481">
        <w:rPr>
          <w:rFonts w:ascii="Arial" w:hAnsi="Arial" w:cs="Arial"/>
        </w:rPr>
        <w:t>Usklađena je sa provedbenim programom IŽ za razdoblje 2022-2025 godine.</w:t>
      </w:r>
      <w:r w:rsidR="00262481">
        <w:rPr>
          <w:rFonts w:ascii="Arial" w:hAnsi="Arial" w:cs="Arial"/>
        </w:rPr>
        <w:t xml:space="preserve"> </w:t>
      </w:r>
      <w:r w:rsidR="00262481" w:rsidRPr="00262481">
        <w:rPr>
          <w:rFonts w:ascii="Arial" w:hAnsi="Arial" w:cs="Arial"/>
        </w:rPr>
        <w:t>spada pod strateški cilj SC 2.Obrazovanje i zaposleni ljudi mjera 2.1</w:t>
      </w:r>
      <w:r w:rsidR="00262481">
        <w:rPr>
          <w:rFonts w:ascii="Arial" w:hAnsi="Arial" w:cs="Arial"/>
        </w:rPr>
        <w:t>.2.osiguranje i poboljšanje dost</w:t>
      </w:r>
      <w:r w:rsidR="00262481" w:rsidRPr="00262481">
        <w:rPr>
          <w:rFonts w:ascii="Arial" w:hAnsi="Arial" w:cs="Arial"/>
        </w:rPr>
        <w:t>upnosti odgoja i obrazovanja djeci i roditeljima/starateljima.</w:t>
      </w:r>
    </w:p>
    <w:p w14:paraId="2C0196A0" w14:textId="77777777" w:rsidR="00863F0D" w:rsidRPr="002B312E" w:rsidRDefault="00863F0D" w:rsidP="00863F0D">
      <w:pPr>
        <w:jc w:val="both"/>
        <w:rPr>
          <w:rFonts w:ascii="Arial" w:hAnsi="Arial" w:cs="Arial"/>
        </w:rPr>
      </w:pPr>
      <w:r w:rsidRPr="00E05F4F">
        <w:rPr>
          <w:rFonts w:ascii="Arial" w:hAnsi="Arial" w:cs="Arial"/>
        </w:rPr>
        <w:t xml:space="preserve">    </w:t>
      </w:r>
    </w:p>
    <w:p w14:paraId="56DFA00E" w14:textId="77777777" w:rsidR="000F6872" w:rsidRDefault="000F6872" w:rsidP="000F6872">
      <w:pPr>
        <w:spacing w:after="120"/>
        <w:jc w:val="both"/>
        <w:rPr>
          <w:rFonts w:ascii="Arial" w:hAnsi="Arial" w:cs="Arial"/>
        </w:rPr>
      </w:pPr>
    </w:p>
    <w:p w14:paraId="1D10FBF8" w14:textId="5C0C1360" w:rsidR="008F6B0B" w:rsidRDefault="008F6B0B" w:rsidP="000F6872">
      <w:pPr>
        <w:spacing w:after="120"/>
        <w:jc w:val="both"/>
        <w:rPr>
          <w:rFonts w:ascii="Arial" w:hAnsi="Arial" w:cs="Arial"/>
          <w:b/>
          <w:bCs/>
        </w:rPr>
      </w:pPr>
      <w:r>
        <w:rPr>
          <w:rFonts w:ascii="Arial" w:hAnsi="Arial" w:cs="Arial"/>
          <w:b/>
          <w:bCs/>
        </w:rPr>
        <w:t>Ishodište i pokazatelji na kojima se zasnivaju izračuni i ocjene potrebnih sredstava za provođenje programa</w:t>
      </w:r>
    </w:p>
    <w:p w14:paraId="56501EFE" w14:textId="77777777" w:rsidR="000F6872" w:rsidRDefault="000F6872" w:rsidP="000F6872">
      <w:pPr>
        <w:spacing w:after="120"/>
        <w:jc w:val="both"/>
        <w:rPr>
          <w:rFonts w:ascii="Arial" w:hAnsi="Arial" w:cs="Arial"/>
          <w:b/>
          <w:bCs/>
        </w:rPr>
      </w:pPr>
    </w:p>
    <w:p w14:paraId="2F9F24FF" w14:textId="785245B6" w:rsidR="008F6B0B" w:rsidRDefault="00863F0D" w:rsidP="000F6872">
      <w:pPr>
        <w:spacing w:after="120"/>
        <w:jc w:val="both"/>
        <w:rPr>
          <w:rFonts w:ascii="Arial" w:hAnsi="Arial" w:cs="Arial"/>
        </w:rPr>
      </w:pPr>
      <w:r w:rsidRPr="00863F0D">
        <w:rPr>
          <w:rFonts w:ascii="Arial" w:hAnsi="Arial" w:cs="Arial"/>
        </w:rPr>
        <w:t xml:space="preserve"> </w:t>
      </w:r>
      <w:r w:rsidRPr="00E05F4F">
        <w:rPr>
          <w:rFonts w:ascii="Arial" w:hAnsi="Arial" w:cs="Arial"/>
        </w:rPr>
        <w:t xml:space="preserve">Zahvaljujući sredstvima iz programa </w:t>
      </w:r>
      <w:r>
        <w:rPr>
          <w:rFonts w:ascii="Arial" w:hAnsi="Arial" w:cs="Arial"/>
        </w:rPr>
        <w:t xml:space="preserve">MOZAIK 4 </w:t>
      </w:r>
      <w:r w:rsidRPr="00E05F4F">
        <w:rPr>
          <w:rFonts w:ascii="Arial" w:hAnsi="Arial" w:cs="Arial"/>
        </w:rPr>
        <w:t>osigura</w:t>
      </w:r>
      <w:r>
        <w:rPr>
          <w:rFonts w:ascii="Arial" w:hAnsi="Arial" w:cs="Arial"/>
        </w:rPr>
        <w:t>vaju s</w:t>
      </w:r>
      <w:r w:rsidRPr="00E05F4F">
        <w:rPr>
          <w:rFonts w:ascii="Arial" w:hAnsi="Arial" w:cs="Arial"/>
        </w:rPr>
        <w:t>e</w:t>
      </w:r>
      <w:r>
        <w:rPr>
          <w:rFonts w:ascii="Arial" w:hAnsi="Arial" w:cs="Arial"/>
        </w:rPr>
        <w:t xml:space="preserve"> sredstva za pomoćnike za 4 naša učenika</w:t>
      </w:r>
      <w:r w:rsidR="00481399">
        <w:rPr>
          <w:rFonts w:ascii="Arial" w:hAnsi="Arial" w:cs="Arial"/>
        </w:rPr>
        <w:t>.</w:t>
      </w:r>
    </w:p>
    <w:p w14:paraId="199A1C75" w14:textId="77777777" w:rsidR="00481399" w:rsidRDefault="00481399" w:rsidP="000F6872">
      <w:pPr>
        <w:spacing w:after="120"/>
        <w:jc w:val="both"/>
        <w:rPr>
          <w:rFonts w:ascii="Arial" w:hAnsi="Arial" w:cs="Arial"/>
          <w:b/>
          <w:bCs/>
        </w:rPr>
      </w:pPr>
    </w:p>
    <w:p w14:paraId="48427C83" w14:textId="77777777" w:rsidR="00481399" w:rsidRDefault="00481399" w:rsidP="000F6872">
      <w:pPr>
        <w:spacing w:after="120"/>
        <w:jc w:val="both"/>
        <w:rPr>
          <w:rFonts w:ascii="Arial" w:hAnsi="Arial" w:cs="Arial"/>
          <w:b/>
          <w:bCs/>
        </w:rPr>
      </w:pPr>
    </w:p>
    <w:p w14:paraId="075B248E" w14:textId="55B22966" w:rsidR="008F6B0B" w:rsidRDefault="008F6B0B" w:rsidP="000F6872">
      <w:pPr>
        <w:spacing w:after="120"/>
        <w:jc w:val="both"/>
        <w:rPr>
          <w:rFonts w:ascii="Arial" w:hAnsi="Arial" w:cs="Arial"/>
          <w:b/>
          <w:bCs/>
        </w:rPr>
      </w:pPr>
      <w:r>
        <w:rPr>
          <w:rFonts w:ascii="Arial" w:hAnsi="Arial" w:cs="Arial"/>
          <w:b/>
          <w:bCs/>
        </w:rPr>
        <w:t>Izvještaj o postignutim ciljevima i rezultatima programa temeljenim na pokazateljima uspješnosti u prethodnoj godini</w:t>
      </w:r>
    </w:p>
    <w:p w14:paraId="4E960DDD" w14:textId="77777777" w:rsidR="008F6B0B" w:rsidRDefault="008F6B0B" w:rsidP="000F6872">
      <w:pPr>
        <w:spacing w:after="120"/>
        <w:jc w:val="both"/>
        <w:rPr>
          <w:rFonts w:ascii="Arial" w:hAnsi="Arial" w:cs="Arial"/>
          <w:b/>
          <w:bCs/>
        </w:rPr>
      </w:pPr>
      <w:r>
        <w:rPr>
          <w:rFonts w:ascii="Arial" w:hAnsi="Arial" w:cs="Arial"/>
        </w:rPr>
        <w:t>Uspješna realizacija svih aktivnosti</w:t>
      </w:r>
      <w:r w:rsidR="002A39A3">
        <w:rPr>
          <w:rFonts w:ascii="Arial" w:hAnsi="Arial" w:cs="Arial"/>
        </w:rPr>
        <w:t>.</w:t>
      </w:r>
    </w:p>
    <w:p w14:paraId="6D9EAC8D" w14:textId="77777777" w:rsidR="008F6B0B" w:rsidRDefault="008F6B0B" w:rsidP="000F6872">
      <w:pPr>
        <w:spacing w:after="120"/>
        <w:ind w:left="708"/>
        <w:jc w:val="both"/>
        <w:rPr>
          <w:rFonts w:ascii="Arial" w:hAnsi="Arial" w:cs="Arial"/>
        </w:rPr>
      </w:pPr>
    </w:p>
    <w:p w14:paraId="39AF766C" w14:textId="77777777" w:rsidR="00481399" w:rsidRDefault="002A39A3" w:rsidP="000F6872">
      <w:pPr>
        <w:spacing w:after="120"/>
        <w:ind w:left="708"/>
        <w:jc w:val="both"/>
        <w:rPr>
          <w:rFonts w:ascii="Arial" w:hAnsi="Arial" w:cs="Arial"/>
        </w:rPr>
      </w:pPr>
      <w:r>
        <w:rPr>
          <w:rFonts w:ascii="Arial" w:hAnsi="Arial" w:cs="Arial"/>
        </w:rPr>
        <w:t xml:space="preserve">                                                                                                </w:t>
      </w:r>
    </w:p>
    <w:p w14:paraId="20443310" w14:textId="77777777" w:rsidR="00481399" w:rsidRDefault="00481399" w:rsidP="000F6872">
      <w:pPr>
        <w:spacing w:after="120"/>
        <w:ind w:left="708"/>
        <w:jc w:val="both"/>
        <w:rPr>
          <w:rFonts w:ascii="Arial" w:hAnsi="Arial" w:cs="Arial"/>
        </w:rPr>
      </w:pPr>
    </w:p>
    <w:p w14:paraId="7B4E922F" w14:textId="51CA349A" w:rsidR="002A39A3" w:rsidRPr="002A39A3" w:rsidRDefault="00481399" w:rsidP="000F6872">
      <w:pPr>
        <w:spacing w:after="120"/>
        <w:ind w:left="708"/>
        <w:jc w:val="both"/>
        <w:rPr>
          <w:rFonts w:ascii="Arial" w:hAnsi="Arial" w:cs="Arial"/>
        </w:rPr>
      </w:pPr>
      <w:r>
        <w:rPr>
          <w:rFonts w:ascii="Arial" w:hAnsi="Arial" w:cs="Arial"/>
        </w:rPr>
        <w:t xml:space="preserve">                                                              </w:t>
      </w:r>
      <w:r w:rsidR="00346A53">
        <w:rPr>
          <w:rFonts w:ascii="Arial" w:hAnsi="Arial" w:cs="Arial"/>
        </w:rPr>
        <w:t xml:space="preserve">                       </w:t>
      </w:r>
      <w:r>
        <w:rPr>
          <w:rFonts w:ascii="Arial" w:hAnsi="Arial" w:cs="Arial"/>
        </w:rPr>
        <w:t xml:space="preserve">        </w:t>
      </w:r>
      <w:r w:rsidR="002A39A3">
        <w:rPr>
          <w:rFonts w:ascii="Arial" w:hAnsi="Arial" w:cs="Arial"/>
        </w:rPr>
        <w:t xml:space="preserve"> </w:t>
      </w:r>
      <w:r w:rsidR="007A3A5D">
        <w:rPr>
          <w:rFonts w:ascii="Arial" w:hAnsi="Arial" w:cs="Arial"/>
        </w:rPr>
        <w:t>Ravnateljica</w:t>
      </w:r>
      <w:r w:rsidR="002A39A3" w:rsidRPr="002A39A3">
        <w:rPr>
          <w:rFonts w:ascii="Arial" w:hAnsi="Arial" w:cs="Arial"/>
        </w:rPr>
        <w:t>:</w:t>
      </w:r>
    </w:p>
    <w:p w14:paraId="104B03BF" w14:textId="0D824656" w:rsidR="002A39A3" w:rsidRPr="002A39A3" w:rsidRDefault="002A39A3" w:rsidP="000F6872">
      <w:pPr>
        <w:spacing w:after="120"/>
        <w:ind w:left="708"/>
        <w:jc w:val="both"/>
        <w:rPr>
          <w:rFonts w:ascii="Arial" w:hAnsi="Arial" w:cs="Arial"/>
        </w:rPr>
      </w:pPr>
      <w:r w:rsidRPr="002A39A3">
        <w:rPr>
          <w:rFonts w:ascii="Arial" w:hAnsi="Arial" w:cs="Arial"/>
        </w:rPr>
        <w:t xml:space="preserve">                                                              </w:t>
      </w:r>
      <w:r w:rsidR="007A3A5D">
        <w:rPr>
          <w:rFonts w:ascii="Arial" w:hAnsi="Arial" w:cs="Arial"/>
        </w:rPr>
        <w:t xml:space="preserve">                        </w:t>
      </w:r>
      <w:r w:rsidRPr="002A39A3">
        <w:rPr>
          <w:rFonts w:ascii="Arial" w:hAnsi="Arial" w:cs="Arial"/>
        </w:rPr>
        <w:t xml:space="preserve">      </w:t>
      </w:r>
      <w:r w:rsidR="007A3A5D">
        <w:rPr>
          <w:rFonts w:ascii="Arial" w:hAnsi="Arial" w:cs="Arial"/>
        </w:rPr>
        <w:t>Marijana Starčić</w:t>
      </w:r>
      <w:r w:rsidRPr="002A39A3">
        <w:rPr>
          <w:rFonts w:ascii="Arial" w:hAnsi="Arial" w:cs="Arial"/>
        </w:rPr>
        <w:t xml:space="preserve"> prof.</w:t>
      </w:r>
    </w:p>
    <w:p w14:paraId="28DB74CE" w14:textId="77777777" w:rsidR="002A39A3" w:rsidRPr="002A39A3" w:rsidRDefault="002A39A3" w:rsidP="000F6872">
      <w:pPr>
        <w:spacing w:after="120"/>
        <w:ind w:left="708"/>
        <w:jc w:val="both"/>
        <w:rPr>
          <w:rFonts w:ascii="Arial" w:hAnsi="Arial" w:cs="Arial"/>
        </w:rPr>
      </w:pPr>
    </w:p>
    <w:p w14:paraId="061CC214" w14:textId="77777777" w:rsidR="006B103D" w:rsidRDefault="006B103D" w:rsidP="000F6872">
      <w:pPr>
        <w:spacing w:after="120"/>
      </w:pPr>
    </w:p>
    <w:sectPr w:rsidR="006B10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altName w:val="Arial"/>
    <w:charset w:val="EE"/>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B0B"/>
    <w:rsid w:val="00017B43"/>
    <w:rsid w:val="00062E03"/>
    <w:rsid w:val="00067328"/>
    <w:rsid w:val="000C19C7"/>
    <w:rsid w:val="000D11C0"/>
    <w:rsid w:val="000F6872"/>
    <w:rsid w:val="0010689C"/>
    <w:rsid w:val="00120FE4"/>
    <w:rsid w:val="00156307"/>
    <w:rsid w:val="00171DA4"/>
    <w:rsid w:val="001C00B1"/>
    <w:rsid w:val="001D2E6D"/>
    <w:rsid w:val="002416C6"/>
    <w:rsid w:val="002561EF"/>
    <w:rsid w:val="00262481"/>
    <w:rsid w:val="002A39A3"/>
    <w:rsid w:val="00346A53"/>
    <w:rsid w:val="00372988"/>
    <w:rsid w:val="003D5398"/>
    <w:rsid w:val="003E6100"/>
    <w:rsid w:val="003F722A"/>
    <w:rsid w:val="00407214"/>
    <w:rsid w:val="00462EBC"/>
    <w:rsid w:val="00481399"/>
    <w:rsid w:val="004A1DD6"/>
    <w:rsid w:val="004C493C"/>
    <w:rsid w:val="004D657E"/>
    <w:rsid w:val="00561F6D"/>
    <w:rsid w:val="005B55D0"/>
    <w:rsid w:val="005E3103"/>
    <w:rsid w:val="005F7ADB"/>
    <w:rsid w:val="00656A31"/>
    <w:rsid w:val="00670298"/>
    <w:rsid w:val="00671EF6"/>
    <w:rsid w:val="00695DAB"/>
    <w:rsid w:val="006B103D"/>
    <w:rsid w:val="006D27AA"/>
    <w:rsid w:val="006E440E"/>
    <w:rsid w:val="00742F5E"/>
    <w:rsid w:val="00744585"/>
    <w:rsid w:val="007445A5"/>
    <w:rsid w:val="0076102E"/>
    <w:rsid w:val="00782293"/>
    <w:rsid w:val="007A184A"/>
    <w:rsid w:val="007A3A5D"/>
    <w:rsid w:val="0081281B"/>
    <w:rsid w:val="008453C4"/>
    <w:rsid w:val="00863F0D"/>
    <w:rsid w:val="00871376"/>
    <w:rsid w:val="00872871"/>
    <w:rsid w:val="00883585"/>
    <w:rsid w:val="00883EEB"/>
    <w:rsid w:val="00892915"/>
    <w:rsid w:val="008A7982"/>
    <w:rsid w:val="008C00BD"/>
    <w:rsid w:val="008D75E7"/>
    <w:rsid w:val="008F31A2"/>
    <w:rsid w:val="008F6B0B"/>
    <w:rsid w:val="00957385"/>
    <w:rsid w:val="00994BFD"/>
    <w:rsid w:val="009A7110"/>
    <w:rsid w:val="00A07B1C"/>
    <w:rsid w:val="00A33D03"/>
    <w:rsid w:val="00A57DE3"/>
    <w:rsid w:val="00A60F18"/>
    <w:rsid w:val="00A639BA"/>
    <w:rsid w:val="00A65F3A"/>
    <w:rsid w:val="00B21C18"/>
    <w:rsid w:val="00B6146C"/>
    <w:rsid w:val="00C317DC"/>
    <w:rsid w:val="00C51500"/>
    <w:rsid w:val="00CD5F17"/>
    <w:rsid w:val="00D16F0E"/>
    <w:rsid w:val="00D35A2F"/>
    <w:rsid w:val="00DC5FDB"/>
    <w:rsid w:val="00E025EF"/>
    <w:rsid w:val="00E6462D"/>
    <w:rsid w:val="00EA32F7"/>
    <w:rsid w:val="00F42D57"/>
    <w:rsid w:val="00F74A6A"/>
    <w:rsid w:val="00FE64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B0B"/>
    <w:pPr>
      <w:spacing w:after="0" w:line="240" w:lineRule="auto"/>
    </w:pPr>
    <w:rPr>
      <w:rFonts w:ascii="Calibri" w:hAnsi="Calibri" w:cs="Calibr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BezproredaChar">
    <w:name w:val="Bez proreda Char"/>
    <w:basedOn w:val="Zadanifontodlomka"/>
    <w:link w:val="Bezproreda"/>
    <w:uiPriority w:val="1"/>
    <w:locked/>
    <w:rsid w:val="008F6B0B"/>
    <w:rPr>
      <w:rFonts w:ascii="Calibri" w:hAnsi="Calibri" w:cs="Calibri"/>
    </w:rPr>
  </w:style>
  <w:style w:type="paragraph" w:styleId="Bezproreda">
    <w:name w:val="No Spacing"/>
    <w:basedOn w:val="Normal"/>
    <w:link w:val="BezproredaChar"/>
    <w:uiPriority w:val="1"/>
    <w:qFormat/>
    <w:rsid w:val="008F6B0B"/>
  </w:style>
  <w:style w:type="paragraph" w:styleId="Odlomakpopisa">
    <w:name w:val="List Paragraph"/>
    <w:basedOn w:val="Normal"/>
    <w:uiPriority w:val="34"/>
    <w:qFormat/>
    <w:rsid w:val="008F6B0B"/>
    <w:pPr>
      <w:spacing w:after="160" w:line="252" w:lineRule="auto"/>
      <w:ind w:left="720"/>
      <w:contextualSpacing/>
    </w:pPr>
  </w:style>
  <w:style w:type="character" w:customStyle="1" w:styleId="InternetLink">
    <w:name w:val="Internet Link"/>
    <w:basedOn w:val="Zadanifontodlomka"/>
    <w:rsid w:val="008F6B0B"/>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B0B"/>
    <w:pPr>
      <w:spacing w:after="0" w:line="240" w:lineRule="auto"/>
    </w:pPr>
    <w:rPr>
      <w:rFonts w:ascii="Calibri" w:hAnsi="Calibri" w:cs="Calibr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BezproredaChar">
    <w:name w:val="Bez proreda Char"/>
    <w:basedOn w:val="Zadanifontodlomka"/>
    <w:link w:val="Bezproreda"/>
    <w:uiPriority w:val="1"/>
    <w:locked/>
    <w:rsid w:val="008F6B0B"/>
    <w:rPr>
      <w:rFonts w:ascii="Calibri" w:hAnsi="Calibri" w:cs="Calibri"/>
    </w:rPr>
  </w:style>
  <w:style w:type="paragraph" w:styleId="Bezproreda">
    <w:name w:val="No Spacing"/>
    <w:basedOn w:val="Normal"/>
    <w:link w:val="BezproredaChar"/>
    <w:uiPriority w:val="1"/>
    <w:qFormat/>
    <w:rsid w:val="008F6B0B"/>
  </w:style>
  <w:style w:type="paragraph" w:styleId="Odlomakpopisa">
    <w:name w:val="List Paragraph"/>
    <w:basedOn w:val="Normal"/>
    <w:uiPriority w:val="34"/>
    <w:qFormat/>
    <w:rsid w:val="008F6B0B"/>
    <w:pPr>
      <w:spacing w:after="160" w:line="252" w:lineRule="auto"/>
      <w:ind w:left="720"/>
      <w:contextualSpacing/>
    </w:pPr>
  </w:style>
  <w:style w:type="character" w:customStyle="1" w:styleId="InternetLink">
    <w:name w:val="Internet Link"/>
    <w:basedOn w:val="Zadanifontodlomka"/>
    <w:rsid w:val="008F6B0B"/>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69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kon.hr/cms.htm?id=182" TargetMode="External"/><Relationship Id="rId18" Type="http://schemas.openxmlformats.org/officeDocument/2006/relationships/hyperlink" Target="http://www.zakon.hr/cms.htm?id=67" TargetMode="External"/><Relationship Id="rId26" Type="http://schemas.openxmlformats.org/officeDocument/2006/relationships/hyperlink" Target="http://www.zakon.hr/cms.htm?id=480" TargetMode="External"/><Relationship Id="rId39" Type="http://schemas.openxmlformats.org/officeDocument/2006/relationships/hyperlink" Target="http://www.zakon.hr/cms.htm?id=210" TargetMode="External"/><Relationship Id="rId21" Type="http://schemas.openxmlformats.org/officeDocument/2006/relationships/hyperlink" Target="http://www.zakon.hr/cms.htm?id=70" TargetMode="External"/><Relationship Id="rId34" Type="http://schemas.openxmlformats.org/officeDocument/2006/relationships/hyperlink" Target="http://www.zakon.hr/cms.htm?id=71" TargetMode="External"/><Relationship Id="rId42" Type="http://schemas.openxmlformats.org/officeDocument/2006/relationships/hyperlink" Target="http://www.zakon.hr/cms.htm?id=67" TargetMode="External"/><Relationship Id="rId47" Type="http://schemas.openxmlformats.org/officeDocument/2006/relationships/hyperlink" Target="http://www.zakon.hr/cms.htm?id=72" TargetMode="External"/><Relationship Id="rId50" Type="http://schemas.openxmlformats.org/officeDocument/2006/relationships/hyperlink" Target="http://www.zakon.hr/cms.htm?id=480" TargetMode="External"/><Relationship Id="rId55" Type="http://schemas.openxmlformats.org/officeDocument/2006/relationships/hyperlink" Target="http://www.zakon.hr/cms.htm?id=68" TargetMode="External"/><Relationship Id="rId63" Type="http://schemas.openxmlformats.org/officeDocument/2006/relationships/hyperlink" Target="http://www.zakon.hr/cms.htm?id=210" TargetMode="External"/><Relationship Id="rId68" Type="http://schemas.openxmlformats.org/officeDocument/2006/relationships/hyperlink" Target="http://www.zakon.hr/cms.htm?id=69" TargetMode="External"/><Relationship Id="rId76" Type="http://schemas.openxmlformats.org/officeDocument/2006/relationships/hyperlink" Target="http://www.zakon.hr/cms.htm?id=211" TargetMode="External"/><Relationship Id="rId7" Type="http://schemas.openxmlformats.org/officeDocument/2006/relationships/hyperlink" Target="http://www.zakon.hr/cms.htm?id=68" TargetMode="External"/><Relationship Id="rId71" Type="http://schemas.openxmlformats.org/officeDocument/2006/relationships/hyperlink" Target="http://www.zakon.hr/cms.htm?id=72" TargetMode="External"/><Relationship Id="rId2" Type="http://schemas.microsoft.com/office/2007/relationships/stylesWithEffects" Target="stylesWithEffects.xml"/><Relationship Id="rId16" Type="http://schemas.openxmlformats.org/officeDocument/2006/relationships/hyperlink" Target="http://www.zakon.hr/cms.htm?id=211" TargetMode="External"/><Relationship Id="rId29" Type="http://schemas.openxmlformats.org/officeDocument/2006/relationships/hyperlink" Target="http://www.zakon.hr/cms.htm?id=66" TargetMode="External"/><Relationship Id="rId11" Type="http://schemas.openxmlformats.org/officeDocument/2006/relationships/hyperlink" Target="http://www.zakon.hr/cms.htm?id=72" TargetMode="External"/><Relationship Id="rId24" Type="http://schemas.openxmlformats.org/officeDocument/2006/relationships/hyperlink" Target="http://www.zakon.hr/cms.htm?id=73" TargetMode="External"/><Relationship Id="rId32" Type="http://schemas.openxmlformats.org/officeDocument/2006/relationships/hyperlink" Target="http://www.zakon.hr/cms.htm?id=69" TargetMode="External"/><Relationship Id="rId37" Type="http://schemas.openxmlformats.org/officeDocument/2006/relationships/hyperlink" Target="http://www.zakon.hr/cms.htm?id=182" TargetMode="External"/><Relationship Id="rId40" Type="http://schemas.openxmlformats.org/officeDocument/2006/relationships/hyperlink" Target="http://www.zakon.hr/cms.htm?id=211" TargetMode="External"/><Relationship Id="rId45" Type="http://schemas.openxmlformats.org/officeDocument/2006/relationships/hyperlink" Target="http://www.zakon.hr/cms.htm?id=70" TargetMode="External"/><Relationship Id="rId53" Type="http://schemas.openxmlformats.org/officeDocument/2006/relationships/hyperlink" Target="http://www.zakon.hr/cms.htm?id=66" TargetMode="External"/><Relationship Id="rId58" Type="http://schemas.openxmlformats.org/officeDocument/2006/relationships/hyperlink" Target="http://www.zakon.hr/cms.htm?id=71" TargetMode="External"/><Relationship Id="rId66" Type="http://schemas.openxmlformats.org/officeDocument/2006/relationships/hyperlink" Target="http://www.zakon.hr/cms.htm?id=67" TargetMode="External"/><Relationship Id="rId74" Type="http://schemas.openxmlformats.org/officeDocument/2006/relationships/hyperlink" Target="http://www.zakon.hr/cms.htm?id=480" TargetMode="External"/><Relationship Id="rId5" Type="http://schemas.openxmlformats.org/officeDocument/2006/relationships/hyperlink" Target="http://www.zakon.hr/cms.htm?id=66" TargetMode="External"/><Relationship Id="rId15" Type="http://schemas.openxmlformats.org/officeDocument/2006/relationships/hyperlink" Target="http://www.zakon.hr/cms.htm?id=210" TargetMode="External"/><Relationship Id="rId23" Type="http://schemas.openxmlformats.org/officeDocument/2006/relationships/hyperlink" Target="http://www.zakon.hr/cms.htm?id=72" TargetMode="External"/><Relationship Id="rId28" Type="http://schemas.openxmlformats.org/officeDocument/2006/relationships/hyperlink" Target="http://www.zakon.hr/cms.htm?id=211" TargetMode="External"/><Relationship Id="rId36" Type="http://schemas.openxmlformats.org/officeDocument/2006/relationships/hyperlink" Target="http://www.zakon.hr/cms.htm?id=73" TargetMode="External"/><Relationship Id="rId49" Type="http://schemas.openxmlformats.org/officeDocument/2006/relationships/hyperlink" Target="http://www.zakon.hr/cms.htm?id=182" TargetMode="External"/><Relationship Id="rId57" Type="http://schemas.openxmlformats.org/officeDocument/2006/relationships/hyperlink" Target="http://www.zakon.hr/cms.htm?id=70" TargetMode="External"/><Relationship Id="rId61" Type="http://schemas.openxmlformats.org/officeDocument/2006/relationships/hyperlink" Target="http://www.zakon.hr/cms.htm?id=182" TargetMode="External"/><Relationship Id="rId10" Type="http://schemas.openxmlformats.org/officeDocument/2006/relationships/hyperlink" Target="http://www.zakon.hr/cms.htm?id=71" TargetMode="External"/><Relationship Id="rId19" Type="http://schemas.openxmlformats.org/officeDocument/2006/relationships/hyperlink" Target="http://www.zakon.hr/cms.htm?id=68" TargetMode="External"/><Relationship Id="rId31" Type="http://schemas.openxmlformats.org/officeDocument/2006/relationships/hyperlink" Target="http://www.zakon.hr/cms.htm?id=68" TargetMode="External"/><Relationship Id="rId44" Type="http://schemas.openxmlformats.org/officeDocument/2006/relationships/hyperlink" Target="http://www.zakon.hr/cms.htm?id=69" TargetMode="External"/><Relationship Id="rId52" Type="http://schemas.openxmlformats.org/officeDocument/2006/relationships/hyperlink" Target="http://www.zakon.hr/cms.htm?id=211" TargetMode="External"/><Relationship Id="rId60" Type="http://schemas.openxmlformats.org/officeDocument/2006/relationships/hyperlink" Target="http://www.zakon.hr/cms.htm?id=73" TargetMode="External"/><Relationship Id="rId65" Type="http://schemas.openxmlformats.org/officeDocument/2006/relationships/hyperlink" Target="http://www.zakon.hr/cms.htm?id=66" TargetMode="External"/><Relationship Id="rId73" Type="http://schemas.openxmlformats.org/officeDocument/2006/relationships/hyperlink" Target="http://www.zakon.hr/cms.htm?id=182"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zakon.hr/cms.htm?id=70" TargetMode="External"/><Relationship Id="rId14" Type="http://schemas.openxmlformats.org/officeDocument/2006/relationships/hyperlink" Target="http://www.zakon.hr/cms.htm?id=480" TargetMode="External"/><Relationship Id="rId22" Type="http://schemas.openxmlformats.org/officeDocument/2006/relationships/hyperlink" Target="http://www.zakon.hr/cms.htm?id=71" TargetMode="External"/><Relationship Id="rId27" Type="http://schemas.openxmlformats.org/officeDocument/2006/relationships/hyperlink" Target="http://www.zakon.hr/cms.htm?id=210" TargetMode="External"/><Relationship Id="rId30" Type="http://schemas.openxmlformats.org/officeDocument/2006/relationships/hyperlink" Target="http://www.zakon.hr/cms.htm?id=67" TargetMode="External"/><Relationship Id="rId35" Type="http://schemas.openxmlformats.org/officeDocument/2006/relationships/hyperlink" Target="http://www.zakon.hr/cms.htm?id=72" TargetMode="External"/><Relationship Id="rId43" Type="http://schemas.openxmlformats.org/officeDocument/2006/relationships/hyperlink" Target="http://www.zakon.hr/cms.htm?id=68" TargetMode="External"/><Relationship Id="rId48" Type="http://schemas.openxmlformats.org/officeDocument/2006/relationships/hyperlink" Target="http://www.zakon.hr/cms.htm?id=73" TargetMode="External"/><Relationship Id="rId56" Type="http://schemas.openxmlformats.org/officeDocument/2006/relationships/hyperlink" Target="http://www.zakon.hr/cms.htm?id=69" TargetMode="External"/><Relationship Id="rId64" Type="http://schemas.openxmlformats.org/officeDocument/2006/relationships/hyperlink" Target="http://www.zakon.hr/cms.htm?id=211" TargetMode="External"/><Relationship Id="rId69" Type="http://schemas.openxmlformats.org/officeDocument/2006/relationships/hyperlink" Target="http://www.zakon.hr/cms.htm?id=70" TargetMode="External"/><Relationship Id="rId77" Type="http://schemas.openxmlformats.org/officeDocument/2006/relationships/fontTable" Target="fontTable.xml"/><Relationship Id="rId8" Type="http://schemas.openxmlformats.org/officeDocument/2006/relationships/hyperlink" Target="http://www.zakon.hr/cms.htm?id=69" TargetMode="External"/><Relationship Id="rId51" Type="http://schemas.openxmlformats.org/officeDocument/2006/relationships/hyperlink" Target="http://www.zakon.hr/cms.htm?id=210" TargetMode="External"/><Relationship Id="rId72" Type="http://schemas.openxmlformats.org/officeDocument/2006/relationships/hyperlink" Target="http://www.zakon.hr/cms.htm?id=73" TargetMode="External"/><Relationship Id="rId3" Type="http://schemas.openxmlformats.org/officeDocument/2006/relationships/settings" Target="settings.xml"/><Relationship Id="rId12" Type="http://schemas.openxmlformats.org/officeDocument/2006/relationships/hyperlink" Target="http://www.zakon.hr/cms.htm?id=73" TargetMode="External"/><Relationship Id="rId17" Type="http://schemas.openxmlformats.org/officeDocument/2006/relationships/hyperlink" Target="http://www.zakon.hr/cms.htm?id=66" TargetMode="External"/><Relationship Id="rId25" Type="http://schemas.openxmlformats.org/officeDocument/2006/relationships/hyperlink" Target="http://www.zakon.hr/cms.htm?id=182" TargetMode="External"/><Relationship Id="rId33" Type="http://schemas.openxmlformats.org/officeDocument/2006/relationships/hyperlink" Target="http://www.zakon.hr/cms.htm?id=70" TargetMode="External"/><Relationship Id="rId38" Type="http://schemas.openxmlformats.org/officeDocument/2006/relationships/hyperlink" Target="http://www.zakon.hr/cms.htm?id=480" TargetMode="External"/><Relationship Id="rId46" Type="http://schemas.openxmlformats.org/officeDocument/2006/relationships/hyperlink" Target="http://www.zakon.hr/cms.htm?id=71" TargetMode="External"/><Relationship Id="rId59" Type="http://schemas.openxmlformats.org/officeDocument/2006/relationships/hyperlink" Target="http://www.zakon.hr/cms.htm?id=72" TargetMode="External"/><Relationship Id="rId67" Type="http://schemas.openxmlformats.org/officeDocument/2006/relationships/hyperlink" Target="http://www.zakon.hr/cms.htm?id=68" TargetMode="External"/><Relationship Id="rId20" Type="http://schemas.openxmlformats.org/officeDocument/2006/relationships/hyperlink" Target="http://www.zakon.hr/cms.htm?id=69" TargetMode="External"/><Relationship Id="rId41" Type="http://schemas.openxmlformats.org/officeDocument/2006/relationships/hyperlink" Target="http://www.zakon.hr/cms.htm?id=66" TargetMode="External"/><Relationship Id="rId54" Type="http://schemas.openxmlformats.org/officeDocument/2006/relationships/hyperlink" Target="http://www.zakon.hr/cms.htm?id=67" TargetMode="External"/><Relationship Id="rId62" Type="http://schemas.openxmlformats.org/officeDocument/2006/relationships/hyperlink" Target="http://www.zakon.hr/cms.htm?id=480" TargetMode="External"/><Relationship Id="rId70" Type="http://schemas.openxmlformats.org/officeDocument/2006/relationships/hyperlink" Target="http://www.zakon.hr/cms.htm?id=71" TargetMode="External"/><Relationship Id="rId75" Type="http://schemas.openxmlformats.org/officeDocument/2006/relationships/hyperlink" Target="http://www.zakon.hr/cms.htm?id=210" TargetMode="External"/><Relationship Id="rId1" Type="http://schemas.openxmlformats.org/officeDocument/2006/relationships/styles" Target="styles.xml"/><Relationship Id="rId6" Type="http://schemas.openxmlformats.org/officeDocument/2006/relationships/hyperlink" Target="http://www.zakon.hr/cms.htm?id=67"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3110</Words>
  <Characters>17727</Characters>
  <Application>Microsoft Office Word</Application>
  <DocSecurity>0</DocSecurity>
  <Lines>147</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Računovodstvo</cp:lastModifiedBy>
  <cp:revision>2</cp:revision>
  <dcterms:created xsi:type="dcterms:W3CDTF">2022-07-27T10:17:00Z</dcterms:created>
  <dcterms:modified xsi:type="dcterms:W3CDTF">2022-07-27T10:17:00Z</dcterms:modified>
</cp:coreProperties>
</file>