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0B" w:rsidRPr="00371BEA" w:rsidRDefault="002D030B" w:rsidP="002D030B">
      <w:pPr>
        <w:spacing w:after="0" w:line="240" w:lineRule="auto"/>
        <w:ind w:left="1080" w:hanging="360"/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</w:pPr>
      <w:bookmarkStart w:id="0" w:name="_Hlk20207086"/>
      <w:r w:rsidRPr="00371BEA"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  <w:t>PROGRAM JAVNIH POTREBA U OSNOVNOM ODGOJU I OBRAZOVANJU GRADA ZAGREBA ZA 20</w:t>
      </w:r>
      <w:r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  <w:t>20</w:t>
      </w:r>
      <w:r w:rsidRPr="00371BEA"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  <w:t>. godinu</w:t>
      </w:r>
      <w:r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  <w:t xml:space="preserve"> (BROJ 24</w:t>
      </w:r>
      <w:r w:rsidRPr="00371BEA"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  <w:t>17</w:t>
      </w:r>
      <w:r w:rsidRPr="00371BEA"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  <w:t>.12.201</w:t>
      </w:r>
      <w:r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  <w:t>9</w:t>
      </w:r>
      <w:r w:rsidRPr="00371BEA"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  <w:t>.)</w:t>
      </w:r>
    </w:p>
    <w:p w:rsidR="002D030B" w:rsidRPr="00371BEA" w:rsidRDefault="002D030B" w:rsidP="002D030B">
      <w:pPr>
        <w:spacing w:after="0" w:line="240" w:lineRule="auto"/>
        <w:ind w:left="1080" w:hanging="360"/>
        <w:rPr>
          <w:rFonts w:ascii="Arial" w:eastAsia="Times New Roman" w:hAnsi="Arial" w:cs="Arial"/>
          <w:b/>
          <w:bCs/>
          <w:color w:val="000000"/>
          <w:sz w:val="40"/>
          <w:szCs w:val="36"/>
          <w:lang w:eastAsia="hr-HR"/>
        </w:rPr>
      </w:pPr>
    </w:p>
    <w:p w:rsidR="002D030B" w:rsidRPr="00371BEA" w:rsidRDefault="002D030B" w:rsidP="002D030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lang w:eastAsia="hr-HR"/>
        </w:rPr>
      </w:pPr>
    </w:p>
    <w:p w:rsidR="002D030B" w:rsidRPr="00371BEA" w:rsidRDefault="002D030B" w:rsidP="002D030B">
      <w:pPr>
        <w:pStyle w:val="Odlomakpopisa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0"/>
          <w:lang w:eastAsia="hr-HR"/>
        </w:rPr>
      </w:pPr>
      <w:r w:rsidRPr="00371BEA">
        <w:rPr>
          <w:rFonts w:ascii="Times New Roman" w:eastAsia="Times New Roman" w:hAnsi="Times New Roman" w:cs="Times New Roman"/>
          <w:b/>
          <w:bCs/>
          <w:color w:val="000000"/>
          <w:szCs w:val="20"/>
          <w:lang w:eastAsia="hr-HR"/>
        </w:rPr>
        <w:t>IZVOD PREHRANA</w:t>
      </w:r>
      <w:r w:rsidRPr="00371BEA">
        <w:rPr>
          <w:rFonts w:ascii="Times New Roman" w:eastAsia="Times New Roman" w:hAnsi="Times New Roman" w:cs="Times New Roman"/>
          <w:b/>
          <w:bCs/>
          <w:color w:val="000000"/>
          <w:szCs w:val="20"/>
          <w:lang w:eastAsia="hr-HR"/>
        </w:rPr>
        <w:tab/>
      </w:r>
    </w:p>
    <w:p w:rsidR="002D030B" w:rsidRPr="00371BEA" w:rsidRDefault="002D030B" w:rsidP="002D030B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hr-HR"/>
        </w:rPr>
      </w:pPr>
    </w:p>
    <w:p w:rsidR="002D030B" w:rsidRPr="002D030B" w:rsidRDefault="002D030B" w:rsidP="002D030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bookmarkStart w:id="1" w:name="_GoBack"/>
      <w:bookmarkEnd w:id="0"/>
      <w:bookmarkEnd w:id="1"/>
      <w:r w:rsidRPr="002D03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>4. SUFINANCIRANJE PREHRANE</w:t>
      </w:r>
    </w:p>
    <w:p w:rsidR="002D030B" w:rsidRPr="002D030B" w:rsidRDefault="002D030B" w:rsidP="002D03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>Plan: 24.000.000,00 kuna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Sve osnovne škole dužne su osigurati prehranu učenika. U zagrebačkim osnovnim školama sufinancira se prehrana za oko </w:t>
      </w:r>
      <w:r w:rsidRPr="002D03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>44.300 učenika</w:t>
      </w: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.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Za učenike u produženom boravku škola je dužna organizirati mogućnost konzumacije triju obroka: mliječnog obroka, ručka i užine. Ručak i užina u pravilu se organiziraju za učenike uključene u program produženog boravka. Učenici koji ostvaruju pravo na besplatne obroke, a nisu uključeni u produženi boravak, mogu konzumirati besplatni ručak i užinu ako to škola može organizirati.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Cijena mliječnog obroka iznosi 5,00 kuna, ručka 9,00 kuna, a užine 2,50 kuna. Učenici ostvaruju pravo na sufinanciranje cijene obroka, sukladno utvrđenim kriterijima i mjerilima iz ovog programa. Razlika sredstava do utvrđene pune cijene besplatnih i sufinanciranih obroka, školi se doznačuje iz proračunskih sredstava.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Ostvarivanje prava na sufinanciranje školske prehrane ostvaruju svi učenici/korisnici prava, na sljedeće načine:</w:t>
      </w:r>
    </w:p>
    <w:p w:rsidR="002D030B" w:rsidRPr="002D030B" w:rsidRDefault="002D030B" w:rsidP="002D0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D030B" w:rsidRPr="002D030B" w:rsidTr="004F0F79">
        <w:tc>
          <w:tcPr>
            <w:tcW w:w="9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A - PRAVO NA BESPLATNI MLIJEČNI OBROK, RUČAK I UŽINU OSTVARUJU:</w:t>
            </w:r>
          </w:p>
        </w:tc>
      </w:tr>
      <w:tr w:rsidR="002D030B" w:rsidRPr="002D030B" w:rsidTr="004F0F79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r-HR"/>
              </w:rPr>
              <w:t>-  učenici korisnici zajamčene minimalne naknade ili obitelji učenika koje ostvaruju navedeno pravo;</w:t>
            </w:r>
          </w:p>
        </w:tc>
      </w:tr>
      <w:tr w:rsidR="002D030B" w:rsidRPr="002D030B" w:rsidTr="004F0F79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r-HR"/>
              </w:rPr>
              <w:t>-  učenici čiji su roditelji nezaposleni i redovno su prijavljeni Zavodu za zapošljavanje ili posljednja dva mjeseca nisu primili plaću (odnosi se na oba roditelja, odnosno samohranog roditelja);</w:t>
            </w:r>
          </w:p>
        </w:tc>
      </w:tr>
      <w:tr w:rsidR="002D030B" w:rsidRPr="002D030B" w:rsidTr="004F0F79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r-HR"/>
              </w:rPr>
              <w:t>-  djeca invalidi III. i IV. kategorije;</w:t>
            </w:r>
          </w:p>
        </w:tc>
      </w:tr>
      <w:tr w:rsidR="002D030B" w:rsidRPr="002D030B" w:rsidTr="004F0F79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r-HR"/>
              </w:rPr>
              <w:t>-  djeca invalida Domovinskog rata;</w:t>
            </w:r>
          </w:p>
        </w:tc>
      </w:tr>
      <w:tr w:rsidR="002D030B" w:rsidRPr="002D030B" w:rsidTr="004F0F79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r-HR"/>
              </w:rPr>
              <w:t>-  djeca osoba s invaliditetom (100% i 90%).</w:t>
            </w:r>
          </w:p>
        </w:tc>
      </w:tr>
    </w:tbl>
    <w:p w:rsidR="002D030B" w:rsidRPr="002D030B" w:rsidRDefault="002D030B" w:rsidP="002D0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 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>B</w:t>
      </w: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 </w:t>
      </w:r>
      <w:r w:rsidRPr="002D03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>-</w:t>
      </w: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 Učenici koji primaju</w:t>
      </w:r>
      <w:r w:rsidRPr="002D03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> dječji doplatak </w:t>
      </w: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imaju pravo na</w:t>
      </w:r>
      <w:r w:rsidRPr="002D03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> </w:t>
      </w: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sufinancirani mliječni obrok, ručak i užinu, </w:t>
      </w:r>
      <w:r w:rsidRPr="002D03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>uz uvjet da su uključeni u produženi boravak.</w:t>
      </w: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 Sufinanciranje cijene mliječnog obroka ove kategorije korisnika prehrane provodi se na temelju rješenja, uvjerenja ili potvrde HZMO-a o pravu na dječji doplatak na način prikazan u tablici.</w:t>
      </w:r>
    </w:p>
    <w:p w:rsidR="002D030B" w:rsidRPr="002D030B" w:rsidRDefault="002D030B" w:rsidP="002D0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1061"/>
        <w:gridCol w:w="1008"/>
        <w:gridCol w:w="1061"/>
        <w:gridCol w:w="1008"/>
        <w:gridCol w:w="1061"/>
        <w:gridCol w:w="1008"/>
      </w:tblGrid>
      <w:tr w:rsidR="002D030B" w:rsidRPr="002D030B" w:rsidTr="004F0F79">
        <w:trPr>
          <w:tblHeader/>
        </w:trPr>
        <w:tc>
          <w:tcPr>
            <w:tcW w:w="9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 - SUFINANCIRANJE OBROKA ZA UČENIKE KOJI PRIMAJU DJEČJI DOPLATAK</w:t>
            </w:r>
          </w:p>
        </w:tc>
      </w:tr>
      <w:tr w:rsidR="002D030B" w:rsidRPr="002D030B" w:rsidTr="004F0F79">
        <w:trPr>
          <w:tblHeader/>
        </w:trPr>
        <w:tc>
          <w:tcPr>
            <w:tcW w:w="3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lastRenderedPageBreak/>
              <w:t>KATEGORIJA KORISNIKA</w:t>
            </w:r>
          </w:p>
          <w:p w:rsidR="002D030B" w:rsidRPr="002D030B" w:rsidRDefault="002D030B" w:rsidP="004F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r-HR"/>
              </w:rPr>
              <w:t>koji ostvaruju dječji doplatak po Zakonu o doplatku za djecu (Narodne novine 94/01, 138/06, 107/07, 37/08, 61/11, 112/12 i 82/15)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MLIJEČNI OBROK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RUČAK</w:t>
            </w:r>
          </w:p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(uz uvjet uključenja u produženi boravak)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UŽINA</w:t>
            </w:r>
          </w:p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(uz uvjet uključenja u produženi boravak)</w:t>
            </w:r>
          </w:p>
        </w:tc>
      </w:tr>
      <w:tr w:rsidR="002D030B" w:rsidRPr="002D030B" w:rsidTr="004F0F79">
        <w:tc>
          <w:tcPr>
            <w:tcW w:w="34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r-HR"/>
              </w:rPr>
              <w:t>po članku 17. stavku 1., članku 21. stavku 1. i članku 21. stavku 2. (osnovica članak 17. stavak 1.) i članku 22. Zakona o doplatku za djecu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POPUST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CIJENA (kn)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POPUST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CIJENA (kn)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POPUST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CIJENA (kn)</w:t>
            </w:r>
          </w:p>
        </w:tc>
      </w:tr>
      <w:tr w:rsidR="002D030B" w:rsidRPr="002D030B" w:rsidTr="004F0F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86%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0,70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85,56%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1,30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20%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2%</w:t>
            </w:r>
          </w:p>
        </w:tc>
      </w:tr>
      <w:tr w:rsidR="002D030B" w:rsidRPr="002D030B" w:rsidTr="004F0F79">
        <w:tc>
          <w:tcPr>
            <w:tcW w:w="3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r-HR"/>
              </w:rPr>
              <w:t>po članku 17. stavku 2. i članku 21. stavku 1. i članku 21. stavku 2. (osnovica članak 17. stavak 2.) Zakona o doplatku za djecu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65%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1,75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63,89%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3,25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</w:p>
        </w:tc>
      </w:tr>
      <w:tr w:rsidR="002D030B" w:rsidRPr="002D030B" w:rsidTr="004F0F79">
        <w:tc>
          <w:tcPr>
            <w:tcW w:w="3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r-HR"/>
              </w:rPr>
              <w:t>po članku 17. stavku 3. i članku 21. stavku 1. i članku 21. stavku 2. (osnovica članak 17. stavak 3.) Zakona o doplatku za djecu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50%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2,50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4,50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</w:p>
        </w:tc>
      </w:tr>
    </w:tbl>
    <w:p w:rsidR="002D030B" w:rsidRPr="002D030B" w:rsidRDefault="002D030B" w:rsidP="002D0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 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Učenici koji primaju dječji doplatak, a nisu uključeni u program produženog boravka, ostvaruju pravo na sufinanciranje prehrane za ručak po cijeni od 6,50 kuna, a za užinu po cijeni od 2,00 kune, </w:t>
      </w: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hr-HR"/>
        </w:rPr>
        <w:t>ako to škola može organizirati.</w:t>
      </w:r>
    </w:p>
    <w:p w:rsidR="002D030B" w:rsidRPr="002D030B" w:rsidRDefault="002D030B" w:rsidP="002D0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495"/>
        <w:gridCol w:w="1501"/>
        <w:gridCol w:w="1495"/>
        <w:gridCol w:w="1501"/>
        <w:gridCol w:w="1808"/>
      </w:tblGrid>
      <w:tr w:rsidR="002D030B" w:rsidRPr="002D030B" w:rsidTr="004F0F79">
        <w:trPr>
          <w:tblHeader/>
        </w:trPr>
        <w:tc>
          <w:tcPr>
            <w:tcW w:w="96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C - SUFINANCIRANJE OBROKA ZA OSTALE UČENIKE IZVAN A ILI B KRITERIJA</w:t>
            </w:r>
          </w:p>
        </w:tc>
      </w:tr>
      <w:tr w:rsidR="002D030B" w:rsidRPr="002D030B" w:rsidTr="004F0F79">
        <w:trPr>
          <w:tblHeader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MLIJEČNI OBROK</w:t>
            </w: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RUČAK</w:t>
            </w:r>
          </w:p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(uz uvjet uključenja u produženi boravak)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UŽINA</w:t>
            </w:r>
          </w:p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(uz uvjet uključenja u produženi boravak)</w:t>
            </w:r>
          </w:p>
        </w:tc>
      </w:tr>
      <w:tr w:rsidR="002D030B" w:rsidRPr="002D030B" w:rsidTr="004F0F79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POPUST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CIJENA (kn)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POPUST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CIJENA (kn)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POPUST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CIJENA (kn)</w:t>
            </w:r>
          </w:p>
        </w:tc>
      </w:tr>
      <w:tr w:rsidR="002D030B" w:rsidRPr="002D030B" w:rsidTr="004F0F79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30%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3,50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27,78%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6,50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20%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030B" w:rsidRPr="002D030B" w:rsidRDefault="002D030B" w:rsidP="004F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hr-HR"/>
              </w:rPr>
            </w:pPr>
            <w:r w:rsidRPr="002D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2,00</w:t>
            </w:r>
          </w:p>
        </w:tc>
      </w:tr>
    </w:tbl>
    <w:p w:rsidR="002D030B" w:rsidRPr="002D030B" w:rsidRDefault="002D030B" w:rsidP="002D0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 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Za ostale učenike škola može organizirati konzumaciju ručka po cijeni od 9,00 kn i užine po cijeni od 2,50 kn ako zadovoljava sve prostorne i materijalne uvjete, ima adekvatnu kuhinjsku opremu i opremu za serviranje hrane te ako ima dovoljan broj zaposlenika.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Učenici se uključuju u besplatnu ili sufinanciranu prehranu od datuma kad je osnovna škola zaprimila dokumentaciju, a ne od datuma na rješenju, uvjerenju ili potvrdi o pravu na dječji doplatak, odnosno rješenju ili uvjerenju o pravu korištenja socijalne pomoći ili drugim uvjerenjima.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Učenicima s teškoćama u posebnim razrednim odjelima sufinancira se razlika u cijeni prehrane u odnosu na sufinanciranu prehranu prema</w:t>
      </w:r>
      <w:r w:rsidRPr="002D03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hr-HR"/>
        </w:rPr>
        <w:t> </w:t>
      </w: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Odluci Ministarstva znanosti i obrazovanja o kriterijima za financiranje povećanih troškova prijevoza i posebnih nastavnih sredstava i pomagala te sufinanciranja prehrane učenika s teškoćama u razvoju u osnovnoškolskim programima za tekuću školsku godinu, a sukladno kriterijima sufinanciranja pod A, B i C ovog programa.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Roditelj učenika plaća cijenu prehrane mjesečno, na temelju evidencije škole o broju konzumiranih obroka i uplatnica koje izdaju škole.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lastRenderedPageBreak/>
        <w:t>Gradski ured za obrazovanje utvrđuje pravo na oslobađanje, odnosno smanjivanje obveze sudjelovanja roditelja u cijeni programa za posebne slučajeve izvan utvrđenog sustava olakšica, a na osnovi obrazloženog zahtjeva škole u suradnji s centrima za socijalnu skrb, zdravstvenim i drugim nadležnim ustanovama.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Škola je obvezna u svim slučajevima primjenjivati kriterije i mjerila zadana ovim programom.</w:t>
      </w:r>
    </w:p>
    <w:p w:rsidR="002D030B" w:rsidRPr="002D030B" w:rsidRDefault="002D030B" w:rsidP="002D03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hr-HR"/>
        </w:rPr>
      </w:pPr>
      <w:r w:rsidRPr="002D030B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Gradski ured za obrazovanje doznačavat će Osnovnoj školi Velika Mlaka razliku sredstava do punog iznosa za sufinanciranje prehrane učenika s prebivalištem u Gradu Zagrebu uključenih u program produženog boravka u Osnovnoj školi Velika Mlaka, mjesečno na temelju obrazloženog zahtjeva Škole.</w:t>
      </w:r>
    </w:p>
    <w:p w:rsidR="002D030B" w:rsidRPr="002D030B" w:rsidRDefault="002D030B">
      <w:pPr>
        <w:rPr>
          <w:sz w:val="28"/>
        </w:rPr>
      </w:pPr>
    </w:p>
    <w:sectPr w:rsidR="002D030B" w:rsidRPr="002D030B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80D91"/>
    <w:multiLevelType w:val="hybridMultilevel"/>
    <w:tmpl w:val="11D4329C"/>
    <w:lvl w:ilvl="0" w:tplc="8F9CB8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0B"/>
    <w:rsid w:val="0017180B"/>
    <w:rsid w:val="001C2D33"/>
    <w:rsid w:val="002D0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2020-02-18T06:44:00Z</dcterms:created>
  <dcterms:modified xsi:type="dcterms:W3CDTF">2020-02-18T06:44:00Z</dcterms:modified>
</cp:coreProperties>
</file>