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B2C7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2BC6B2C8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2BC6B2C9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2BC6B2CA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214E6C">
        <w:rPr>
          <w:rFonts w:ascii="Times New Roman" w:eastAsia="Calibri" w:hAnsi="Times New Roman" w:cs="Times New Roman"/>
          <w:sz w:val="24"/>
          <w:szCs w:val="24"/>
        </w:rPr>
        <w:t>4.</w:t>
      </w:r>
      <w:r w:rsidR="000163C3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2BC6B2CB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6B2CC" w14:textId="77777777" w:rsidR="000D5E7D" w:rsidRPr="00277E1B" w:rsidRDefault="00277E1B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7E1B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277E1B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2BC6B2CD" w14:textId="64873B63" w:rsidR="000D5E7D" w:rsidRPr="00277E1B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7E1B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2068F1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277E1B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2068F1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277E1B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2BC6B2CE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63"/>
        <w:gridCol w:w="1105"/>
      </w:tblGrid>
      <w:tr w:rsidR="00024096" w:rsidRPr="0024705C" w14:paraId="2BC6B2D3" w14:textId="77777777" w:rsidTr="00C70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CF" w14:textId="77777777" w:rsidR="00024096" w:rsidRPr="000254C7" w:rsidRDefault="00024096" w:rsidP="00024096">
            <w:r w:rsidRPr="000254C7"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0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Autor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1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Vrsta</w:t>
            </w:r>
          </w:p>
        </w:tc>
        <w:tc>
          <w:tcPr>
            <w:tcW w:w="11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2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Nakladnik</w:t>
            </w:r>
          </w:p>
        </w:tc>
      </w:tr>
      <w:tr w:rsidR="0073077C" w:rsidRPr="0024705C" w14:paraId="2BC6B2DA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D4" w14:textId="7EEC5A34" w:rsidR="0073077C" w:rsidRDefault="009D021B" w:rsidP="00645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PRIČI</w:t>
            </w:r>
            <w:r w:rsidR="006345ED">
              <w:rPr>
                <w:rFonts w:ascii="Calibri" w:hAnsi="Calibri" w:cs="Calibri"/>
                <w:color w:val="000000"/>
              </w:rPr>
              <w:t xml:space="preserve">, I. DIO </w:t>
            </w:r>
          </w:p>
          <w:p w14:paraId="2BC6B2D5" w14:textId="77777777" w:rsidR="0073077C" w:rsidRPr="00F76726" w:rsidRDefault="0073077C" w:rsidP="00645C57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D6" w14:textId="3624DB7B" w:rsidR="0073077C" w:rsidRDefault="000220D5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220D5">
              <w:rPr>
                <w:rFonts w:ascii="Calibri" w:hAnsi="Calibri" w:cs="Calibri"/>
                <w:color w:val="000000"/>
              </w:rPr>
              <w:t>Vesna Budinski, Martina Kolar Billege, Gordana Ivančić, Vlatka Mijić, Nevenka Puh Malogorski</w:t>
            </w:r>
          </w:p>
        </w:tc>
        <w:tc>
          <w:tcPr>
            <w:tcW w:w="1163" w:type="dxa"/>
          </w:tcPr>
          <w:p w14:paraId="2BC6B2D7" w14:textId="77777777" w:rsidR="0073077C" w:rsidRPr="00F76726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105" w:type="dxa"/>
            <w:vAlign w:val="bottom"/>
          </w:tcPr>
          <w:p w14:paraId="2BC6B2D8" w14:textId="1F4776BD" w:rsidR="0073077C" w:rsidRDefault="009D021B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</w:t>
            </w:r>
            <w:r w:rsidR="0073077C">
              <w:rPr>
                <w:rFonts w:ascii="Calibri" w:hAnsi="Calibri" w:cs="Calibri"/>
                <w:color w:val="000000"/>
              </w:rPr>
              <w:t xml:space="preserve"> d.d.</w:t>
            </w:r>
          </w:p>
          <w:p w14:paraId="2BC6B2D9" w14:textId="77777777" w:rsidR="0073077C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345ED" w:rsidRPr="0024705C" w14:paraId="2BC6B2E1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DB" w14:textId="210996C6" w:rsidR="006345ED" w:rsidRDefault="009D021B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</w:t>
            </w:r>
            <w:r w:rsidR="006345ED">
              <w:rPr>
                <w:rFonts w:ascii="Calibri" w:hAnsi="Calibri" w:cs="Calibri"/>
                <w:color w:val="000000"/>
              </w:rPr>
              <w:t>I 4, II. DIO</w:t>
            </w:r>
          </w:p>
          <w:p w14:paraId="2BC6B2DC" w14:textId="77777777" w:rsidR="006345ED" w:rsidRPr="00F76726" w:rsidRDefault="006345ED" w:rsidP="00B66DC2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DD" w14:textId="2438F5A5" w:rsidR="006345ED" w:rsidRDefault="000220D5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220D5">
              <w:rPr>
                <w:rFonts w:ascii="Calibri" w:hAnsi="Calibri" w:cs="Calibri"/>
                <w:color w:val="000000"/>
              </w:rPr>
              <w:t>Vesna Budinski, Martina Kolar Billege, Gordana Ivančić, Vlatka Mijić, Nevenka Puh Malogorski</w:t>
            </w:r>
          </w:p>
        </w:tc>
        <w:tc>
          <w:tcPr>
            <w:tcW w:w="1163" w:type="dxa"/>
          </w:tcPr>
          <w:p w14:paraId="2BC6B2DE" w14:textId="77777777" w:rsidR="006345ED" w:rsidRPr="00F76726" w:rsidRDefault="006345ED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105" w:type="dxa"/>
            <w:vAlign w:val="bottom"/>
          </w:tcPr>
          <w:p w14:paraId="2BC6B2DF" w14:textId="5FE4626E" w:rsidR="006345ED" w:rsidRDefault="009D021B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</w:t>
            </w:r>
            <w:r w:rsidR="006345ED">
              <w:rPr>
                <w:rFonts w:ascii="Calibri" w:hAnsi="Calibri" w:cs="Calibri"/>
                <w:color w:val="000000"/>
              </w:rPr>
              <w:t xml:space="preserve"> d.d.</w:t>
            </w:r>
          </w:p>
          <w:p w14:paraId="2BC6B2E0" w14:textId="77777777" w:rsidR="006345ED" w:rsidRDefault="006345ED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3077C" w:rsidRPr="0024705C" w14:paraId="2BC6B2E7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E2" w14:textId="0F700654" w:rsidR="0073077C" w:rsidRDefault="00DA65D1" w:rsidP="00645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PRIČI</w:t>
            </w:r>
            <w:r w:rsidR="0073077C">
              <w:rPr>
                <w:rFonts w:ascii="Calibri" w:hAnsi="Calibri" w:cs="Calibri"/>
                <w:color w:val="000000"/>
              </w:rPr>
              <w:t xml:space="preserve"> 4</w:t>
            </w:r>
          </w:p>
          <w:p w14:paraId="2BC6B2E3" w14:textId="77777777" w:rsidR="0073077C" w:rsidRDefault="0073077C" w:rsidP="00645C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4" w14:textId="0520C979" w:rsidR="0073077C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5D1">
              <w:rPr>
                <w:rFonts w:ascii="Calibri" w:hAnsi="Calibri" w:cs="Calibri"/>
                <w:color w:val="000000"/>
              </w:rPr>
              <w:t>Vesna Budinski, Martina Kolar Billege, Gordana Ivančić, Vlatka Mijić, Nevenka Puh Malogorski</w:t>
            </w:r>
          </w:p>
        </w:tc>
        <w:tc>
          <w:tcPr>
            <w:tcW w:w="1163" w:type="dxa"/>
          </w:tcPr>
          <w:p w14:paraId="2BC6B2E5" w14:textId="55CEDC3E" w:rsidR="0073077C" w:rsidRPr="00F76726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105" w:type="dxa"/>
            <w:vAlign w:val="bottom"/>
          </w:tcPr>
          <w:p w14:paraId="2BC6B2E6" w14:textId="6C3B7FC4" w:rsidR="0073077C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Klett </w:t>
            </w:r>
            <w:r w:rsidR="0073077C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6345ED" w:rsidRPr="0024705C" w14:paraId="2BC6B2ED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E8" w14:textId="058BCC64" w:rsidR="006345ED" w:rsidRDefault="00F90397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 MATEMATIKA</w:t>
            </w:r>
            <w:r w:rsidR="00AC38F9">
              <w:rPr>
                <w:rFonts w:ascii="Calibri" w:hAnsi="Calibri" w:cs="Calibri"/>
                <w:color w:val="000000"/>
              </w:rPr>
              <w:t xml:space="preserve"> ZA PRAVE TRAGAČE</w:t>
            </w:r>
            <w:r w:rsidR="006345ED">
              <w:rPr>
                <w:rFonts w:ascii="Calibri" w:hAnsi="Calibri" w:cs="Calibri"/>
                <w:color w:val="000000"/>
              </w:rPr>
              <w:t xml:space="preserve"> 4</w:t>
            </w:r>
            <w:r w:rsidR="00962AE8">
              <w:rPr>
                <w:rFonts w:ascii="Calibri" w:hAnsi="Calibri" w:cs="Calibri"/>
                <w:color w:val="000000"/>
              </w:rPr>
              <w:t>, I. DIO</w:t>
            </w:r>
          </w:p>
          <w:p w14:paraId="2BC6B2E9" w14:textId="77777777" w:rsidR="006345ED" w:rsidRDefault="006345ED" w:rsidP="00B66D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A" w14:textId="5467C4F6" w:rsidR="006345ED" w:rsidRDefault="006D4F83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>Marijana Martić, Gordana Ivančić, Jadranka Dunatov, Marina Brničević Stanić, Jasminka Martinić Cezar</w:t>
            </w:r>
          </w:p>
        </w:tc>
        <w:tc>
          <w:tcPr>
            <w:tcW w:w="1163" w:type="dxa"/>
          </w:tcPr>
          <w:p w14:paraId="2BC6B2EB" w14:textId="059013BD" w:rsidR="006345ED" w:rsidRPr="00F76726" w:rsidRDefault="006345ED" w:rsidP="0064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E81D20">
              <w:rPr>
                <w:rFonts w:cstheme="minorHAnsi"/>
              </w:rPr>
              <w:t>i udžbenik</w:t>
            </w:r>
          </w:p>
        </w:tc>
        <w:tc>
          <w:tcPr>
            <w:tcW w:w="1105" w:type="dxa"/>
            <w:vAlign w:val="bottom"/>
          </w:tcPr>
          <w:p w14:paraId="2BC6B2EC" w14:textId="32FB9C89" w:rsidR="006345ED" w:rsidRDefault="00E81D20" w:rsidP="0064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Klett </w:t>
            </w:r>
            <w:r w:rsidR="006345ED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73077C" w:rsidRPr="0024705C" w14:paraId="2BC6B2F2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398971D" w14:textId="4D083A43" w:rsidR="00962AE8" w:rsidRPr="00962AE8" w:rsidRDefault="00962AE8" w:rsidP="00962AE8">
            <w:pPr>
              <w:rPr>
                <w:rFonts w:ascii="Calibri" w:hAnsi="Calibri" w:cs="Calibri"/>
                <w:color w:val="000000"/>
              </w:rPr>
            </w:pPr>
            <w:bookmarkStart w:id="0" w:name="_Hlk170214638"/>
            <w:r w:rsidRPr="00962AE8">
              <w:rPr>
                <w:rFonts w:ascii="Calibri" w:hAnsi="Calibri" w:cs="Calibri"/>
                <w:color w:val="000000"/>
              </w:rPr>
              <w:t>SUPER MATEMATIKA ZA PRAVE TRAGAČE 4</w:t>
            </w:r>
            <w:r>
              <w:rPr>
                <w:rFonts w:ascii="Calibri" w:hAnsi="Calibri" w:cs="Calibri"/>
                <w:color w:val="000000"/>
              </w:rPr>
              <w:t>, II. DIO</w:t>
            </w:r>
          </w:p>
          <w:p w14:paraId="2BC6B2EE" w14:textId="3B5DAA9D" w:rsidR="0073077C" w:rsidRDefault="0073077C" w:rsidP="00645C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F" w14:textId="5C2444C3" w:rsidR="0073077C" w:rsidRDefault="006D4F83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>Marijana Martić, Gordana Ivančić, Jadranka Dunatov, Marina Brničević Stanić, Jasminka Martinić Cezar</w:t>
            </w:r>
          </w:p>
        </w:tc>
        <w:tc>
          <w:tcPr>
            <w:tcW w:w="1163" w:type="dxa"/>
          </w:tcPr>
          <w:p w14:paraId="2BC6B2F0" w14:textId="77777777" w:rsidR="0073077C" w:rsidRPr="00F76726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105" w:type="dxa"/>
            <w:vAlign w:val="bottom"/>
          </w:tcPr>
          <w:p w14:paraId="2BC6B2F1" w14:textId="07C6AD86" w:rsidR="0073077C" w:rsidRDefault="00E81D20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Klett </w:t>
            </w:r>
            <w:r w:rsidR="0073077C">
              <w:rPr>
                <w:rFonts w:ascii="Calibri" w:hAnsi="Calibri" w:cs="Calibri"/>
                <w:color w:val="000000"/>
              </w:rPr>
              <w:t>d.d.</w:t>
            </w:r>
          </w:p>
        </w:tc>
      </w:tr>
      <w:bookmarkEnd w:id="0"/>
      <w:tr w:rsidR="00852710" w:rsidRPr="0024705C" w14:paraId="1A6CA915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ED10123" w14:textId="12CB3AB8" w:rsidR="00852710" w:rsidRPr="00962AE8" w:rsidRDefault="00852710" w:rsidP="00852710">
            <w:pPr>
              <w:rPr>
                <w:rFonts w:ascii="Calibri" w:hAnsi="Calibri" w:cs="Calibri"/>
                <w:color w:val="000000"/>
              </w:rPr>
            </w:pPr>
            <w:r w:rsidRPr="00962AE8">
              <w:rPr>
                <w:rFonts w:ascii="Calibri" w:hAnsi="Calibri" w:cs="Calibri"/>
                <w:color w:val="000000"/>
              </w:rPr>
              <w:t>SUPER MATEMATIKA ZA PRAVE TRAGAČE 4</w:t>
            </w:r>
          </w:p>
          <w:p w14:paraId="040FC22B" w14:textId="77777777" w:rsidR="00852710" w:rsidRPr="00962AE8" w:rsidRDefault="00852710" w:rsidP="008527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6B989CEC" w14:textId="23255B7B" w:rsidR="00852710" w:rsidRPr="006D4F83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>Marijana Martić, Gordana Ivančić, Jadranka Dunatov, Marina Brničević Stanić, Jasminka Martinić Cezar</w:t>
            </w:r>
          </w:p>
        </w:tc>
        <w:tc>
          <w:tcPr>
            <w:tcW w:w="1163" w:type="dxa"/>
          </w:tcPr>
          <w:p w14:paraId="58C8F781" w14:textId="63A5C9B8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>
              <w:rPr>
                <w:rFonts w:cstheme="minorHAnsi"/>
              </w:rPr>
              <w:t>a bilježnica</w:t>
            </w:r>
          </w:p>
        </w:tc>
        <w:tc>
          <w:tcPr>
            <w:tcW w:w="1105" w:type="dxa"/>
            <w:vAlign w:val="bottom"/>
          </w:tcPr>
          <w:p w14:paraId="30CBEDC0" w14:textId="2941BD6B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 d.d.</w:t>
            </w:r>
          </w:p>
        </w:tc>
      </w:tr>
      <w:tr w:rsidR="00852710" w:rsidRPr="0024705C" w14:paraId="2BC6B2FC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2F8" w14:textId="67257D4C" w:rsidR="00852710" w:rsidRPr="000254C7" w:rsidRDefault="00852710" w:rsidP="00852710">
            <w:r>
              <w:t>POGLED U SVIJET 4, TRAGOM PRIRODE I DRUŠTVA, 1. DIO</w:t>
            </w:r>
          </w:p>
        </w:tc>
        <w:tc>
          <w:tcPr>
            <w:tcW w:w="2835" w:type="dxa"/>
          </w:tcPr>
          <w:p w14:paraId="2BC6B2F9" w14:textId="759E5C99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830">
              <w:t>Nataša Svoboda Arnautov, Sanja Basta, Sanja Škreblin, Maja Jelić Kolar</w:t>
            </w:r>
          </w:p>
        </w:tc>
        <w:tc>
          <w:tcPr>
            <w:tcW w:w="1163" w:type="dxa"/>
          </w:tcPr>
          <w:p w14:paraId="2BC6B2FA" w14:textId="77777777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4C7">
              <w:t>Radni udžbenik</w:t>
            </w:r>
          </w:p>
        </w:tc>
        <w:tc>
          <w:tcPr>
            <w:tcW w:w="1105" w:type="dxa"/>
          </w:tcPr>
          <w:p w14:paraId="2BC6B2FB" w14:textId="04F74822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Profil Klett </w:t>
            </w:r>
            <w:r w:rsidRPr="000254C7">
              <w:t>d.d.</w:t>
            </w:r>
          </w:p>
        </w:tc>
      </w:tr>
      <w:tr w:rsidR="00852710" w:rsidRPr="0024705C" w14:paraId="2BC6B301" w14:textId="77777777" w:rsidTr="00C70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2FD" w14:textId="768E5A72" w:rsidR="00852710" w:rsidRPr="000254C7" w:rsidRDefault="00852710" w:rsidP="00852710">
            <w:r w:rsidRPr="00C87710">
              <w:t>POGLED U SVIJET 4, TRAGOM PRIRODE I DRUŠTVA</w:t>
            </w:r>
            <w:r>
              <w:t>, 2. DIO</w:t>
            </w:r>
          </w:p>
        </w:tc>
        <w:tc>
          <w:tcPr>
            <w:tcW w:w="2835" w:type="dxa"/>
          </w:tcPr>
          <w:p w14:paraId="2BC6B2FE" w14:textId="6B7AA2A9" w:rsidR="00852710" w:rsidRPr="000254C7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830">
              <w:t>Nataša Svoboda Arnautov, Sanja Basta, Sanja Škreblin, Maja Jelić Kolar</w:t>
            </w:r>
          </w:p>
        </w:tc>
        <w:tc>
          <w:tcPr>
            <w:tcW w:w="1163" w:type="dxa"/>
          </w:tcPr>
          <w:p w14:paraId="2BC6B2FF" w14:textId="3D65E1EB" w:rsidR="00852710" w:rsidRPr="000254C7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Radn</w:t>
            </w:r>
            <w:r>
              <w:t>i udžbenik</w:t>
            </w:r>
          </w:p>
        </w:tc>
        <w:tc>
          <w:tcPr>
            <w:tcW w:w="1105" w:type="dxa"/>
          </w:tcPr>
          <w:p w14:paraId="2BC6B300" w14:textId="2EBF23D0" w:rsidR="00852710" w:rsidRPr="000254C7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Profil Klett</w:t>
            </w:r>
            <w:r w:rsidRPr="000254C7">
              <w:t xml:space="preserve"> d.d.</w:t>
            </w:r>
          </w:p>
        </w:tc>
      </w:tr>
      <w:tr w:rsidR="00852710" w:rsidRPr="0024705C" w14:paraId="2BC6B306" w14:textId="77777777" w:rsidTr="00C70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302" w14:textId="57EC3B6F" w:rsidR="00852710" w:rsidRPr="000254C7" w:rsidRDefault="00852710" w:rsidP="00852710">
            <w:r w:rsidRPr="00C87710">
              <w:t>POGLED U SVIJET 4, TRAGOM PRIRODE I DRUŠTVA</w:t>
            </w:r>
          </w:p>
        </w:tc>
        <w:tc>
          <w:tcPr>
            <w:tcW w:w="2835" w:type="dxa"/>
          </w:tcPr>
          <w:p w14:paraId="2BC6B303" w14:textId="05511EA3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830">
              <w:t>Nataša Svoboda Arnautov, Sanja Basta, Sanja Škreblin, Maja Jelić Kolar</w:t>
            </w:r>
          </w:p>
        </w:tc>
        <w:tc>
          <w:tcPr>
            <w:tcW w:w="1163" w:type="dxa"/>
          </w:tcPr>
          <w:p w14:paraId="2BC6B304" w14:textId="1663C71B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105" w:type="dxa"/>
          </w:tcPr>
          <w:p w14:paraId="2BC6B305" w14:textId="77777777" w:rsidR="00852710" w:rsidRPr="000254C7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4C7">
              <w:t>Profil Klett d.o.o.</w:t>
            </w:r>
          </w:p>
        </w:tc>
      </w:tr>
      <w:tr w:rsidR="00852710" w14:paraId="0BA99904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929CE64" w14:textId="391E9C69" w:rsidR="00852710" w:rsidRDefault="00852710" w:rsidP="00852710">
            <w:r>
              <w:t>AUF DIE PLATZE: FERTIG, LOS 4</w:t>
            </w:r>
          </w:p>
        </w:tc>
        <w:tc>
          <w:tcPr>
            <w:tcW w:w="2835" w:type="dxa"/>
            <w:hideMark/>
          </w:tcPr>
          <w:p w14:paraId="63DFC112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Dinka Štiglmayer Bočkarjov, Irena Pehar Miklenić</w:t>
            </w:r>
          </w:p>
        </w:tc>
        <w:tc>
          <w:tcPr>
            <w:tcW w:w="1163" w:type="dxa"/>
            <w:hideMark/>
          </w:tcPr>
          <w:p w14:paraId="19FEBB37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105" w:type="dxa"/>
            <w:hideMark/>
          </w:tcPr>
          <w:p w14:paraId="5C60E121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Alfa d.d.</w:t>
            </w:r>
          </w:p>
        </w:tc>
      </w:tr>
      <w:tr w:rsidR="00852710" w14:paraId="142BC511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45FE2C2" w14:textId="06AE0BD4" w:rsidR="00852710" w:rsidRDefault="00852710" w:rsidP="00852710">
            <w:r>
              <w:t>AUF DIE PLATZE: FERTIG, LOS 4</w:t>
            </w:r>
          </w:p>
        </w:tc>
        <w:tc>
          <w:tcPr>
            <w:tcW w:w="2835" w:type="dxa"/>
            <w:hideMark/>
          </w:tcPr>
          <w:p w14:paraId="6D8AD7B5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Dinka Štiglmayer Bočkarjov, Irena Pehar Miklenić</w:t>
            </w:r>
          </w:p>
        </w:tc>
        <w:tc>
          <w:tcPr>
            <w:tcW w:w="1163" w:type="dxa"/>
            <w:hideMark/>
          </w:tcPr>
          <w:p w14:paraId="0282338B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105" w:type="dxa"/>
            <w:hideMark/>
          </w:tcPr>
          <w:p w14:paraId="5800077A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Alfa d.d.</w:t>
            </w:r>
          </w:p>
        </w:tc>
      </w:tr>
      <w:tr w:rsidR="00852710" w14:paraId="50696F4A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E33DD50" w14:textId="199B84D5" w:rsidR="00852710" w:rsidRDefault="00852710" w:rsidP="00852710">
            <w:r>
              <w:t>DAROVI VJERE I ZAJEDNIŠTVA</w:t>
            </w:r>
          </w:p>
        </w:tc>
        <w:tc>
          <w:tcPr>
            <w:tcW w:w="2835" w:type="dxa"/>
            <w:hideMark/>
          </w:tcPr>
          <w:p w14:paraId="56BE327C" w14:textId="778D8E01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786C">
              <w:t>Ivica Pažin, Ante Pavlović</w:t>
            </w:r>
          </w:p>
        </w:tc>
        <w:tc>
          <w:tcPr>
            <w:tcW w:w="1163" w:type="dxa"/>
            <w:hideMark/>
          </w:tcPr>
          <w:p w14:paraId="59A39297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105" w:type="dxa"/>
            <w:hideMark/>
          </w:tcPr>
          <w:p w14:paraId="733B98FF" w14:textId="355E1C75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Kršćanska sadašnjost d.o.o.</w:t>
            </w:r>
          </w:p>
        </w:tc>
      </w:tr>
      <w:tr w:rsidR="00852710" w14:paraId="6285DEDA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7DF3F13" w14:textId="1233FF5B" w:rsidR="00852710" w:rsidRDefault="00852710" w:rsidP="00852710">
            <w:r>
              <w:t>DAROVI VJERE I ZAJEDNIŠTVA</w:t>
            </w:r>
          </w:p>
        </w:tc>
        <w:tc>
          <w:tcPr>
            <w:tcW w:w="2835" w:type="dxa"/>
            <w:hideMark/>
          </w:tcPr>
          <w:p w14:paraId="4A83A9E6" w14:textId="388B34FB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Ivica Pažin, Ante Pavlović</w:t>
            </w:r>
          </w:p>
        </w:tc>
        <w:tc>
          <w:tcPr>
            <w:tcW w:w="1163" w:type="dxa"/>
            <w:hideMark/>
          </w:tcPr>
          <w:p w14:paraId="3819A8E8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105" w:type="dxa"/>
            <w:hideMark/>
          </w:tcPr>
          <w:p w14:paraId="4B71A9A4" w14:textId="2B43ED23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Kršćanska sadašnjost d.o.o.</w:t>
            </w:r>
          </w:p>
        </w:tc>
      </w:tr>
      <w:tr w:rsidR="00852710" w14:paraId="7BCFB887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4C34F13" w14:textId="5E088161" w:rsidR="00852710" w:rsidRDefault="00852710" w:rsidP="00852710"/>
        </w:tc>
        <w:tc>
          <w:tcPr>
            <w:tcW w:w="2835" w:type="dxa"/>
            <w:hideMark/>
          </w:tcPr>
          <w:p w14:paraId="13BD6BBD" w14:textId="07585D61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hideMark/>
          </w:tcPr>
          <w:p w14:paraId="64DAF159" w14:textId="6402FE5F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  <w:hideMark/>
          </w:tcPr>
          <w:p w14:paraId="3E69CC4F" w14:textId="61E55BD3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10" w14:paraId="15A89AD7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AE71E55" w14:textId="2D519C4E" w:rsidR="00852710" w:rsidRDefault="00852710" w:rsidP="00852710">
            <w:r>
              <w:t>E-SVIJET 4</w:t>
            </w:r>
          </w:p>
        </w:tc>
        <w:tc>
          <w:tcPr>
            <w:tcW w:w="2835" w:type="dxa"/>
            <w:hideMark/>
          </w:tcPr>
          <w:p w14:paraId="3F83967E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Blagus, Nataša Ljubić </w:t>
            </w:r>
            <w:r>
              <w:lastRenderedPageBreak/>
              <w:t>Klemše, Ana Flisar Odorčić, Ivana Ružić, Nikola Mihočka</w:t>
            </w:r>
          </w:p>
        </w:tc>
        <w:tc>
          <w:tcPr>
            <w:tcW w:w="1163" w:type="dxa"/>
            <w:hideMark/>
          </w:tcPr>
          <w:p w14:paraId="3631441A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radni </w:t>
            </w:r>
            <w:r>
              <w:lastRenderedPageBreak/>
              <w:t xml:space="preserve">udžbenik </w:t>
            </w:r>
          </w:p>
        </w:tc>
        <w:tc>
          <w:tcPr>
            <w:tcW w:w="1105" w:type="dxa"/>
            <w:hideMark/>
          </w:tcPr>
          <w:p w14:paraId="1B0E7B9B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Školska </w:t>
            </w:r>
            <w:r>
              <w:lastRenderedPageBreak/>
              <w:t>knjiga d.d.</w:t>
            </w:r>
          </w:p>
        </w:tc>
      </w:tr>
      <w:tr w:rsidR="00852710" w14:paraId="7EFB76AC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048E00F" w14:textId="4E970697" w:rsidR="00852710" w:rsidRDefault="00852710" w:rsidP="00852710">
            <w:r>
              <w:lastRenderedPageBreak/>
              <w:t>E-SVIJET 4</w:t>
            </w:r>
          </w:p>
        </w:tc>
        <w:tc>
          <w:tcPr>
            <w:tcW w:w="2835" w:type="dxa"/>
            <w:hideMark/>
          </w:tcPr>
          <w:p w14:paraId="06C84A89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Blagus, Ana Budojević, Marijana Šundov</w:t>
            </w:r>
          </w:p>
        </w:tc>
        <w:tc>
          <w:tcPr>
            <w:tcW w:w="1163" w:type="dxa"/>
            <w:hideMark/>
          </w:tcPr>
          <w:p w14:paraId="4CE02E41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105" w:type="dxa"/>
            <w:hideMark/>
          </w:tcPr>
          <w:p w14:paraId="4F5B5C94" w14:textId="38DC5988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</w:t>
            </w:r>
          </w:p>
        </w:tc>
      </w:tr>
      <w:tr w:rsidR="00852710" w14:paraId="23BA7512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667FB0" w14:textId="77777777" w:rsidR="00852710" w:rsidRDefault="00852710" w:rsidP="008527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WAY TO GO 1</w:t>
            </w:r>
          </w:p>
        </w:tc>
        <w:tc>
          <w:tcPr>
            <w:tcW w:w="2835" w:type="dxa"/>
          </w:tcPr>
          <w:p w14:paraId="023D2B7A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Biserka Džeba, Davorka Nekić</w:t>
            </w:r>
          </w:p>
        </w:tc>
        <w:tc>
          <w:tcPr>
            <w:tcW w:w="1163" w:type="dxa"/>
          </w:tcPr>
          <w:p w14:paraId="7FB9A50F" w14:textId="77777777" w:rsidR="00852710" w:rsidRPr="00F76726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105" w:type="dxa"/>
          </w:tcPr>
          <w:p w14:paraId="0FFE2412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68B3"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852710" w14:paraId="2AF49AE2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2A05A9" w14:textId="77777777" w:rsidR="00852710" w:rsidRDefault="00852710" w:rsidP="008527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WAY TO GO 1</w:t>
            </w:r>
          </w:p>
        </w:tc>
        <w:tc>
          <w:tcPr>
            <w:tcW w:w="2835" w:type="dxa"/>
          </w:tcPr>
          <w:p w14:paraId="3E28013B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Biserka Džeba, Davorka Nekić</w:t>
            </w:r>
          </w:p>
        </w:tc>
        <w:tc>
          <w:tcPr>
            <w:tcW w:w="1163" w:type="dxa"/>
          </w:tcPr>
          <w:p w14:paraId="1FC4104C" w14:textId="77777777" w:rsidR="00852710" w:rsidRPr="00F76726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105" w:type="dxa"/>
          </w:tcPr>
          <w:p w14:paraId="3FB2019C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68B3"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852710" w14:paraId="4750A75A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4C8C53" w14:textId="77777777" w:rsidR="00852710" w:rsidRDefault="00852710" w:rsidP="008527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GLAZBENI KRUG 4</w:t>
            </w:r>
          </w:p>
        </w:tc>
        <w:tc>
          <w:tcPr>
            <w:tcW w:w="2835" w:type="dxa"/>
          </w:tcPr>
          <w:p w14:paraId="74B03EDD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Janković, Snježana Stojaković, Ružica Ambruš-Kiš</w:t>
            </w:r>
          </w:p>
        </w:tc>
        <w:tc>
          <w:tcPr>
            <w:tcW w:w="1163" w:type="dxa"/>
          </w:tcPr>
          <w:p w14:paraId="2868A803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023B27" w14:textId="77777777" w:rsidR="00852710" w:rsidRPr="00F76726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105" w:type="dxa"/>
          </w:tcPr>
          <w:p w14:paraId="3AA42C9F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Klettd.d.</w:t>
            </w:r>
          </w:p>
        </w:tc>
      </w:tr>
      <w:tr w:rsidR="00852710" w14:paraId="2276DD4F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7349D9E" w14:textId="77777777" w:rsidR="00852710" w:rsidRDefault="00852710" w:rsidP="00852710">
            <w:r>
              <w:t>PAROLANDIA 1</w:t>
            </w:r>
          </w:p>
        </w:tc>
        <w:tc>
          <w:tcPr>
            <w:tcW w:w="2835" w:type="dxa"/>
            <w:hideMark/>
          </w:tcPr>
          <w:p w14:paraId="788F9362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8E4">
              <w:t>Dubravka Novak, Silvia Venchiarutti</w:t>
            </w:r>
          </w:p>
        </w:tc>
        <w:tc>
          <w:tcPr>
            <w:tcW w:w="1163" w:type="dxa"/>
            <w:hideMark/>
          </w:tcPr>
          <w:p w14:paraId="37160067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105" w:type="dxa"/>
            <w:hideMark/>
          </w:tcPr>
          <w:p w14:paraId="621A352D" w14:textId="77777777" w:rsidR="00852710" w:rsidRDefault="00852710" w:rsidP="0085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852710" w14:paraId="697AA64B" w14:textId="77777777" w:rsidTr="00C7001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514F0FF" w14:textId="77777777" w:rsidR="00852710" w:rsidRDefault="00852710" w:rsidP="00852710">
            <w:r>
              <w:t>PAROLANDIA 1</w:t>
            </w:r>
          </w:p>
        </w:tc>
        <w:tc>
          <w:tcPr>
            <w:tcW w:w="2835" w:type="dxa"/>
            <w:hideMark/>
          </w:tcPr>
          <w:p w14:paraId="4F6E438C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28E4">
              <w:t>Dubravka Novak, Silvia Venchiarutti</w:t>
            </w:r>
          </w:p>
        </w:tc>
        <w:tc>
          <w:tcPr>
            <w:tcW w:w="1163" w:type="dxa"/>
            <w:hideMark/>
          </w:tcPr>
          <w:p w14:paraId="542234B0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105" w:type="dxa"/>
            <w:hideMark/>
          </w:tcPr>
          <w:p w14:paraId="3F4C342E" w14:textId="77777777" w:rsidR="00852710" w:rsidRDefault="00852710" w:rsidP="00852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</w:tbl>
    <w:p w14:paraId="2BC6B325" w14:textId="77777777" w:rsidR="00267632" w:rsidRDefault="00267632" w:rsidP="00024096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655">
    <w:abstractNumId w:val="2"/>
  </w:num>
  <w:num w:numId="2" w16cid:durableId="1893494716">
    <w:abstractNumId w:val="1"/>
  </w:num>
  <w:num w:numId="3" w16cid:durableId="1571187661">
    <w:abstractNumId w:val="4"/>
  </w:num>
  <w:num w:numId="4" w16cid:durableId="577053941">
    <w:abstractNumId w:val="5"/>
  </w:num>
  <w:num w:numId="5" w16cid:durableId="1177769049">
    <w:abstractNumId w:val="3"/>
  </w:num>
  <w:num w:numId="6" w16cid:durableId="379863730">
    <w:abstractNumId w:val="0"/>
  </w:num>
  <w:num w:numId="7" w16cid:durableId="809178341">
    <w:abstractNumId w:val="7"/>
  </w:num>
  <w:num w:numId="8" w16cid:durableId="360203207">
    <w:abstractNumId w:val="8"/>
  </w:num>
  <w:num w:numId="9" w16cid:durableId="1357005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163C3"/>
    <w:rsid w:val="00021274"/>
    <w:rsid w:val="000220D5"/>
    <w:rsid w:val="00024096"/>
    <w:rsid w:val="000D5E7D"/>
    <w:rsid w:val="002068F1"/>
    <w:rsid w:val="00214E6C"/>
    <w:rsid w:val="00244C21"/>
    <w:rsid w:val="0024705C"/>
    <w:rsid w:val="00267632"/>
    <w:rsid w:val="00277E1B"/>
    <w:rsid w:val="002D1538"/>
    <w:rsid w:val="0035204E"/>
    <w:rsid w:val="0037750C"/>
    <w:rsid w:val="003C4443"/>
    <w:rsid w:val="0053387D"/>
    <w:rsid w:val="005E4A9C"/>
    <w:rsid w:val="005F476B"/>
    <w:rsid w:val="00607389"/>
    <w:rsid w:val="006345ED"/>
    <w:rsid w:val="0063586C"/>
    <w:rsid w:val="00664955"/>
    <w:rsid w:val="00686BB9"/>
    <w:rsid w:val="006B4171"/>
    <w:rsid w:val="006D4F83"/>
    <w:rsid w:val="006F039D"/>
    <w:rsid w:val="0073077C"/>
    <w:rsid w:val="0081111E"/>
    <w:rsid w:val="00852710"/>
    <w:rsid w:val="0092595C"/>
    <w:rsid w:val="00937F1F"/>
    <w:rsid w:val="00962AE8"/>
    <w:rsid w:val="009949F6"/>
    <w:rsid w:val="009D021B"/>
    <w:rsid w:val="00A7786C"/>
    <w:rsid w:val="00AC38F9"/>
    <w:rsid w:val="00B31F5B"/>
    <w:rsid w:val="00BC0A56"/>
    <w:rsid w:val="00C7001A"/>
    <w:rsid w:val="00C87710"/>
    <w:rsid w:val="00CB6830"/>
    <w:rsid w:val="00D23E5B"/>
    <w:rsid w:val="00D6278F"/>
    <w:rsid w:val="00D81204"/>
    <w:rsid w:val="00D921C9"/>
    <w:rsid w:val="00DA65D1"/>
    <w:rsid w:val="00DB489E"/>
    <w:rsid w:val="00DE1501"/>
    <w:rsid w:val="00E521A4"/>
    <w:rsid w:val="00E77CEC"/>
    <w:rsid w:val="00E81D20"/>
    <w:rsid w:val="00EA3CB4"/>
    <w:rsid w:val="00F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2C7"/>
  <w15:docId w15:val="{648F823F-D87D-49F5-A51F-2181F78C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27</cp:revision>
  <dcterms:created xsi:type="dcterms:W3CDTF">2021-06-30T14:14:00Z</dcterms:created>
  <dcterms:modified xsi:type="dcterms:W3CDTF">2024-06-25T11:30:00Z</dcterms:modified>
</cp:coreProperties>
</file>