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2322"/>
        <w:gridCol w:w="2322"/>
      </w:tblGrid>
      <w:tr w:rsidR="00786F87" w:rsidRPr="00835F28" w:rsidTr="00BE70AC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036E57" w:rsidRPr="00835F28" w:rsidTr="00591C91">
        <w:trPr>
          <w:trHeight w:val="1365"/>
        </w:trPr>
        <w:tc>
          <w:tcPr>
            <w:tcW w:w="2270" w:type="dxa"/>
          </w:tcPr>
          <w:p w:rsidR="00036E57" w:rsidRPr="00D5208F" w:rsidRDefault="00036E5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036E57" w:rsidRPr="00D5208F" w:rsidRDefault="00036E5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6.1.2025.</w:t>
            </w:r>
          </w:p>
        </w:tc>
        <w:tc>
          <w:tcPr>
            <w:tcW w:w="7016" w:type="dxa"/>
            <w:gridSpan w:val="3"/>
          </w:tcPr>
          <w:p w:rsidR="00036E57" w:rsidRPr="00036E57" w:rsidRDefault="00036E57" w:rsidP="00036E57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036E57">
              <w:rPr>
                <w:rFonts w:ascii="Times New Roman" w:hAnsi="Times New Roman" w:cs="Times New Roman"/>
                <w:b/>
                <w:sz w:val="40"/>
                <w:szCs w:val="24"/>
              </w:rPr>
              <w:t>SVETA TRI KRALJA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036E57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036E57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Pahuljice, mlijeko, voće</w:t>
            </w:r>
          </w:p>
        </w:tc>
        <w:tc>
          <w:tcPr>
            <w:tcW w:w="2322" w:type="dxa"/>
          </w:tcPr>
          <w:p w:rsidR="00D5208F" w:rsidRPr="00D5208F" w:rsidRDefault="00036E5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sa suhim mesom, štrudla jabuka</w:t>
            </w:r>
          </w:p>
        </w:tc>
        <w:tc>
          <w:tcPr>
            <w:tcW w:w="2322" w:type="dxa"/>
          </w:tcPr>
          <w:p w:rsidR="00D5208F" w:rsidRPr="00D5208F" w:rsidRDefault="00036E5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</w:p>
        </w:tc>
      </w:tr>
      <w:tr w:rsidR="004B42BF" w:rsidRPr="00835F28" w:rsidTr="00BE70AC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036E57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8.1.2025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4B42BF" w:rsidRPr="00D5208F" w:rsidRDefault="00036E57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Pašteta,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čaj, voće</w:t>
            </w:r>
          </w:p>
        </w:tc>
        <w:tc>
          <w:tcPr>
            <w:tcW w:w="2322" w:type="dxa"/>
          </w:tcPr>
          <w:p w:rsidR="004B42BF" w:rsidRPr="00D5208F" w:rsidRDefault="00036E57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pečena svinjetina s rižom i povrćem, cikla salata</w:t>
            </w:r>
          </w:p>
        </w:tc>
        <w:tc>
          <w:tcPr>
            <w:tcW w:w="2322" w:type="dxa"/>
          </w:tcPr>
          <w:p w:rsidR="004B42BF" w:rsidRPr="00D5208F" w:rsidRDefault="00036E57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D5208F" w:rsidRPr="00835F28" w:rsidTr="00BE70AC">
        <w:trPr>
          <w:trHeight w:val="1402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036E5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036E5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</w:t>
            </w:r>
          </w:p>
        </w:tc>
        <w:tc>
          <w:tcPr>
            <w:tcW w:w="2322" w:type="dxa"/>
          </w:tcPr>
          <w:p w:rsidR="00D5208F" w:rsidRPr="00D5208F" w:rsidRDefault="00036E57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krumpira s teletinom i kupusom, kupus salata,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klementina</w:t>
            </w:r>
            <w:proofErr w:type="spellEnd"/>
          </w:p>
        </w:tc>
        <w:tc>
          <w:tcPr>
            <w:tcW w:w="2322" w:type="dxa"/>
          </w:tcPr>
          <w:p w:rsidR="00D5208F" w:rsidRPr="00D5208F" w:rsidRDefault="00036E5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sa sirom</w:t>
            </w:r>
          </w:p>
        </w:tc>
      </w:tr>
      <w:tr w:rsidR="00D5208F" w:rsidRPr="00835F28" w:rsidTr="00BE70AC">
        <w:trPr>
          <w:trHeight w:val="1409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036E5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036E57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 jogurt</w:t>
            </w:r>
          </w:p>
        </w:tc>
        <w:tc>
          <w:tcPr>
            <w:tcW w:w="2322" w:type="dxa"/>
          </w:tcPr>
          <w:p w:rsidR="00D5208F" w:rsidRPr="00D5208F" w:rsidRDefault="00036E57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 tjestenina s tunom i povrćem, zelena salata</w:t>
            </w:r>
          </w:p>
        </w:tc>
        <w:tc>
          <w:tcPr>
            <w:tcW w:w="2322" w:type="dxa"/>
          </w:tcPr>
          <w:p w:rsidR="00D5208F" w:rsidRPr="00D5208F" w:rsidRDefault="00036E57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cao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36E57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CF48EE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68</cp:revision>
  <dcterms:created xsi:type="dcterms:W3CDTF">2018-08-29T11:23:00Z</dcterms:created>
  <dcterms:modified xsi:type="dcterms:W3CDTF">2024-12-18T10:53:00Z</dcterms:modified>
</cp:coreProperties>
</file>