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A29FC" w14:textId="77777777" w:rsidR="00910D95" w:rsidRPr="00654371" w:rsidRDefault="0079356A" w:rsidP="00910D95">
      <w:pPr>
        <w:spacing w:after="200" w:line="276" w:lineRule="auto"/>
        <w:jc w:val="center"/>
        <w:rPr>
          <w:b/>
          <w:bCs/>
        </w:rPr>
      </w:pPr>
      <w:r w:rsidRPr="00654371">
        <w:rPr>
          <w:b/>
          <w:sz w:val="28"/>
          <w:szCs w:val="28"/>
        </w:rPr>
        <w:t xml:space="preserve"> </w:t>
      </w:r>
      <w:r w:rsidRPr="00654371">
        <w:rPr>
          <w:b/>
        </w:rPr>
        <w:t>OBRAZAC  IZJAVE  O  NEKAŽNJAVANJU</w:t>
      </w:r>
    </w:p>
    <w:p w14:paraId="7369738C" w14:textId="77777777" w:rsidR="00910D95" w:rsidRPr="00654371" w:rsidRDefault="00910D95" w:rsidP="00910D95">
      <w:pPr>
        <w:tabs>
          <w:tab w:val="left" w:pos="0"/>
        </w:tabs>
        <w:spacing w:after="200" w:line="276" w:lineRule="auto"/>
        <w:jc w:val="center"/>
        <w:rPr>
          <w:rFonts w:eastAsia="Calibri"/>
          <w:b/>
          <w:lang w:eastAsia="en-US"/>
        </w:rPr>
      </w:pPr>
      <w:r w:rsidRPr="00654371">
        <w:rPr>
          <w:rFonts w:eastAsia="Calibri"/>
          <w:b/>
          <w:lang w:eastAsia="en-US"/>
        </w:rPr>
        <w:t>I Z J A V A</w:t>
      </w:r>
    </w:p>
    <w:p w14:paraId="2F82BB3F" w14:textId="77777777" w:rsidR="00910D95" w:rsidRPr="00654371" w:rsidRDefault="00910D95" w:rsidP="00910D95">
      <w:pPr>
        <w:spacing w:after="200" w:line="276" w:lineRule="auto"/>
        <w:rPr>
          <w:rFonts w:eastAsia="Calibri"/>
          <w:b/>
          <w:sz w:val="22"/>
          <w:szCs w:val="22"/>
          <w:lang w:eastAsia="en-US"/>
        </w:rPr>
      </w:pPr>
    </w:p>
    <w:p w14:paraId="45561D41" w14:textId="77777777" w:rsidR="00910D95" w:rsidRPr="00654371" w:rsidRDefault="00910D95" w:rsidP="0079356A">
      <w:pPr>
        <w:spacing w:after="200" w:line="276" w:lineRule="auto"/>
        <w:jc w:val="both"/>
        <w:rPr>
          <w:rFonts w:eastAsia="Calibri"/>
          <w:sz w:val="22"/>
          <w:szCs w:val="22"/>
          <w:lang w:eastAsia="en-US"/>
        </w:rPr>
      </w:pPr>
      <w:r w:rsidRPr="00654371">
        <w:rPr>
          <w:rFonts w:eastAsia="Calibri"/>
          <w:sz w:val="22"/>
          <w:szCs w:val="22"/>
          <w:lang w:eastAsia="en-US"/>
        </w:rPr>
        <w:t xml:space="preserve"> </w:t>
      </w:r>
      <w:r w:rsidR="0079356A" w:rsidRPr="00654371">
        <w:rPr>
          <w:rFonts w:eastAsia="Calibri"/>
          <w:sz w:val="22"/>
          <w:szCs w:val="22"/>
          <w:lang w:eastAsia="en-US"/>
        </w:rPr>
        <w:tab/>
        <w:t>t</w:t>
      </w:r>
      <w:r w:rsidRPr="00654371">
        <w:rPr>
          <w:rFonts w:eastAsia="Calibri"/>
          <w:sz w:val="22"/>
          <w:szCs w:val="22"/>
          <w:lang w:eastAsia="en-US"/>
        </w:rPr>
        <w:t xml:space="preserve">emeljem članka 251. </w:t>
      </w:r>
      <w:r w:rsidR="001D5587" w:rsidRPr="00654371">
        <w:rPr>
          <w:rFonts w:eastAsia="Calibri"/>
          <w:sz w:val="22"/>
          <w:szCs w:val="22"/>
          <w:lang w:eastAsia="en-US"/>
        </w:rPr>
        <w:t xml:space="preserve">st. 1.točka 1. </w:t>
      </w:r>
      <w:r w:rsidRPr="00654371">
        <w:rPr>
          <w:rFonts w:eastAsia="Calibri"/>
          <w:sz w:val="22"/>
          <w:szCs w:val="22"/>
          <w:lang w:eastAsia="en-US"/>
        </w:rPr>
        <w:t xml:space="preserve">Zakona o javnoj nabavi (“Narodne novine“ broj 120/16.) </w:t>
      </w:r>
    </w:p>
    <w:p w14:paraId="13AD1764" w14:textId="77777777" w:rsidR="00910D95" w:rsidRPr="00654371" w:rsidRDefault="00910D95" w:rsidP="00910D95">
      <w:pPr>
        <w:spacing w:after="200" w:line="276" w:lineRule="auto"/>
        <w:rPr>
          <w:rFonts w:eastAsia="Calibri"/>
          <w:sz w:val="22"/>
          <w:szCs w:val="22"/>
          <w:lang w:eastAsia="en-US"/>
        </w:rPr>
      </w:pPr>
      <w:r w:rsidRPr="00654371">
        <w:rPr>
          <w:rFonts w:eastAsia="Calibri"/>
          <w:sz w:val="22"/>
          <w:szCs w:val="22"/>
          <w:lang w:eastAsia="en-US"/>
        </w:rPr>
        <w:t xml:space="preserve"> kojom  ja________________________________________________________________________</w:t>
      </w:r>
    </w:p>
    <w:p w14:paraId="72670375"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ab/>
        <w:t>(ime, prezime, adresa, broj osobne iskaznice i naziv izdavatelja)</w:t>
      </w:r>
    </w:p>
    <w:p w14:paraId="74FC9F2E"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w:t>
      </w:r>
    </w:p>
    <w:p w14:paraId="1A739555"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 xml:space="preserve">Kao ovlaštena osoba po zakonu za  zastupanje pravne </w:t>
      </w:r>
    </w:p>
    <w:p w14:paraId="5F34ADD3" w14:textId="77777777" w:rsidR="00910D95" w:rsidRPr="00654371" w:rsidRDefault="00910D95" w:rsidP="00910D95">
      <w:pPr>
        <w:tabs>
          <w:tab w:val="left" w:pos="1730"/>
        </w:tabs>
        <w:spacing w:after="200" w:line="276" w:lineRule="auto"/>
        <w:rPr>
          <w:rFonts w:eastAsia="Calibri"/>
          <w:sz w:val="22"/>
          <w:szCs w:val="22"/>
          <w:lang w:eastAsia="en-US"/>
        </w:rPr>
      </w:pPr>
    </w:p>
    <w:p w14:paraId="02FD7097"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osobe____________________________________________________________________________</w:t>
      </w:r>
    </w:p>
    <w:p w14:paraId="4FD50AC6"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ab/>
        <w:t xml:space="preserve">          </w:t>
      </w:r>
      <w:r w:rsidR="0079356A" w:rsidRPr="00654371">
        <w:rPr>
          <w:rFonts w:eastAsia="Calibri"/>
          <w:sz w:val="22"/>
          <w:szCs w:val="22"/>
          <w:lang w:eastAsia="en-US"/>
        </w:rPr>
        <w:t xml:space="preserve"> </w:t>
      </w:r>
      <w:r w:rsidRPr="00654371">
        <w:rPr>
          <w:rFonts w:eastAsia="Calibri"/>
          <w:sz w:val="22"/>
          <w:szCs w:val="22"/>
          <w:lang w:eastAsia="en-US"/>
        </w:rPr>
        <w:t>(naziv i sjedište gospodarskog subjekta, OIB)</w:t>
      </w:r>
    </w:p>
    <w:p w14:paraId="3B0B376F" w14:textId="77777777" w:rsidR="0079356A" w:rsidRPr="00654371" w:rsidRDefault="0079356A" w:rsidP="00910D95">
      <w:pPr>
        <w:tabs>
          <w:tab w:val="left" w:pos="3290"/>
        </w:tabs>
        <w:spacing w:after="200" w:line="276" w:lineRule="auto"/>
        <w:rPr>
          <w:rFonts w:eastAsia="Calibri"/>
          <w:sz w:val="22"/>
          <w:szCs w:val="22"/>
          <w:lang w:eastAsia="en-US"/>
        </w:rPr>
      </w:pPr>
    </w:p>
    <w:p w14:paraId="385A5E37" w14:textId="77777777" w:rsidR="00910D95" w:rsidRPr="00654371" w:rsidRDefault="00910D95" w:rsidP="00910D95">
      <w:pPr>
        <w:tabs>
          <w:tab w:val="left" w:pos="329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_________________________________________________________________________________</w:t>
      </w:r>
    </w:p>
    <w:p w14:paraId="7DDD22FE" w14:textId="77777777" w:rsidR="00910D95" w:rsidRPr="00654371" w:rsidRDefault="00910D95" w:rsidP="00910D95">
      <w:pPr>
        <w:spacing w:before="100" w:beforeAutospacing="1" w:after="100" w:afterAutospacing="1"/>
        <w:jc w:val="both"/>
        <w:rPr>
          <w:sz w:val="22"/>
          <w:szCs w:val="22"/>
        </w:rPr>
      </w:pPr>
      <w:r w:rsidRPr="00654371">
        <w:rPr>
          <w:sz w:val="22"/>
          <w:szCs w:val="22"/>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14:paraId="27946143" w14:textId="77777777" w:rsidR="00910D95" w:rsidRPr="00654371" w:rsidRDefault="00910D95" w:rsidP="00910D95">
      <w:pPr>
        <w:spacing w:before="100" w:beforeAutospacing="1" w:after="100" w:afterAutospacing="1"/>
        <w:jc w:val="both"/>
        <w:rPr>
          <w:sz w:val="22"/>
          <w:szCs w:val="22"/>
        </w:rPr>
      </w:pPr>
      <w:r w:rsidRPr="00654371">
        <w:rPr>
          <w:sz w:val="22"/>
          <w:szCs w:val="22"/>
        </w:rPr>
        <w:t>a) sudjelovanje u zločinačkoj organizaciji, na temelju</w:t>
      </w:r>
    </w:p>
    <w:p w14:paraId="02640BE7"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328. (zločinačko udruženje) i članka 329. (počinjenje kaznenog djela u sastavu zločinačkog udruženja) Kaznenog zakona</w:t>
      </w:r>
    </w:p>
    <w:p w14:paraId="5329581C"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333. (udruživanje za počinjenje kaznenih djela), iz Kaznenog zakona (»Narodne novine«, br. 110/97., 27/98., 50/00., 129/00., 51/01., 111/03., 190/03., 105/04., 84/05., 71/06., 110/07., 152/08., 57/11., 77/11. i 143/12.)</w:t>
      </w:r>
    </w:p>
    <w:p w14:paraId="7426170B" w14:textId="77777777" w:rsidR="00910D95" w:rsidRPr="00654371" w:rsidRDefault="00910D95" w:rsidP="00910D95">
      <w:pPr>
        <w:spacing w:before="100" w:beforeAutospacing="1" w:after="100" w:afterAutospacing="1"/>
        <w:jc w:val="both"/>
        <w:rPr>
          <w:sz w:val="22"/>
          <w:szCs w:val="22"/>
        </w:rPr>
      </w:pPr>
      <w:r w:rsidRPr="00654371">
        <w:rPr>
          <w:sz w:val="22"/>
          <w:szCs w:val="22"/>
        </w:rPr>
        <w:t>b) korupciju, na temelju</w:t>
      </w:r>
    </w:p>
    <w:p w14:paraId="744EEEEA"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33072D5"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4B2178A" w14:textId="77777777" w:rsidR="00910D95" w:rsidRPr="00654371" w:rsidRDefault="00910D95" w:rsidP="00910D95">
      <w:pPr>
        <w:spacing w:before="100" w:beforeAutospacing="1" w:after="100" w:afterAutospacing="1"/>
        <w:jc w:val="both"/>
        <w:rPr>
          <w:sz w:val="22"/>
          <w:szCs w:val="22"/>
        </w:rPr>
      </w:pPr>
      <w:r w:rsidRPr="00654371">
        <w:rPr>
          <w:sz w:val="22"/>
          <w:szCs w:val="22"/>
        </w:rPr>
        <w:t>c) prijevaru, na temelju</w:t>
      </w:r>
    </w:p>
    <w:p w14:paraId="7F3DF1E1" w14:textId="77777777" w:rsidR="00910D95" w:rsidRPr="00654371" w:rsidRDefault="00910D95" w:rsidP="00910D95">
      <w:pPr>
        <w:spacing w:before="100" w:beforeAutospacing="1" w:after="100" w:afterAutospacing="1"/>
        <w:jc w:val="both"/>
        <w:rPr>
          <w:sz w:val="22"/>
          <w:szCs w:val="22"/>
        </w:rPr>
      </w:pPr>
      <w:r w:rsidRPr="00654371">
        <w:rPr>
          <w:sz w:val="22"/>
          <w:szCs w:val="22"/>
        </w:rPr>
        <w:lastRenderedPageBreak/>
        <w:t>– članka 236. (prijevara), članka 247. (prijevara u gospodarskom poslovanju), članka 256. (utaja poreza ili carine) i članka 258. (subvencijska prijevara) Kaznenog zakona</w:t>
      </w:r>
    </w:p>
    <w:p w14:paraId="06754266"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5B80E7B1" w14:textId="77777777" w:rsidR="00910D95" w:rsidRPr="00654371" w:rsidRDefault="00910D95" w:rsidP="00910D95">
      <w:pPr>
        <w:spacing w:before="100" w:beforeAutospacing="1" w:after="100" w:afterAutospacing="1"/>
        <w:jc w:val="both"/>
        <w:rPr>
          <w:sz w:val="22"/>
          <w:szCs w:val="22"/>
        </w:rPr>
      </w:pPr>
      <w:r w:rsidRPr="00654371">
        <w:rPr>
          <w:sz w:val="22"/>
          <w:szCs w:val="22"/>
        </w:rPr>
        <w:t>d) terorizam ili kaznena djela povezana s terorističkim aktivnostima, na temelju</w:t>
      </w:r>
    </w:p>
    <w:p w14:paraId="7B456AAE"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97. (terorizam), članka 99. (javno poticanje na terorizam), članka 100. (novačenje za terorizam), članka 101. (obuka za terorizam) i članka 102. (terorističko udruženje) Kaznenog zakona</w:t>
      </w:r>
    </w:p>
    <w:p w14:paraId="311A9F4E"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655E442E" w14:textId="77777777" w:rsidR="00910D95" w:rsidRPr="00654371" w:rsidRDefault="00910D95" w:rsidP="00910D95">
      <w:pPr>
        <w:spacing w:before="100" w:beforeAutospacing="1" w:after="100" w:afterAutospacing="1"/>
        <w:jc w:val="both"/>
        <w:rPr>
          <w:sz w:val="22"/>
          <w:szCs w:val="22"/>
        </w:rPr>
      </w:pPr>
      <w:r w:rsidRPr="00654371">
        <w:rPr>
          <w:sz w:val="22"/>
          <w:szCs w:val="22"/>
        </w:rPr>
        <w:t>e) pranje novca ili financiranje terorizma, na temelju</w:t>
      </w:r>
    </w:p>
    <w:p w14:paraId="6C6A9889"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98. (financiranje terorizma) i članka 265. (pranje novca) Kaznenog zakona</w:t>
      </w:r>
    </w:p>
    <w:p w14:paraId="506ABB53"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279. (pranje novca) iz Kaznenog zakona (»Narodne novine«, br. 110/97., 27/98., 50/00., 129/00., 51/01., 111/03., 190/03., 105/04., 84/05., 71/06., 110/07., 152/08., 57/11., 77/11. i 143/12.)</w:t>
      </w:r>
    </w:p>
    <w:p w14:paraId="29A14D39" w14:textId="77777777" w:rsidR="00910D95" w:rsidRPr="00654371" w:rsidRDefault="00910D95" w:rsidP="00910D95">
      <w:pPr>
        <w:spacing w:before="100" w:beforeAutospacing="1" w:after="100" w:afterAutospacing="1"/>
        <w:jc w:val="both"/>
        <w:rPr>
          <w:sz w:val="22"/>
          <w:szCs w:val="22"/>
        </w:rPr>
      </w:pPr>
      <w:r w:rsidRPr="00654371">
        <w:rPr>
          <w:sz w:val="22"/>
          <w:szCs w:val="22"/>
        </w:rPr>
        <w:t>f) dječji rad ili druge oblike trgovanja ljudima, na temelju</w:t>
      </w:r>
    </w:p>
    <w:p w14:paraId="2C1C5707"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106. (trgovanje ljudima) Kaznenog zakona</w:t>
      </w:r>
    </w:p>
    <w:p w14:paraId="564380C8"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175. (trgovanje ljudima i ropstvo) iz Kaznenog zakona (»Narodne novine«, br. 110/97., 27/98., 50/00., 129/00., 51/01., 111/03., 190/03., 105/04., 84/05., 71/06., 110/07., 152/08., 57/11., 77/11. i 143/12.).</w:t>
      </w:r>
    </w:p>
    <w:p w14:paraId="76B05F4E" w14:textId="77777777" w:rsidR="00910D95" w:rsidRPr="00654371" w:rsidRDefault="001D5587" w:rsidP="00910D95">
      <w:pPr>
        <w:tabs>
          <w:tab w:val="num" w:pos="720"/>
        </w:tabs>
        <w:jc w:val="both"/>
      </w:pPr>
      <w:r w:rsidRPr="00654371">
        <w:t xml:space="preserve">da </w:t>
      </w:r>
      <w:r w:rsidR="00910D95" w:rsidRPr="00654371">
        <w:t>je gospodarski subjekt koji</w:t>
      </w:r>
      <w:r w:rsidR="00910D95" w:rsidRPr="00654371">
        <w:rPr>
          <w:b/>
        </w:rPr>
        <w:t xml:space="preserve"> </w:t>
      </w:r>
      <w:r w:rsidR="00910D95" w:rsidRPr="00654371">
        <w:t xml:space="preserve">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67452DB1" w14:textId="77777777" w:rsidR="00910D95" w:rsidRPr="00654371" w:rsidRDefault="00910D95" w:rsidP="00910D95">
      <w:pPr>
        <w:spacing w:after="200" w:line="276" w:lineRule="auto"/>
        <w:jc w:val="both"/>
        <w:rPr>
          <w:rFonts w:eastAsia="Calibri"/>
          <w:sz w:val="22"/>
          <w:szCs w:val="22"/>
          <w:lang w:eastAsia="en-US"/>
        </w:rPr>
      </w:pPr>
    </w:p>
    <w:p w14:paraId="63F6D0F7" w14:textId="77777777" w:rsidR="00910D95" w:rsidRPr="00654371" w:rsidRDefault="00910D95" w:rsidP="00910D95">
      <w:pPr>
        <w:spacing w:after="200" w:line="276" w:lineRule="auto"/>
        <w:jc w:val="both"/>
        <w:rPr>
          <w:rFonts w:eastAsia="Calibri"/>
          <w:sz w:val="22"/>
          <w:szCs w:val="22"/>
          <w:lang w:eastAsia="en-US"/>
        </w:rPr>
      </w:pPr>
    </w:p>
    <w:p w14:paraId="0EBB82A1" w14:textId="5B84D4F5" w:rsidR="00910D95" w:rsidRPr="00654371" w:rsidRDefault="00910D95" w:rsidP="00910D95">
      <w:pPr>
        <w:spacing w:after="200" w:line="276" w:lineRule="auto"/>
        <w:jc w:val="both"/>
        <w:rPr>
          <w:rFonts w:eastAsia="Calibri"/>
          <w:sz w:val="22"/>
          <w:szCs w:val="22"/>
          <w:lang w:eastAsia="en-US"/>
        </w:rPr>
      </w:pPr>
      <w:r w:rsidRPr="00654371">
        <w:rPr>
          <w:rFonts w:eastAsia="Calibri"/>
          <w:sz w:val="22"/>
          <w:szCs w:val="22"/>
          <w:lang w:eastAsia="en-US"/>
        </w:rPr>
        <w:t>Datum: ______________20</w:t>
      </w:r>
      <w:r w:rsidR="00F72EC3">
        <w:rPr>
          <w:rFonts w:eastAsia="Calibri"/>
          <w:sz w:val="22"/>
          <w:szCs w:val="22"/>
          <w:lang w:eastAsia="en-US"/>
        </w:rPr>
        <w:t>2</w:t>
      </w:r>
      <w:r w:rsidR="003C7804">
        <w:rPr>
          <w:rFonts w:eastAsia="Calibri"/>
          <w:sz w:val="22"/>
          <w:szCs w:val="22"/>
          <w:lang w:eastAsia="en-US"/>
        </w:rPr>
        <w:t>1</w:t>
      </w:r>
      <w:r w:rsidR="00520038">
        <w:rPr>
          <w:rFonts w:eastAsia="Calibri"/>
          <w:sz w:val="22"/>
          <w:szCs w:val="22"/>
          <w:lang w:eastAsia="en-US"/>
        </w:rPr>
        <w:t>.</w:t>
      </w:r>
      <w:r w:rsidRPr="00654371">
        <w:rPr>
          <w:rFonts w:eastAsia="Calibri"/>
          <w:sz w:val="22"/>
          <w:szCs w:val="22"/>
          <w:lang w:eastAsia="en-US"/>
        </w:rPr>
        <w:t xml:space="preserve"> godine</w:t>
      </w:r>
    </w:p>
    <w:p w14:paraId="4A8F075F" w14:textId="77777777" w:rsidR="00910D95" w:rsidRPr="00654371" w:rsidRDefault="00910D95" w:rsidP="00910D95">
      <w:pPr>
        <w:spacing w:after="200" w:line="276" w:lineRule="auto"/>
        <w:jc w:val="both"/>
        <w:rPr>
          <w:rFonts w:eastAsia="Calibri"/>
          <w:sz w:val="22"/>
          <w:szCs w:val="22"/>
          <w:lang w:eastAsia="en-US"/>
        </w:rPr>
      </w:pPr>
    </w:p>
    <w:p w14:paraId="6C1A99C8" w14:textId="77777777" w:rsidR="00910D95" w:rsidRPr="00654371" w:rsidRDefault="00910D95" w:rsidP="00910D95">
      <w:pPr>
        <w:spacing w:after="200" w:line="276" w:lineRule="auto"/>
        <w:jc w:val="both"/>
        <w:rPr>
          <w:rFonts w:eastAsia="Calibri"/>
          <w:sz w:val="22"/>
          <w:szCs w:val="22"/>
          <w:lang w:eastAsia="en-US"/>
        </w:rPr>
      </w:pPr>
      <w:r w:rsidRPr="00654371">
        <w:rPr>
          <w:rFonts w:eastAsia="Calibri"/>
          <w:sz w:val="22"/>
          <w:szCs w:val="22"/>
          <w:lang w:eastAsia="en-US"/>
        </w:rPr>
        <w:tab/>
      </w:r>
    </w:p>
    <w:p w14:paraId="538A786E" w14:textId="77777777" w:rsidR="00910D95" w:rsidRPr="00654371" w:rsidRDefault="00910D95" w:rsidP="00910D95">
      <w:pPr>
        <w:spacing w:after="200" w:line="276" w:lineRule="auto"/>
        <w:ind w:left="3600"/>
        <w:rPr>
          <w:rFonts w:eastAsia="Calibri"/>
          <w:sz w:val="22"/>
          <w:szCs w:val="22"/>
          <w:lang w:eastAsia="en-US"/>
        </w:rPr>
      </w:pPr>
      <w:r w:rsidRPr="00654371">
        <w:rPr>
          <w:rFonts w:eastAsia="Calibri"/>
          <w:sz w:val="22"/>
          <w:szCs w:val="22"/>
          <w:lang w:eastAsia="en-US"/>
        </w:rPr>
        <w:t xml:space="preserve">                                                                            M.P._______________________________________</w:t>
      </w:r>
    </w:p>
    <w:p w14:paraId="023AE7A9" w14:textId="77777777" w:rsidR="00910D95" w:rsidRPr="00654371" w:rsidRDefault="00910D95" w:rsidP="00910D95">
      <w:pPr>
        <w:spacing w:line="254" w:lineRule="exact"/>
        <w:ind w:right="80"/>
        <w:jc w:val="both"/>
        <w:rPr>
          <w:sz w:val="22"/>
          <w:szCs w:val="22"/>
        </w:rPr>
      </w:pPr>
      <w:r w:rsidRPr="00654371">
        <w:rPr>
          <w:sz w:val="22"/>
          <w:szCs w:val="22"/>
        </w:rPr>
        <w:tab/>
        <w:t xml:space="preserve">                                 </w:t>
      </w:r>
      <w:r w:rsidR="00BC085A" w:rsidRPr="00654371">
        <w:rPr>
          <w:sz w:val="22"/>
          <w:szCs w:val="22"/>
        </w:rPr>
        <w:t xml:space="preserve">                           (ime i </w:t>
      </w:r>
      <w:r w:rsidRPr="00654371">
        <w:rPr>
          <w:sz w:val="22"/>
          <w:szCs w:val="22"/>
        </w:rPr>
        <w:t>prezime, potpis ovlaštene osobe)</w:t>
      </w:r>
    </w:p>
    <w:p w14:paraId="28D5EDC0" w14:textId="77777777" w:rsidR="00282D44" w:rsidRPr="00077EDA" w:rsidRDefault="00282D44">
      <w:pPr>
        <w:rPr>
          <w:color w:val="FF0000"/>
        </w:rPr>
      </w:pPr>
    </w:p>
    <w:sectPr w:rsidR="00282D44" w:rsidRPr="0007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95"/>
    <w:rsid w:val="00077EDA"/>
    <w:rsid w:val="001D5587"/>
    <w:rsid w:val="00282D44"/>
    <w:rsid w:val="003B44F0"/>
    <w:rsid w:val="003C7804"/>
    <w:rsid w:val="004C4DEA"/>
    <w:rsid w:val="00520038"/>
    <w:rsid w:val="00654371"/>
    <w:rsid w:val="0079356A"/>
    <w:rsid w:val="007A2F6C"/>
    <w:rsid w:val="00910D95"/>
    <w:rsid w:val="00BC085A"/>
    <w:rsid w:val="00F03DEE"/>
    <w:rsid w:val="00F72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6EFA"/>
  <w15:docId w15:val="{9F4C488C-9FB2-4BB9-9AEF-682268F1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9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1E91-91BB-4C2C-A9E4-4A146D67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Ferenc</dc:creator>
  <cp:lastModifiedBy>Mihaela Kovačić Orehovec</cp:lastModifiedBy>
  <cp:revision>8</cp:revision>
  <cp:lastPrinted>2020-01-09T11:59:00Z</cp:lastPrinted>
  <dcterms:created xsi:type="dcterms:W3CDTF">2017-09-22T06:40:00Z</dcterms:created>
  <dcterms:modified xsi:type="dcterms:W3CDTF">2021-01-11T09:02:00Z</dcterms:modified>
</cp:coreProperties>
</file>