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18"/>
        <w:tblW w:w="111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1168"/>
      </w:tblGrid>
      <w:tr w:rsidR="001A2C3A" w:rsidRPr="003A1853">
        <w:tblPrEx>
          <w:tblCellMar>
            <w:top w:w="0" w:type="dxa"/>
            <w:bottom w:w="0" w:type="dxa"/>
          </w:tblCellMar>
        </w:tblPrEx>
        <w:trPr>
          <w:trHeight w:val="2379"/>
        </w:trPr>
        <w:tc>
          <w:tcPr>
            <w:tcW w:w="1116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EBFFF5"/>
          </w:tcPr>
          <w:p w:rsidR="001A2C3A" w:rsidRPr="00EA57D9" w:rsidRDefault="009D142F" w:rsidP="001A2C3A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>
                  <wp:extent cx="6858000" cy="600075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2C3A" w:rsidRPr="00A22BAF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1A2C3A">
              <w:rPr>
                <w:rFonts w:ascii="Book Antiqua" w:hAnsi="Book Antiqua"/>
                <w:sz w:val="28"/>
                <w:szCs w:val="28"/>
              </w:rPr>
              <w:t xml:space="preserve">          </w:t>
            </w:r>
          </w:p>
          <w:p w:rsidR="001A2C3A" w:rsidRPr="00620335" w:rsidRDefault="001A2C3A" w:rsidP="001A2C3A">
            <w:pPr>
              <w:jc w:val="both"/>
              <w:rPr>
                <w:rFonts w:ascii="Bookman Old Style" w:hAnsi="Bookman Old Style"/>
                <w:b/>
              </w:rPr>
            </w:pPr>
            <w:r w:rsidRPr="00620335">
              <w:rPr>
                <w:rFonts w:ascii="Bookman Old Style" w:hAnsi="Bookman Old Style"/>
                <w:b/>
              </w:rPr>
              <w:t xml:space="preserve">Šifra škole: 14-016-002                                   </w:t>
            </w:r>
            <w:r w:rsidR="003F13BE">
              <w:rPr>
                <w:rFonts w:ascii="Bookman Old Style" w:hAnsi="Bookman Old Style"/>
                <w:b/>
              </w:rPr>
              <w:t xml:space="preserve">                            </w:t>
            </w:r>
            <w:r w:rsidRPr="00620335">
              <w:rPr>
                <w:rFonts w:ascii="Bookman Old Style" w:hAnsi="Bookman Old Style"/>
                <w:b/>
              </w:rPr>
              <w:t xml:space="preserve">Vladimira Nazora 185    </w:t>
            </w:r>
          </w:p>
          <w:p w:rsidR="001A2C3A" w:rsidRPr="00620335" w:rsidRDefault="001A2C3A" w:rsidP="001A2C3A">
            <w:pPr>
              <w:jc w:val="both"/>
              <w:rPr>
                <w:rFonts w:ascii="Bookman Old Style" w:hAnsi="Bookman Old Style"/>
                <w:b/>
              </w:rPr>
            </w:pPr>
            <w:r w:rsidRPr="00620335">
              <w:rPr>
                <w:rFonts w:ascii="Bookman Old Style" w:hAnsi="Bookman Old Style"/>
                <w:b/>
              </w:rPr>
              <w:t xml:space="preserve">MB: 1504371                                                        </w:t>
            </w:r>
            <w:r>
              <w:rPr>
                <w:rFonts w:ascii="Bookman Old Style" w:hAnsi="Bookman Old Style"/>
                <w:b/>
              </w:rPr>
              <w:t xml:space="preserve">                      </w:t>
            </w:r>
            <w:r w:rsidRPr="00620335">
              <w:rPr>
                <w:rFonts w:ascii="Bookman Old Style" w:hAnsi="Bookman Old Style"/>
                <w:b/>
              </w:rPr>
              <w:t xml:space="preserve"> Tel:     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620335">
              <w:rPr>
                <w:rFonts w:ascii="Bookman Old Style" w:hAnsi="Bookman Old Style"/>
                <w:b/>
              </w:rPr>
              <w:t>031/621-250</w:t>
            </w:r>
          </w:p>
          <w:p w:rsidR="001A2C3A" w:rsidRPr="006407C5" w:rsidRDefault="00A758EC" w:rsidP="006407C5">
            <w:pPr>
              <w:jc w:val="both"/>
              <w:rPr>
                <w:rFonts w:ascii="Book Antiqua" w:hAnsi="Book Antiqua"/>
              </w:rPr>
            </w:pPr>
            <w:r>
              <w:rPr>
                <w:rFonts w:ascii="Bookman Old Style" w:hAnsi="Bookman Old Style"/>
                <w:b/>
              </w:rPr>
              <w:t>Žiro- račun: 2500009</w:t>
            </w:r>
            <w:r w:rsidR="001A2C3A" w:rsidRPr="00620335">
              <w:rPr>
                <w:rFonts w:ascii="Bookman Old Style" w:hAnsi="Bookman Old Style"/>
                <w:b/>
              </w:rPr>
              <w:t xml:space="preserve">-1102041087                   </w:t>
            </w:r>
            <w:r w:rsidR="001A2C3A">
              <w:rPr>
                <w:rFonts w:ascii="Bookman Old Style" w:hAnsi="Bookman Old Style"/>
                <w:b/>
              </w:rPr>
              <w:t xml:space="preserve">                       </w:t>
            </w:r>
            <w:r w:rsidR="001A2C3A" w:rsidRPr="00620335">
              <w:rPr>
                <w:rFonts w:ascii="Bookman Old Style" w:hAnsi="Bookman Old Style"/>
                <w:b/>
              </w:rPr>
              <w:t xml:space="preserve">     Fax:     031/621-251</w:t>
            </w:r>
            <w:r w:rsidR="003F13BE">
              <w:rPr>
                <w:rFonts w:ascii="MS Reference Sans Serif" w:hAnsi="MS Reference Sans Serif"/>
                <w:b/>
                <w:sz w:val="28"/>
                <w:szCs w:val="28"/>
              </w:rPr>
              <w:t xml:space="preserve">                </w:t>
            </w:r>
            <w:r w:rsidR="006407C5">
              <w:rPr>
                <w:rFonts w:ascii="MS Reference Sans Serif" w:hAnsi="MS Reference Sans Serif"/>
                <w:b/>
                <w:sz w:val="28"/>
                <w:szCs w:val="28"/>
              </w:rPr>
              <w:t xml:space="preserve">       OIB 21384082201                 </w:t>
            </w:r>
            <w:r w:rsidR="001A2C3A" w:rsidRPr="003A1853">
              <w:rPr>
                <w:rFonts w:ascii="MS Reference Sans Serif" w:hAnsi="MS Reference Sans Serif"/>
                <w:b/>
                <w:sz w:val="28"/>
                <w:szCs w:val="28"/>
              </w:rPr>
              <w:t>e</w:t>
            </w:r>
            <w:r w:rsidR="001A2C3A" w:rsidRPr="005B3B1D">
              <w:rPr>
                <w:rFonts w:ascii="MS Reference Sans Serif" w:hAnsi="MS Reference Sans Serif"/>
                <w:b/>
                <w:sz w:val="26"/>
                <w:szCs w:val="26"/>
              </w:rPr>
              <w:t xml:space="preserve">-mail: </w:t>
            </w:r>
            <w:r w:rsidR="001A2C3A" w:rsidRPr="00B47978">
              <w:rPr>
                <w:rFonts w:ascii="MS Reference Sans Serif" w:hAnsi="MS Reference Sans Serif"/>
                <w:b/>
                <w:sz w:val="26"/>
                <w:szCs w:val="26"/>
              </w:rPr>
              <w:t>os-podgajci-podravski-oo2@skole.htnet.hr</w:t>
            </w:r>
          </w:p>
        </w:tc>
      </w:tr>
    </w:tbl>
    <w:p w:rsidR="00295B3E" w:rsidRDefault="00295B3E"/>
    <w:p w:rsidR="001260C4" w:rsidRDefault="001260C4" w:rsidP="001260C4">
      <w:r>
        <w:t>KLASA:</w:t>
      </w:r>
      <w:r w:rsidR="00B50245">
        <w:t xml:space="preserve"> 406-01/12-01/33</w:t>
      </w:r>
    </w:p>
    <w:p w:rsidR="001260C4" w:rsidRDefault="001260C4" w:rsidP="001260C4">
      <w:r>
        <w:t>URBROJ:</w:t>
      </w:r>
      <w:r w:rsidR="00B50245">
        <w:t xml:space="preserve"> 2115-10-12-01</w:t>
      </w:r>
    </w:p>
    <w:p w:rsidR="001260C4" w:rsidRDefault="001260C4" w:rsidP="001260C4"/>
    <w:p w:rsidR="001260C4" w:rsidRDefault="001260C4" w:rsidP="001260C4">
      <w:r>
        <w:t>U Podravskim Podgajcima, 30.11.2012. godine</w:t>
      </w:r>
    </w:p>
    <w:p w:rsidR="001260C4" w:rsidRDefault="001260C4" w:rsidP="001260C4"/>
    <w:p w:rsidR="001260C4" w:rsidRPr="00D64D63" w:rsidRDefault="001260C4" w:rsidP="001260C4">
      <w:pPr>
        <w:jc w:val="center"/>
      </w:pPr>
      <w:r w:rsidRPr="00D64D63">
        <w:t xml:space="preserve">Na temelju  Zakona o proračunu (NN 87/08) i članka 7. Zakona o fiskalnoj odgovornosti od 23. Studenog 2010. </w:t>
      </w:r>
      <w:r>
        <w:t>g</w:t>
      </w:r>
      <w:r w:rsidRPr="00D64D63">
        <w:t xml:space="preserve">odine (NN 139/2010) </w:t>
      </w:r>
      <w:r>
        <w:t>OŠ Hrvatski sokol donosi</w:t>
      </w:r>
    </w:p>
    <w:p w:rsidR="001260C4" w:rsidRPr="00D64D63" w:rsidRDefault="001260C4" w:rsidP="001260C4"/>
    <w:p w:rsidR="001260C4" w:rsidRPr="00D64D63" w:rsidRDefault="001260C4" w:rsidP="001260C4"/>
    <w:p w:rsidR="001260C4" w:rsidRPr="00C061EC" w:rsidRDefault="001260C4" w:rsidP="001260C4">
      <w:pPr>
        <w:jc w:val="center"/>
        <w:rPr>
          <w:b/>
        </w:rPr>
      </w:pPr>
      <w:r w:rsidRPr="00C061EC">
        <w:rPr>
          <w:b/>
        </w:rPr>
        <w:t xml:space="preserve">ODLUKU </w:t>
      </w:r>
    </w:p>
    <w:p w:rsidR="001260C4" w:rsidRPr="00C061EC" w:rsidRDefault="001260C4" w:rsidP="001260C4">
      <w:pPr>
        <w:jc w:val="center"/>
        <w:rPr>
          <w:b/>
        </w:rPr>
      </w:pPr>
      <w:r w:rsidRPr="00C061EC">
        <w:rPr>
          <w:b/>
        </w:rPr>
        <w:t>o proceduri stvaranja ugovornih obveza za koje nije potrebna procedura javne nabave</w:t>
      </w:r>
    </w:p>
    <w:p w:rsidR="001260C4" w:rsidRDefault="001260C4" w:rsidP="001260C4"/>
    <w:p w:rsidR="001260C4" w:rsidRDefault="001260C4" w:rsidP="001260C4"/>
    <w:p w:rsidR="001260C4" w:rsidRDefault="001260C4" w:rsidP="001260C4">
      <w:r>
        <w:t>Ovom odlukom utvrđuje se sljedeće:</w:t>
      </w:r>
    </w:p>
    <w:p w:rsidR="001260C4" w:rsidRDefault="001260C4" w:rsidP="001260C4"/>
    <w:p w:rsidR="001260C4" w:rsidRDefault="001260C4" w:rsidP="001260C4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>I</w:t>
      </w:r>
    </w:p>
    <w:p w:rsidR="001260C4" w:rsidRDefault="001260C4" w:rsidP="001260C4">
      <w:pPr>
        <w:jc w:val="both"/>
        <w:rPr>
          <w:color w:val="000000"/>
          <w:szCs w:val="20"/>
        </w:rPr>
      </w:pPr>
      <w:r w:rsidRPr="00775DD4">
        <w:rPr>
          <w:color w:val="000000"/>
          <w:szCs w:val="20"/>
        </w:rPr>
        <w:t>Prijedlog za nabavu  opreme/korištenje usluga/radove</w:t>
      </w:r>
      <w:r>
        <w:rPr>
          <w:color w:val="000000"/>
          <w:szCs w:val="20"/>
        </w:rPr>
        <w:t xml:space="preserve"> daje zaposlenik – nositelj pojedinih poslova i aktivnosti podnošenjem prijedloga nabave ravnatelju škole ili osobi koju on ovlasti na način da ispuni obrazac potrebe, narudžbenicu, ponudu, nacrt ugovora.</w:t>
      </w:r>
    </w:p>
    <w:p w:rsidR="001260C4" w:rsidRDefault="001260C4" w:rsidP="001260C4">
      <w:pPr>
        <w:rPr>
          <w:color w:val="000000"/>
          <w:szCs w:val="20"/>
        </w:rPr>
      </w:pPr>
    </w:p>
    <w:p w:rsidR="001260C4" w:rsidRDefault="001260C4" w:rsidP="001260C4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>II</w:t>
      </w:r>
    </w:p>
    <w:p w:rsidR="001260C4" w:rsidRDefault="001260C4" w:rsidP="001260C4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>Provjeru je li prijedlog za nabavu opreme/korištenje usluga/radove u skladu s financijskim planom/ proračunom vrši ravnatelj škole ili osoba koju on ovlasti u suradnji s voditeljem računovodstva u roku dva (2) dana od zaprimanja prijedloga. Ako su financijska sredstva za nabavu raspoloživa ravnatelj daje odobrenje za sklapanje ugovora/narudžbe, u protivnom prijedlog će biti odbijen. Rok za sklapanje ugovora/narudžbe ne može biti duži od 30 dana od dana odobrenja voditelja računovodstva.</w:t>
      </w:r>
    </w:p>
    <w:p w:rsidR="001260C4" w:rsidRDefault="001260C4" w:rsidP="001260C4">
      <w:pPr>
        <w:rPr>
          <w:color w:val="000000"/>
          <w:szCs w:val="20"/>
        </w:rPr>
      </w:pPr>
    </w:p>
    <w:p w:rsidR="001260C4" w:rsidRDefault="001260C4" w:rsidP="001260C4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>III</w:t>
      </w:r>
    </w:p>
    <w:p w:rsidR="001260C4" w:rsidRDefault="001260C4" w:rsidP="001260C4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>Za nabavu dugotrajne proizvedene nefinancijske imovine zadužen je ravnatelj škole.</w:t>
      </w:r>
    </w:p>
    <w:p w:rsidR="001260C4" w:rsidRDefault="001260C4" w:rsidP="001260C4">
      <w:pPr>
        <w:rPr>
          <w:color w:val="000000"/>
          <w:szCs w:val="20"/>
        </w:rPr>
      </w:pPr>
    </w:p>
    <w:p w:rsidR="001260C4" w:rsidRDefault="001260C4" w:rsidP="001260C4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>IV</w:t>
      </w:r>
    </w:p>
    <w:p w:rsidR="001260C4" w:rsidRDefault="001260C4" w:rsidP="001260C4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>Procedura stvaranja obveza za koje nije potrebna procedura javne nabave, dostupna je svim zaposlenicima Škole na mrežnim stranicama i na oglasnoj ploči škole.</w:t>
      </w:r>
    </w:p>
    <w:p w:rsidR="001260C4" w:rsidRDefault="001260C4" w:rsidP="001260C4">
      <w:pPr>
        <w:rPr>
          <w:color w:val="000000"/>
          <w:szCs w:val="20"/>
        </w:rPr>
      </w:pPr>
    </w:p>
    <w:p w:rsidR="001260C4" w:rsidRDefault="001260C4" w:rsidP="001260C4">
      <w:pPr>
        <w:jc w:val="center"/>
      </w:pPr>
      <w:r>
        <w:rPr>
          <w:color w:val="000000"/>
          <w:szCs w:val="20"/>
        </w:rPr>
        <w:t>V</w:t>
      </w:r>
    </w:p>
    <w:p w:rsidR="001260C4" w:rsidRDefault="001260C4" w:rsidP="001260C4">
      <w:pPr>
        <w:jc w:val="both"/>
      </w:pPr>
      <w:r>
        <w:t>Proces stvaranja obveza prikazan je i tabelarno, a tablica u privitku sastavni je dio ove Odluke.</w:t>
      </w:r>
    </w:p>
    <w:p w:rsidR="001260C4" w:rsidRDefault="001260C4" w:rsidP="001260C4">
      <w:pPr>
        <w:jc w:val="center"/>
      </w:pPr>
      <w:r>
        <w:t>VI</w:t>
      </w:r>
    </w:p>
    <w:p w:rsidR="001260C4" w:rsidRDefault="001260C4" w:rsidP="001260C4">
      <w:pPr>
        <w:jc w:val="center"/>
      </w:pPr>
      <w:r>
        <w:t>Odluka se primjenjuje od 30.11.2012. godine</w:t>
      </w:r>
    </w:p>
    <w:p w:rsidR="001260C4" w:rsidRDefault="001260C4" w:rsidP="001260C4">
      <w:pPr>
        <w:jc w:val="both"/>
      </w:pPr>
    </w:p>
    <w:p w:rsidR="001260C4" w:rsidRDefault="001260C4" w:rsidP="001260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1260C4" w:rsidRDefault="001260C4" w:rsidP="001260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Dubravka Stanić</w:t>
      </w:r>
    </w:p>
    <w:p w:rsidR="001260C4" w:rsidRDefault="001260C4" w:rsidP="001260C4"/>
    <w:p w:rsidR="001260C4" w:rsidRDefault="001260C4" w:rsidP="001260C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60C4" w:rsidRPr="00D64D63" w:rsidRDefault="001260C4" w:rsidP="001260C4"/>
    <w:tbl>
      <w:tblPr>
        <w:tblW w:w="8842" w:type="dxa"/>
        <w:tblInd w:w="103" w:type="dxa"/>
        <w:tblLook w:val="04A0"/>
      </w:tblPr>
      <w:tblGrid>
        <w:gridCol w:w="483"/>
        <w:gridCol w:w="1838"/>
        <w:gridCol w:w="1739"/>
        <w:gridCol w:w="1739"/>
        <w:gridCol w:w="1660"/>
        <w:gridCol w:w="1383"/>
      </w:tblGrid>
      <w:tr w:rsidR="001260C4" w:rsidRPr="00775DD4" w:rsidTr="003C3D04">
        <w:trPr>
          <w:trHeight w:val="1275"/>
        </w:trPr>
        <w:tc>
          <w:tcPr>
            <w:tcW w:w="8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PROCEDURA STVARANJA UGOVORNIH OBVEZA ZA KOJE NIJE POTREBNA PROCEDURA JAVNE NABAVE</w:t>
            </w:r>
          </w:p>
        </w:tc>
      </w:tr>
      <w:tr w:rsidR="001260C4" w:rsidRPr="00775DD4" w:rsidTr="003C3D04">
        <w:trPr>
          <w:trHeight w:val="12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>RB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>AKTIVNOST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 xml:space="preserve">ODGOVORNOST </w:t>
            </w:r>
            <w:r w:rsidRPr="00775DD4">
              <w:rPr>
                <w:color w:val="000000"/>
                <w:sz w:val="20"/>
                <w:szCs w:val="20"/>
              </w:rPr>
              <w:br/>
              <w:t>ZA POKRETANJE POSTUPKA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>PROVJERA-OVJERA-ODGOVORNOST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>DOKUMENT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>ROK</w:t>
            </w:r>
          </w:p>
        </w:tc>
      </w:tr>
      <w:tr w:rsidR="001260C4" w:rsidRPr="00775DD4" w:rsidTr="003C3D04">
        <w:trPr>
          <w:trHeight w:val="13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 xml:space="preserve">Prijedlog za nabavu </w:t>
            </w:r>
            <w:r w:rsidRPr="00775DD4">
              <w:rPr>
                <w:color w:val="000000"/>
                <w:sz w:val="20"/>
                <w:szCs w:val="20"/>
              </w:rPr>
              <w:br/>
              <w:t>opreme/korištenje usluga/radove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 xml:space="preserve">Zaposlenici - nositelji </w:t>
            </w:r>
            <w:r w:rsidRPr="00775DD4">
              <w:rPr>
                <w:color w:val="000000"/>
                <w:sz w:val="20"/>
                <w:szCs w:val="20"/>
              </w:rPr>
              <w:br/>
              <w:t xml:space="preserve">pojedinih poslova i aktivnosti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>Ravnatelj škole odnosno osoba koju on ovlasti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 xml:space="preserve">Obrazac potrebe, narudžbenica, ponuda, nacrt </w:t>
            </w:r>
            <w:r w:rsidRPr="00775DD4">
              <w:rPr>
                <w:color w:val="000000"/>
                <w:sz w:val="20"/>
                <w:szCs w:val="20"/>
              </w:rPr>
              <w:br/>
              <w:t>ugovora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 xml:space="preserve">Tijekom godine </w:t>
            </w:r>
          </w:p>
        </w:tc>
      </w:tr>
      <w:tr w:rsidR="001260C4" w:rsidRPr="00775DD4" w:rsidTr="003C3D04">
        <w:trPr>
          <w:trHeight w:val="3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 xml:space="preserve">Provjera je li </w:t>
            </w:r>
            <w:r w:rsidRPr="00775DD4">
              <w:rPr>
                <w:color w:val="000000"/>
                <w:sz w:val="20"/>
                <w:szCs w:val="20"/>
              </w:rPr>
              <w:br/>
              <w:t>prijedlog u skladu s financijskim planom/proračunom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 xml:space="preserve">Ravnatelj škole </w:t>
            </w:r>
            <w:r w:rsidRPr="00775DD4">
              <w:rPr>
                <w:color w:val="000000"/>
                <w:sz w:val="20"/>
                <w:szCs w:val="20"/>
              </w:rPr>
              <w:br/>
              <w:t>odnosno osoba koju on ovlasti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 xml:space="preserve">Provjera: </w:t>
            </w:r>
          </w:p>
          <w:p w:rsidR="001260C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Voditelj računovodstva</w:t>
            </w:r>
          </w:p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Ovjera i odgovornost: R</w:t>
            </w:r>
            <w:r w:rsidRPr="00775DD4">
              <w:rPr>
                <w:color w:val="000000"/>
                <w:sz w:val="20"/>
                <w:szCs w:val="20"/>
              </w:rPr>
              <w:t>avnatelj škole odnosno osoba koju on ovlasti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>Ako DA - odobrenje sklapanja ugovora/narudžbe</w:t>
            </w:r>
            <w:r w:rsidRPr="00775DD4">
              <w:rPr>
                <w:color w:val="000000"/>
                <w:sz w:val="20"/>
                <w:szCs w:val="20"/>
              </w:rPr>
              <w:br/>
            </w:r>
            <w:r w:rsidRPr="00775DD4">
              <w:rPr>
                <w:color w:val="000000"/>
                <w:sz w:val="20"/>
                <w:szCs w:val="20"/>
              </w:rPr>
              <w:br/>
              <w:t>Ako NE - negativan odgovor na prijedlog sklapanja ugovora/narudžbe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 xml:space="preserve">2 dana od zaprimanja </w:t>
            </w:r>
            <w:r w:rsidRPr="00775DD4">
              <w:rPr>
                <w:color w:val="000000"/>
                <w:sz w:val="20"/>
                <w:szCs w:val="20"/>
              </w:rPr>
              <w:br/>
              <w:t>prijedloga</w:t>
            </w:r>
          </w:p>
        </w:tc>
      </w:tr>
      <w:tr w:rsidR="001260C4" w:rsidRPr="00775DD4" w:rsidTr="003C3D04">
        <w:trPr>
          <w:trHeight w:val="23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>Sklapanje ugovora/</w:t>
            </w:r>
            <w:r w:rsidRPr="00775DD4">
              <w:rPr>
                <w:color w:val="000000"/>
                <w:sz w:val="20"/>
                <w:szCs w:val="20"/>
              </w:rPr>
              <w:br/>
              <w:t>narudžba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>Ravnatelj škole odnosno</w:t>
            </w:r>
            <w:r w:rsidRPr="00775DD4">
              <w:rPr>
                <w:color w:val="000000"/>
                <w:sz w:val="20"/>
                <w:szCs w:val="20"/>
              </w:rPr>
              <w:br/>
              <w:t>osoba koju on ovlasti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>Tajništvo škole/</w:t>
            </w:r>
            <w:r w:rsidRPr="00775DD4">
              <w:rPr>
                <w:color w:val="000000"/>
                <w:sz w:val="20"/>
                <w:szCs w:val="20"/>
              </w:rPr>
              <w:br/>
              <w:t>Ravnatelj škole odnosno osoba koju on ovlasti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 w:rsidRPr="00775DD4">
              <w:rPr>
                <w:color w:val="000000"/>
                <w:sz w:val="20"/>
                <w:szCs w:val="20"/>
              </w:rPr>
              <w:t>Ugovor/narudžba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4" w:rsidRPr="00775DD4" w:rsidRDefault="001260C4" w:rsidP="003C3D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duže od 30</w:t>
            </w:r>
            <w:r w:rsidRPr="00775DD4">
              <w:rPr>
                <w:color w:val="000000"/>
                <w:sz w:val="20"/>
                <w:szCs w:val="20"/>
              </w:rPr>
              <w:t xml:space="preserve"> dana </w:t>
            </w:r>
            <w:r w:rsidRPr="00775DD4">
              <w:rPr>
                <w:color w:val="000000"/>
                <w:sz w:val="20"/>
                <w:szCs w:val="20"/>
              </w:rPr>
              <w:br/>
              <w:t xml:space="preserve">od dana odobrenja od </w:t>
            </w:r>
            <w:r>
              <w:rPr>
                <w:color w:val="000000"/>
                <w:sz w:val="20"/>
                <w:szCs w:val="20"/>
              </w:rPr>
              <w:t>voditelja računovodstva</w:t>
            </w:r>
          </w:p>
        </w:tc>
      </w:tr>
    </w:tbl>
    <w:p w:rsidR="001260C4" w:rsidRDefault="001260C4" w:rsidP="001260C4">
      <w:pPr>
        <w:jc w:val="center"/>
      </w:pPr>
    </w:p>
    <w:p w:rsidR="001260C4" w:rsidRDefault="001260C4" w:rsidP="001260C4">
      <w:pPr>
        <w:jc w:val="center"/>
      </w:pPr>
    </w:p>
    <w:p w:rsidR="001260C4" w:rsidRDefault="001260C4" w:rsidP="001260C4">
      <w:pPr>
        <w:jc w:val="center"/>
      </w:pPr>
    </w:p>
    <w:p w:rsidR="001260C4" w:rsidRDefault="001260C4" w:rsidP="001260C4">
      <w:pPr>
        <w:jc w:val="center"/>
      </w:pPr>
    </w:p>
    <w:p w:rsidR="001260C4" w:rsidRDefault="001260C4" w:rsidP="001260C4">
      <w:pPr>
        <w:jc w:val="center"/>
      </w:pPr>
    </w:p>
    <w:p w:rsidR="001260C4" w:rsidRDefault="001260C4" w:rsidP="001260C4">
      <w:pPr>
        <w:jc w:val="center"/>
      </w:pPr>
    </w:p>
    <w:p w:rsidR="001260C4" w:rsidRDefault="001260C4" w:rsidP="001260C4">
      <w:pPr>
        <w:jc w:val="center"/>
      </w:pPr>
    </w:p>
    <w:p w:rsidR="001260C4" w:rsidRDefault="001260C4" w:rsidP="001260C4">
      <w:pPr>
        <w:jc w:val="center"/>
      </w:pPr>
    </w:p>
    <w:p w:rsidR="001260C4" w:rsidRDefault="001260C4" w:rsidP="001260C4">
      <w:pPr>
        <w:jc w:val="center"/>
      </w:pPr>
    </w:p>
    <w:p w:rsidR="001260C4" w:rsidRDefault="001260C4" w:rsidP="001260C4">
      <w:pPr>
        <w:jc w:val="center"/>
      </w:pPr>
    </w:p>
    <w:p w:rsidR="001260C4" w:rsidRDefault="001260C4" w:rsidP="001260C4">
      <w:pPr>
        <w:jc w:val="center"/>
      </w:pPr>
    </w:p>
    <w:p w:rsidR="001260C4" w:rsidRDefault="001260C4" w:rsidP="001260C4">
      <w:pPr>
        <w:jc w:val="center"/>
      </w:pPr>
    </w:p>
    <w:p w:rsidR="001260C4" w:rsidRDefault="001260C4" w:rsidP="001260C4">
      <w:pPr>
        <w:jc w:val="center"/>
      </w:pPr>
      <w:r>
        <w:lastRenderedPageBreak/>
        <w:t>Obrazloženje procedure stvaranja obveze/nabave robe ili usluga za koje nije potrebna procedura javne nabave</w:t>
      </w:r>
    </w:p>
    <w:p w:rsidR="001260C4" w:rsidRDefault="001260C4" w:rsidP="001260C4">
      <w:pPr>
        <w:jc w:val="center"/>
      </w:pPr>
    </w:p>
    <w:p w:rsidR="001260C4" w:rsidRDefault="001260C4" w:rsidP="001260C4">
      <w:pPr>
        <w:jc w:val="center"/>
      </w:pPr>
    </w:p>
    <w:p w:rsidR="001260C4" w:rsidRDefault="001260C4" w:rsidP="001260C4">
      <w:pPr>
        <w:jc w:val="both"/>
      </w:pPr>
      <w:r>
        <w:t>Točka 1. Radnici koji su nositelji pojedinih poslova u školi najbolje znaju što treba naručiti za nesmetano i kvalitetno obavljanje poslova radnog mjesta. Poželjno bi bilo da se narudžbe ne iniciraju svako malo i neplanski, odnosno optimalno bi bilo da se iniciraju jednom u tri mjeseca ili jednom mjesečno. Zahtjev za  nabavu dostavlja se u pisanom obliku u tajništvo škole, osim zahtjeva za nabavu namirnica za školsku kuhinju koji se dostavljaju u tajništvo škole. Kad se skupi određeni broj prijedloga, prijedlozi se sumiraju prema vrsti robe ili usluge.</w:t>
      </w:r>
    </w:p>
    <w:p w:rsidR="001260C4" w:rsidRDefault="001260C4" w:rsidP="001260C4"/>
    <w:p w:rsidR="001260C4" w:rsidRDefault="001260C4" w:rsidP="001260C4">
      <w:pPr>
        <w:jc w:val="both"/>
      </w:pPr>
      <w:r>
        <w:t xml:space="preserve">TOČKA 2. Prije nego narudžbenicu odobri ravnatelj, voditelj računovodstva mora provjeriti je li narudžba u skladu s Financijskim planom škole i Planom nabave. Ako je narudžba u skladu s Financijskim planom i Planom nabave, ravnatelj svojim potpisom odobrava narudžbu. </w:t>
      </w:r>
    </w:p>
    <w:p w:rsidR="001260C4" w:rsidRDefault="001260C4" w:rsidP="001260C4">
      <w:pPr>
        <w:jc w:val="both"/>
      </w:pPr>
    </w:p>
    <w:p w:rsidR="001260C4" w:rsidRDefault="001260C4" w:rsidP="001260C4">
      <w:pPr>
        <w:jc w:val="both"/>
      </w:pPr>
      <w:r>
        <w:t>TOČKA 3. Tajnik škole šalje upit ili ponudu ili narudžbenicu dobavljaču. Koja će se vrsta dokumenta poslati ovisi o tome poznajemo li robu ili uslugu koju naručujemo, njenu cijenu i reference. Ako poznajemo cijenu i reference robe ili usluge, onda možemo dobavljaču odmah poslati narudžbenicu. Na primjer, uredski materijal nabavljamo na temelju kataloga ponuditelja uredskog materijala u kojem su opisane sve reference robe i cijene. U protivnom, najprije šaljemo upit ili ponudu, a nakon odgovora ponuditelja, izrađujemo narudžbenicu sa svim podatcima o robi ili usluzi.</w:t>
      </w:r>
    </w:p>
    <w:p w:rsidR="001260C4" w:rsidRPr="00D64D63" w:rsidRDefault="001260C4" w:rsidP="001260C4"/>
    <w:p w:rsidR="001260C4" w:rsidRDefault="001260C4"/>
    <w:p w:rsidR="00E356D9" w:rsidRDefault="00E356D9"/>
    <w:p w:rsidR="00E356D9" w:rsidRDefault="00E356D9"/>
    <w:p w:rsidR="00E356D9" w:rsidRDefault="00E356D9"/>
    <w:p w:rsidR="00E356D9" w:rsidRDefault="00E356D9"/>
    <w:p w:rsidR="00E356D9" w:rsidRDefault="00E356D9"/>
    <w:p w:rsidR="00E356D9" w:rsidRDefault="00E356D9"/>
    <w:p w:rsidR="00E356D9" w:rsidRDefault="00E356D9"/>
    <w:p w:rsidR="00E356D9" w:rsidRDefault="00E356D9"/>
    <w:p w:rsidR="00E356D9" w:rsidRDefault="00E356D9"/>
    <w:p w:rsidR="00E356D9" w:rsidRDefault="00E356D9"/>
    <w:p w:rsidR="00E356D9" w:rsidRDefault="00E356D9"/>
    <w:p w:rsidR="00E356D9" w:rsidRDefault="00E356D9"/>
    <w:sectPr w:rsidR="00E3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972" w:rsidRDefault="00A51972" w:rsidP="001260C4">
      <w:r>
        <w:separator/>
      </w:r>
    </w:p>
  </w:endnote>
  <w:endnote w:type="continuationSeparator" w:id="1">
    <w:p w:rsidR="00A51972" w:rsidRDefault="00A51972" w:rsidP="0012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972" w:rsidRDefault="00A51972" w:rsidP="001260C4">
      <w:r>
        <w:separator/>
      </w:r>
    </w:p>
  </w:footnote>
  <w:footnote w:type="continuationSeparator" w:id="1">
    <w:p w:rsidR="00A51972" w:rsidRDefault="00A51972" w:rsidP="00126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4F16"/>
    <w:multiLevelType w:val="hybridMultilevel"/>
    <w:tmpl w:val="FEF6CDC4"/>
    <w:lvl w:ilvl="0" w:tplc="8B744D4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91B6FC4"/>
    <w:multiLevelType w:val="hybridMultilevel"/>
    <w:tmpl w:val="036236E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B589F"/>
    <w:multiLevelType w:val="hybridMultilevel"/>
    <w:tmpl w:val="F1968A74"/>
    <w:lvl w:ilvl="0" w:tplc="6C4E506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140C558C"/>
    <w:multiLevelType w:val="multilevel"/>
    <w:tmpl w:val="28C20DD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>
    <w:nsid w:val="241C0378"/>
    <w:multiLevelType w:val="hybridMultilevel"/>
    <w:tmpl w:val="74A0838E"/>
    <w:lvl w:ilvl="0" w:tplc="041A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36"/>
        </w:tabs>
        <w:ind w:left="24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56"/>
        </w:tabs>
        <w:ind w:left="31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76"/>
        </w:tabs>
        <w:ind w:left="38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96"/>
        </w:tabs>
        <w:ind w:left="45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16"/>
        </w:tabs>
        <w:ind w:left="53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36"/>
        </w:tabs>
        <w:ind w:left="60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56"/>
        </w:tabs>
        <w:ind w:left="67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76"/>
        </w:tabs>
        <w:ind w:left="7476" w:hanging="360"/>
      </w:pPr>
      <w:rPr>
        <w:rFonts w:ascii="Wingdings" w:hAnsi="Wingdings" w:hint="default"/>
      </w:rPr>
    </w:lvl>
  </w:abstractNum>
  <w:abstractNum w:abstractNumId="5">
    <w:nsid w:val="4A100E11"/>
    <w:multiLevelType w:val="hybridMultilevel"/>
    <w:tmpl w:val="A37C5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3A3597"/>
    <w:multiLevelType w:val="hybridMultilevel"/>
    <w:tmpl w:val="28C20DD2"/>
    <w:lvl w:ilvl="0" w:tplc="8B744D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6A365A24"/>
    <w:multiLevelType w:val="hybridMultilevel"/>
    <w:tmpl w:val="931039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44D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403FF4"/>
    <w:multiLevelType w:val="hybridMultilevel"/>
    <w:tmpl w:val="845EA118"/>
    <w:lvl w:ilvl="0" w:tplc="8B744D4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553D6D"/>
    <w:multiLevelType w:val="hybridMultilevel"/>
    <w:tmpl w:val="5CDE332A"/>
    <w:lvl w:ilvl="0" w:tplc="2D08F9A2">
      <w:start w:val="5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Marlett" w:hAnsi="Marlett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C3A"/>
    <w:rsid w:val="00061192"/>
    <w:rsid w:val="00080E48"/>
    <w:rsid w:val="000A447F"/>
    <w:rsid w:val="000B6C38"/>
    <w:rsid w:val="000B71B5"/>
    <w:rsid w:val="001011AD"/>
    <w:rsid w:val="001260C4"/>
    <w:rsid w:val="0014744E"/>
    <w:rsid w:val="00192604"/>
    <w:rsid w:val="001A04A8"/>
    <w:rsid w:val="001A2C3A"/>
    <w:rsid w:val="001D4470"/>
    <w:rsid w:val="001F62FC"/>
    <w:rsid w:val="00232F23"/>
    <w:rsid w:val="0027036D"/>
    <w:rsid w:val="00290412"/>
    <w:rsid w:val="00291A01"/>
    <w:rsid w:val="00295B3E"/>
    <w:rsid w:val="002D54D4"/>
    <w:rsid w:val="00373527"/>
    <w:rsid w:val="003C3D04"/>
    <w:rsid w:val="003F13BE"/>
    <w:rsid w:val="00456B6F"/>
    <w:rsid w:val="004644E9"/>
    <w:rsid w:val="00524EC4"/>
    <w:rsid w:val="005272FC"/>
    <w:rsid w:val="005436BF"/>
    <w:rsid w:val="00590559"/>
    <w:rsid w:val="00626E07"/>
    <w:rsid w:val="006327C7"/>
    <w:rsid w:val="006407C5"/>
    <w:rsid w:val="006A7A24"/>
    <w:rsid w:val="00754A7B"/>
    <w:rsid w:val="007F0164"/>
    <w:rsid w:val="007F6E56"/>
    <w:rsid w:val="00822569"/>
    <w:rsid w:val="00854138"/>
    <w:rsid w:val="008620F4"/>
    <w:rsid w:val="009127AA"/>
    <w:rsid w:val="00941801"/>
    <w:rsid w:val="00961803"/>
    <w:rsid w:val="00992E8E"/>
    <w:rsid w:val="00993534"/>
    <w:rsid w:val="009B02EF"/>
    <w:rsid w:val="009D142F"/>
    <w:rsid w:val="00A07A1C"/>
    <w:rsid w:val="00A40D53"/>
    <w:rsid w:val="00A51972"/>
    <w:rsid w:val="00A52C70"/>
    <w:rsid w:val="00A758EC"/>
    <w:rsid w:val="00A8690C"/>
    <w:rsid w:val="00AA0051"/>
    <w:rsid w:val="00AB4B29"/>
    <w:rsid w:val="00AC01A1"/>
    <w:rsid w:val="00AF64EC"/>
    <w:rsid w:val="00B47978"/>
    <w:rsid w:val="00B50245"/>
    <w:rsid w:val="00C311B1"/>
    <w:rsid w:val="00C91454"/>
    <w:rsid w:val="00C969C8"/>
    <w:rsid w:val="00CC77CD"/>
    <w:rsid w:val="00CD1B10"/>
    <w:rsid w:val="00D4297A"/>
    <w:rsid w:val="00D957C9"/>
    <w:rsid w:val="00E356D9"/>
    <w:rsid w:val="00E77CDC"/>
    <w:rsid w:val="00EB0392"/>
    <w:rsid w:val="00EC56DE"/>
    <w:rsid w:val="00EF14AE"/>
    <w:rsid w:val="00FE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3A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Hiperveza">
    <w:name w:val="Hyperlink"/>
    <w:basedOn w:val="Zadanifontodlomka"/>
    <w:rsid w:val="001A2C3A"/>
    <w:rPr>
      <w:color w:val="0000FF"/>
      <w:u w:val="single"/>
    </w:rPr>
  </w:style>
  <w:style w:type="paragraph" w:styleId="Tekstbalonia">
    <w:name w:val="Balloon Text"/>
    <w:basedOn w:val="Normal"/>
    <w:semiHidden/>
    <w:rsid w:val="001D447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7F0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1260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260C4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1260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260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MZOŠ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Windows </dc:creator>
  <cp:keywords/>
  <dc:description/>
  <cp:lastModifiedBy>Pedagog</cp:lastModifiedBy>
  <cp:revision>2</cp:revision>
  <cp:lastPrinted>2012-11-30T07:48:00Z</cp:lastPrinted>
  <dcterms:created xsi:type="dcterms:W3CDTF">2012-12-06T11:12:00Z</dcterms:created>
  <dcterms:modified xsi:type="dcterms:W3CDTF">2012-12-06T11:12:00Z</dcterms:modified>
</cp:coreProperties>
</file>