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6087A" w14:textId="77777777" w:rsidR="009E7977" w:rsidRDefault="009E7977" w:rsidP="009E7977">
      <w:pPr>
        <w:spacing w:line="360" w:lineRule="auto"/>
        <w:rPr>
          <w:b/>
        </w:rPr>
      </w:pPr>
      <w:r>
        <w:rPr>
          <w:b/>
        </w:rPr>
        <w:t>OSNOVNA ŠKOLA IVANA FILIPOVIĆA</w:t>
      </w:r>
    </w:p>
    <w:p w14:paraId="3ECFFD1F" w14:textId="77777777" w:rsidR="009E7977" w:rsidRDefault="009E7977" w:rsidP="009E7977">
      <w:pPr>
        <w:spacing w:line="360" w:lineRule="auto"/>
        <w:rPr>
          <w:b/>
          <w:u w:val="single"/>
        </w:rPr>
      </w:pPr>
      <w:r>
        <w:rPr>
          <w:b/>
        </w:rPr>
        <w:t>OSIJEK, KALNIČKA 48</w:t>
      </w:r>
    </w:p>
    <w:p w14:paraId="4C2E6F12" w14:textId="77777777" w:rsidR="009E7977" w:rsidRDefault="009E7977" w:rsidP="009E7977">
      <w:pPr>
        <w:spacing w:line="360" w:lineRule="auto"/>
      </w:pPr>
      <w:r>
        <w:t>Osijek, 26. 11. 2021.</w:t>
      </w:r>
    </w:p>
    <w:p w14:paraId="2C67D317" w14:textId="77777777" w:rsidR="009E7977" w:rsidRDefault="009E7977" w:rsidP="009E7977">
      <w:pPr>
        <w:spacing w:line="360" w:lineRule="auto"/>
      </w:pPr>
    </w:p>
    <w:p w14:paraId="2619F31F" w14:textId="77777777" w:rsidR="009E7977" w:rsidRDefault="009E7977" w:rsidP="009E7977">
      <w:pPr>
        <w:spacing w:line="360" w:lineRule="auto"/>
        <w:jc w:val="both"/>
        <w:rPr>
          <w:lang w:val="de-DE"/>
        </w:rPr>
      </w:pPr>
      <w:r>
        <w:t xml:space="preserve">    </w:t>
      </w:r>
    </w:p>
    <w:p w14:paraId="4C90B6F7" w14:textId="5BECB920" w:rsidR="009E7977" w:rsidRDefault="009E7977" w:rsidP="009E7977">
      <w:pPr>
        <w:spacing w:line="360" w:lineRule="auto"/>
        <w:jc w:val="both"/>
        <w:rPr>
          <w:b/>
        </w:rPr>
      </w:pPr>
      <w:proofErr w:type="spellStart"/>
      <w:r>
        <w:rPr>
          <w:lang w:val="de-DE"/>
        </w:rPr>
        <w:t>Povjerenstvo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vrednovanje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kandidata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prijavljenih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natječaj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radno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mjesto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učitelja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ice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razredne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nastave</w:t>
      </w:r>
      <w:proofErr w:type="spellEnd"/>
      <w:r>
        <w:rPr>
          <w:lang w:val="de-DE"/>
        </w:rPr>
        <w:t xml:space="preserve"> </w:t>
      </w:r>
      <w:r w:rsidR="00253F1C">
        <w:rPr>
          <w:lang w:val="de-DE"/>
        </w:rPr>
        <w:t xml:space="preserve">za </w:t>
      </w:r>
      <w:proofErr w:type="spellStart"/>
      <w:r w:rsidR="00253F1C">
        <w:rPr>
          <w:lang w:val="de-DE"/>
        </w:rPr>
        <w:t>rad</w:t>
      </w:r>
      <w:proofErr w:type="spellEnd"/>
      <w:r w:rsidR="00253F1C">
        <w:rPr>
          <w:lang w:val="de-DE"/>
        </w:rPr>
        <w:t xml:space="preserve"> </w:t>
      </w:r>
      <w:bookmarkStart w:id="0" w:name="_GoBack"/>
      <w:bookmarkEnd w:id="0"/>
      <w:r>
        <w:rPr>
          <w:lang w:val="de-DE"/>
        </w:rPr>
        <w:t xml:space="preserve">u </w:t>
      </w:r>
      <w:proofErr w:type="spellStart"/>
      <w:r>
        <w:rPr>
          <w:lang w:val="de-DE"/>
        </w:rPr>
        <w:t>produženom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boravku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neodređeno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vrijeme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upražnjeni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poslovi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objavljen</w:t>
      </w:r>
      <w:proofErr w:type="spellEnd"/>
      <w:r>
        <w:rPr>
          <w:lang w:val="de-DE"/>
        </w:rPr>
        <w:t xml:space="preserve"> 28. </w:t>
      </w:r>
      <w:proofErr w:type="spellStart"/>
      <w:r>
        <w:rPr>
          <w:lang w:val="de-DE"/>
        </w:rPr>
        <w:t>listopada</w:t>
      </w:r>
      <w:proofErr w:type="spellEnd"/>
      <w:r>
        <w:rPr>
          <w:lang w:val="de-DE"/>
        </w:rPr>
        <w:t xml:space="preserve"> 2021. na </w:t>
      </w:r>
      <w:proofErr w:type="spellStart"/>
      <w:r>
        <w:rPr>
          <w:lang w:val="de-DE"/>
        </w:rPr>
        <w:t>mrežnoj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stranici</w:t>
      </w:r>
      <w:proofErr w:type="spellEnd"/>
      <w:r>
        <w:rPr>
          <w:lang w:val="de-DE"/>
        </w:rPr>
        <w:t xml:space="preserve">  i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oglasnoj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ploči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Hrvatskog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zavoda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zapošljavanje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Osnovne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škole</w:t>
      </w:r>
      <w:proofErr w:type="spellEnd"/>
      <w:r>
        <w:rPr>
          <w:lang w:val="de-DE"/>
        </w:rPr>
        <w:t xml:space="preserve"> Ivana Filipovića</w:t>
      </w:r>
      <w:r>
        <w:t>, Osijek  (http://www.os-ifilipovica-os.skole.hr/skola/ploca)</w:t>
      </w:r>
      <w:r>
        <w:rPr>
          <w:b/>
        </w:rPr>
        <w:t xml:space="preserve"> </w:t>
      </w:r>
      <w:r>
        <w:t>objavljuje:</w:t>
      </w:r>
      <w:r>
        <w:rPr>
          <w:b/>
        </w:rPr>
        <w:t xml:space="preserve">              </w:t>
      </w:r>
    </w:p>
    <w:p w14:paraId="66C7FF3D" w14:textId="77777777" w:rsidR="009E7977" w:rsidRDefault="009E7977" w:rsidP="009E7977">
      <w:pPr>
        <w:spacing w:line="360" w:lineRule="auto"/>
        <w:jc w:val="both"/>
        <w:rPr>
          <w:b/>
        </w:rPr>
      </w:pPr>
    </w:p>
    <w:p w14:paraId="2197BB60" w14:textId="77777777" w:rsidR="009E7977" w:rsidRDefault="009E7977" w:rsidP="009E7977">
      <w:pPr>
        <w:spacing w:line="360" w:lineRule="auto"/>
        <w:jc w:val="both"/>
      </w:pPr>
      <w:r>
        <w:t>Nakon provedenog testiranja kandidata Povjerenstvo prema ostvarenom ukupnom broju bodova iz pisane provjere znanja - testa objavljuje:</w:t>
      </w:r>
    </w:p>
    <w:p w14:paraId="54FC2126" w14:textId="77777777" w:rsidR="009E7977" w:rsidRDefault="009E7977" w:rsidP="009E7977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14:paraId="67908F63" w14:textId="77777777" w:rsidR="009E7977" w:rsidRDefault="009E7977" w:rsidP="009E7977">
      <w:pPr>
        <w:spacing w:line="360" w:lineRule="auto"/>
        <w:jc w:val="center"/>
      </w:pPr>
      <w:r>
        <w:rPr>
          <w:b/>
        </w:rPr>
        <w:t>REZULTAT  TESTIRANJA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572"/>
        <w:gridCol w:w="2259"/>
        <w:gridCol w:w="2274"/>
      </w:tblGrid>
      <w:tr w:rsidR="009E7977" w14:paraId="76FAFE42" w14:textId="77777777" w:rsidTr="009E79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A7FA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Redni broj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195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LOZINKA podnositelja prijave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112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Ukupan broj bodova/ postotak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F79E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Zadovoljio/</w:t>
            </w:r>
          </w:p>
          <w:p w14:paraId="1B9D2757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Nije zadovoljio</w:t>
            </w:r>
          </w:p>
        </w:tc>
      </w:tr>
      <w:tr w:rsidR="009E7977" w14:paraId="16303929" w14:textId="77777777" w:rsidTr="009E79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906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627" w14:textId="6F5C86ED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8743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0BB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9/15</w:t>
            </w:r>
          </w:p>
          <w:p w14:paraId="43F5A7C5" w14:textId="7F387877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60%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3D9" w14:textId="28BBFA22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27691FDD" w14:textId="77777777" w:rsidTr="009E797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9EC1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92E" w14:textId="2AD52314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YMTO3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1DE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8/15</w:t>
            </w:r>
          </w:p>
          <w:p w14:paraId="5188A619" w14:textId="7C4F2004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53%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580" w14:textId="19759E4F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nije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7CBA2079" w14:textId="77777777" w:rsidTr="009E7977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3C41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15B" w14:textId="21EEEDC0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KUĆA313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082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13/15</w:t>
            </w:r>
          </w:p>
          <w:p w14:paraId="48D445A8" w14:textId="6B246A9D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87%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2C7" w14:textId="785DBE0E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4A77D2B9" w14:textId="77777777" w:rsidTr="009E7977">
        <w:trPr>
          <w:trHeight w:val="2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CD67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D3E" w14:textId="0D6382B1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SUNCE2301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6CB" w14:textId="4D7AE0A1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11/15</w:t>
            </w:r>
          </w:p>
          <w:p w14:paraId="3CFD2F89" w14:textId="7789A595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73%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6B5" w14:textId="07F339D1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0FFB2FCF" w14:textId="77777777" w:rsidTr="009E7977">
        <w:trPr>
          <w:trHeight w:val="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DC4B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854" w14:textId="707DAE4D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1603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8C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15/15</w:t>
            </w:r>
          </w:p>
          <w:p w14:paraId="66DAD463" w14:textId="7291BF30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100%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ACE" w14:textId="5BABCF02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66473E4C" w14:textId="77777777" w:rsidTr="009E7977">
        <w:trPr>
          <w:trHeight w:val="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CC20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CBF" w14:textId="3AECA4B2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BALTAZAR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9EE4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5/15</w:t>
            </w:r>
          </w:p>
          <w:p w14:paraId="7BD9AC0C" w14:textId="536F7216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33%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F32" w14:textId="28D33460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nije</w:t>
            </w:r>
            <w:proofErr w:type="spellEnd"/>
            <w:r>
              <w:rPr>
                <w:lang w:val="de-DE"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29E3D0D1" w14:textId="77777777" w:rsidTr="009E7977">
        <w:trPr>
          <w:trHeight w:val="1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E158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0D9" w14:textId="352548E3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29091991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A55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9/15</w:t>
            </w:r>
          </w:p>
          <w:p w14:paraId="3A9AF38B" w14:textId="5AF661AB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60%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5C0" w14:textId="669D75E0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  <w:tr w:rsidR="009E7977" w14:paraId="6947BD84" w14:textId="77777777" w:rsidTr="009E7977">
        <w:trPr>
          <w:trHeight w:val="1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A224" w14:textId="77777777" w:rsidR="009E7977" w:rsidRDefault="009E797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C1B" w14:textId="55166FBB" w:rsidR="009E7977" w:rsidRDefault="009E7977">
            <w:pPr>
              <w:spacing w:line="360" w:lineRule="auto"/>
              <w:jc w:val="both"/>
              <w:rPr>
                <w:lang w:val="de-DE" w:eastAsia="en-US"/>
              </w:rPr>
            </w:pPr>
            <w:r>
              <w:rPr>
                <w:lang w:val="de-DE" w:eastAsia="en-US"/>
              </w:rPr>
              <w:t>SIRENA98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F54" w14:textId="77777777" w:rsidR="00E022A4" w:rsidRDefault="00E022A4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10/15</w:t>
            </w:r>
          </w:p>
          <w:p w14:paraId="2CF03729" w14:textId="098BF71D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67%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116" w14:textId="10368E39" w:rsidR="009E7977" w:rsidRDefault="009E7977">
            <w:pPr>
              <w:spacing w:line="360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zadovoljio</w:t>
            </w:r>
            <w:proofErr w:type="spellEnd"/>
          </w:p>
        </w:tc>
      </w:tr>
    </w:tbl>
    <w:p w14:paraId="4B93FF25" w14:textId="77777777" w:rsidR="009E7977" w:rsidRDefault="009E7977" w:rsidP="00EB71DC">
      <w:pPr>
        <w:spacing w:line="360" w:lineRule="auto"/>
        <w:rPr>
          <w:b/>
        </w:rPr>
      </w:pPr>
    </w:p>
    <w:p w14:paraId="00F8C6CF" w14:textId="77777777" w:rsidR="009E7977" w:rsidRDefault="009E7977" w:rsidP="009E7977">
      <w:pPr>
        <w:spacing w:line="360" w:lineRule="auto"/>
        <w:jc w:val="center"/>
        <w:rPr>
          <w:b/>
        </w:rPr>
      </w:pPr>
      <w:r>
        <w:rPr>
          <w:b/>
        </w:rPr>
        <w:t>Povjerenstvo za vrednovanje kandidata objavljuje</w:t>
      </w:r>
    </w:p>
    <w:p w14:paraId="1BAF70FE" w14:textId="77777777" w:rsidR="009E7977" w:rsidRDefault="009E7977" w:rsidP="006E58A9">
      <w:pPr>
        <w:spacing w:line="360" w:lineRule="auto"/>
        <w:rPr>
          <w:b/>
        </w:rPr>
      </w:pPr>
    </w:p>
    <w:p w14:paraId="348E8A01" w14:textId="77777777" w:rsidR="009E7977" w:rsidRDefault="009E7977" w:rsidP="009E7977">
      <w:pPr>
        <w:spacing w:line="360" w:lineRule="auto"/>
        <w:jc w:val="center"/>
        <w:rPr>
          <w:b/>
        </w:rPr>
      </w:pPr>
      <w:r>
        <w:rPr>
          <w:b/>
        </w:rPr>
        <w:t xml:space="preserve">POZIV  </w:t>
      </w:r>
    </w:p>
    <w:p w14:paraId="5B511803" w14:textId="77777777" w:rsidR="009E7977" w:rsidRDefault="009E7977" w:rsidP="009E7977">
      <w:pPr>
        <w:spacing w:line="360" w:lineRule="auto"/>
        <w:jc w:val="center"/>
        <w:rPr>
          <w:b/>
        </w:rPr>
      </w:pPr>
      <w:r>
        <w:rPr>
          <w:b/>
        </w:rPr>
        <w:t>na razgovor (intervju) kandidata s Povjerenstvom</w:t>
      </w:r>
    </w:p>
    <w:p w14:paraId="51130826" w14:textId="0A2D1248" w:rsidR="009E7977" w:rsidRDefault="009E7977" w:rsidP="009E7977">
      <w:pPr>
        <w:spacing w:line="360" w:lineRule="auto"/>
        <w:jc w:val="center"/>
        <w:rPr>
          <w:b/>
          <w:color w:val="FF0000"/>
        </w:rPr>
      </w:pPr>
      <w:r>
        <w:rPr>
          <w:b/>
        </w:rPr>
        <w:t>koji će se održati dana</w:t>
      </w:r>
      <w:r w:rsidR="00267B02">
        <w:rPr>
          <w:b/>
          <w:color w:val="FF0000"/>
        </w:rPr>
        <w:t xml:space="preserve"> </w:t>
      </w:r>
      <w:r w:rsidR="00267B02" w:rsidRPr="00267B02">
        <w:rPr>
          <w:b/>
          <w:color w:val="000000" w:themeColor="text1"/>
          <w:u w:val="single"/>
        </w:rPr>
        <w:t>8. prosinca 2021</w:t>
      </w:r>
      <w:r w:rsidR="00267B02" w:rsidRPr="00267B02">
        <w:rPr>
          <w:b/>
          <w:color w:val="000000" w:themeColor="text1"/>
        </w:rPr>
        <w:t>.</w:t>
      </w:r>
      <w:r w:rsidRPr="00267B02">
        <w:rPr>
          <w:b/>
          <w:color w:val="000000" w:themeColor="text1"/>
        </w:rPr>
        <w:t xml:space="preserve">, </w:t>
      </w:r>
      <w:r>
        <w:rPr>
          <w:b/>
        </w:rPr>
        <w:t>u prostoru</w:t>
      </w:r>
    </w:p>
    <w:p w14:paraId="622C8A92" w14:textId="77777777" w:rsidR="009E7977" w:rsidRDefault="009E7977" w:rsidP="009E7977">
      <w:pPr>
        <w:spacing w:line="360" w:lineRule="auto"/>
        <w:jc w:val="center"/>
        <w:rPr>
          <w:b/>
        </w:rPr>
      </w:pPr>
      <w:r>
        <w:rPr>
          <w:b/>
        </w:rPr>
        <w:t xml:space="preserve">Osnovne škole Ivana Filipovića </w:t>
      </w:r>
    </w:p>
    <w:p w14:paraId="61CCEB0A" w14:textId="77777777" w:rsidR="009E7977" w:rsidRDefault="009E7977" w:rsidP="009E7977">
      <w:pPr>
        <w:spacing w:line="360" w:lineRule="auto"/>
        <w:jc w:val="both"/>
      </w:pPr>
    </w:p>
    <w:p w14:paraId="0D61BCF9" w14:textId="77777777" w:rsidR="009E7977" w:rsidRDefault="009E7977" w:rsidP="009E7977">
      <w:pPr>
        <w:spacing w:line="360" w:lineRule="auto"/>
        <w:jc w:val="both"/>
        <w:rPr>
          <w:b/>
          <w:color w:val="333333"/>
        </w:rPr>
      </w:pPr>
      <w:r>
        <w:rPr>
          <w:b/>
        </w:rPr>
        <w:t xml:space="preserve">Na razgovor se poziva pet najboljih kandidata koji su zadovoljili na testiranju i ostvarili najmanje 60% bodova, a  </w:t>
      </w:r>
      <w:r>
        <w:rPr>
          <w:b/>
          <w:color w:val="333333"/>
        </w:rPr>
        <w:t xml:space="preserve">prema rasporedu:  </w:t>
      </w:r>
    </w:p>
    <w:p w14:paraId="799B43DE" w14:textId="77777777" w:rsidR="009E7977" w:rsidRDefault="009E7977" w:rsidP="009E7977">
      <w:pPr>
        <w:spacing w:line="360" w:lineRule="auto"/>
        <w:jc w:val="both"/>
      </w:pPr>
      <w:r>
        <w:rPr>
          <w:color w:val="333333"/>
        </w:rPr>
        <w:t xml:space="preserve">  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828"/>
        <w:gridCol w:w="3828"/>
      </w:tblGrid>
      <w:tr w:rsidR="009E7977" w14:paraId="05C8B14E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A51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Redni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A34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LOZINKA  kandidata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F27F" w14:textId="77777777" w:rsidR="009E7977" w:rsidRPr="009E7977" w:rsidRDefault="009E7977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9E7977">
              <w:rPr>
                <w:b/>
                <w:bCs/>
                <w:lang w:eastAsia="en-US"/>
              </w:rPr>
              <w:t>Vrijeme</w:t>
            </w:r>
          </w:p>
        </w:tc>
      </w:tr>
      <w:tr w:rsidR="009E7977" w14:paraId="57EBCC4E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B587" w14:textId="77777777" w:rsidR="009E7977" w:rsidRDefault="009E7977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516" w14:textId="17F3629D" w:rsidR="009E7977" w:rsidRPr="009E7977" w:rsidRDefault="009E7977">
            <w:pPr>
              <w:spacing w:line="360" w:lineRule="auto"/>
              <w:jc w:val="center"/>
              <w:rPr>
                <w:bCs/>
                <w:lang w:val="de-DE" w:eastAsia="en-US"/>
              </w:rPr>
            </w:pPr>
            <w:r w:rsidRPr="009E7977">
              <w:rPr>
                <w:bCs/>
                <w:lang w:val="de-DE" w:eastAsia="en-US"/>
              </w:rPr>
              <w:t>1603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F60" w14:textId="7DD3A506" w:rsidR="009E7977" w:rsidRPr="003B6FDB" w:rsidRDefault="003B6FDB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3B6FDB">
              <w:rPr>
                <w:bCs/>
                <w:lang w:eastAsia="en-US"/>
              </w:rPr>
              <w:t>13,00</w:t>
            </w:r>
          </w:p>
        </w:tc>
      </w:tr>
      <w:tr w:rsidR="009E7977" w14:paraId="148EAF9C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C2A7" w14:textId="77777777" w:rsidR="009E7977" w:rsidRDefault="009E7977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CE0" w14:textId="5D081B77" w:rsidR="009E7977" w:rsidRPr="009E7977" w:rsidRDefault="009E7977">
            <w:pPr>
              <w:spacing w:line="360" w:lineRule="auto"/>
              <w:jc w:val="center"/>
              <w:rPr>
                <w:bCs/>
                <w:lang w:val="de-DE" w:eastAsia="en-US"/>
              </w:rPr>
            </w:pPr>
            <w:r w:rsidRPr="009E7977">
              <w:rPr>
                <w:bCs/>
                <w:lang w:val="de-DE" w:eastAsia="en-US"/>
              </w:rPr>
              <w:t>KUĆA313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DA8" w14:textId="1F8703E6" w:rsidR="009E7977" w:rsidRPr="003B6FDB" w:rsidRDefault="003B6FDB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3B6FDB">
              <w:rPr>
                <w:bCs/>
                <w:lang w:eastAsia="en-US"/>
              </w:rPr>
              <w:t>13,15</w:t>
            </w:r>
          </w:p>
        </w:tc>
      </w:tr>
      <w:tr w:rsidR="009E7977" w14:paraId="11B48874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A49A" w14:textId="77777777" w:rsidR="009E7977" w:rsidRDefault="009E7977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2DF" w14:textId="42855A2B" w:rsidR="009E7977" w:rsidRPr="009E7977" w:rsidRDefault="009E7977">
            <w:pPr>
              <w:spacing w:line="360" w:lineRule="auto"/>
              <w:jc w:val="center"/>
              <w:rPr>
                <w:bCs/>
                <w:lang w:val="de-DE" w:eastAsia="en-US"/>
              </w:rPr>
            </w:pPr>
            <w:r w:rsidRPr="009E7977">
              <w:rPr>
                <w:bCs/>
                <w:lang w:val="de-DE" w:eastAsia="en-US"/>
              </w:rPr>
              <w:t>SUNCE2301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76E" w14:textId="36176FF8" w:rsidR="009E7977" w:rsidRPr="003B6FDB" w:rsidRDefault="003B6FDB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3B6FDB">
              <w:rPr>
                <w:bCs/>
                <w:lang w:eastAsia="en-US"/>
              </w:rPr>
              <w:t>13,30</w:t>
            </w:r>
          </w:p>
        </w:tc>
      </w:tr>
      <w:tr w:rsidR="009E7977" w14:paraId="0F6CA624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742D" w14:textId="77777777" w:rsidR="009E7977" w:rsidRDefault="009E7977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85E" w14:textId="6047C4D8" w:rsidR="009E7977" w:rsidRPr="009E7977" w:rsidRDefault="009E7977">
            <w:pPr>
              <w:spacing w:line="360" w:lineRule="auto"/>
              <w:jc w:val="center"/>
              <w:rPr>
                <w:bCs/>
                <w:lang w:val="de-DE" w:eastAsia="en-US"/>
              </w:rPr>
            </w:pPr>
            <w:r w:rsidRPr="009E7977">
              <w:rPr>
                <w:bCs/>
                <w:lang w:val="de-DE" w:eastAsia="en-US"/>
              </w:rPr>
              <w:t>SIRENA98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5B5" w14:textId="348D284E" w:rsidR="009E7977" w:rsidRPr="003B6FDB" w:rsidRDefault="003B6FDB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3B6FDB">
              <w:rPr>
                <w:bCs/>
                <w:lang w:eastAsia="en-US"/>
              </w:rPr>
              <w:t>13,45</w:t>
            </w:r>
          </w:p>
        </w:tc>
      </w:tr>
      <w:tr w:rsidR="009E7977" w14:paraId="44A6210E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6E32" w14:textId="77777777" w:rsidR="009E7977" w:rsidRDefault="009E7977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A11" w14:textId="44FF69D1" w:rsidR="009E7977" w:rsidRPr="009E7977" w:rsidRDefault="009E7977">
            <w:pPr>
              <w:spacing w:line="360" w:lineRule="auto"/>
              <w:jc w:val="center"/>
              <w:rPr>
                <w:bCs/>
                <w:lang w:val="de-DE" w:eastAsia="en-US"/>
              </w:rPr>
            </w:pPr>
            <w:r w:rsidRPr="009E7977">
              <w:rPr>
                <w:bCs/>
                <w:lang w:val="de-DE" w:eastAsia="en-US"/>
              </w:rPr>
              <w:t>8743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936" w14:textId="7768FA8C" w:rsidR="009E7977" w:rsidRPr="003B6FDB" w:rsidRDefault="003B6FDB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3B6FDB">
              <w:rPr>
                <w:bCs/>
                <w:lang w:eastAsia="en-US"/>
              </w:rPr>
              <w:t>14,00</w:t>
            </w:r>
          </w:p>
        </w:tc>
      </w:tr>
      <w:tr w:rsidR="009E7977" w14:paraId="2165F9AF" w14:textId="77777777" w:rsidTr="009E7977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D2A" w14:textId="68655D53" w:rsidR="009E7977" w:rsidRDefault="00B56C49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896A" w14:textId="26358491" w:rsidR="009E7977" w:rsidRPr="009E7977" w:rsidRDefault="009E7977">
            <w:pPr>
              <w:spacing w:line="360" w:lineRule="auto"/>
              <w:jc w:val="center"/>
              <w:rPr>
                <w:bCs/>
                <w:lang w:val="de-DE" w:eastAsia="en-US"/>
              </w:rPr>
            </w:pPr>
            <w:r w:rsidRPr="009E7977">
              <w:rPr>
                <w:bCs/>
                <w:lang w:val="de-DE" w:eastAsia="en-US"/>
              </w:rPr>
              <w:t>29091991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A72" w14:textId="67E96914" w:rsidR="009E7977" w:rsidRPr="003B6FDB" w:rsidRDefault="003B6FDB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3B6FDB">
              <w:rPr>
                <w:bCs/>
                <w:lang w:eastAsia="en-US"/>
              </w:rPr>
              <w:t>14,15</w:t>
            </w:r>
          </w:p>
        </w:tc>
      </w:tr>
    </w:tbl>
    <w:p w14:paraId="344EFA6A" w14:textId="77777777" w:rsidR="009E7977" w:rsidRDefault="009E7977" w:rsidP="009E7977">
      <w:pPr>
        <w:shd w:val="clear" w:color="auto" w:fill="FFFFFF"/>
        <w:spacing w:line="360" w:lineRule="auto"/>
        <w:jc w:val="both"/>
      </w:pPr>
    </w:p>
    <w:p w14:paraId="60D91047" w14:textId="77777777" w:rsidR="00171FEF" w:rsidRPr="00267B02" w:rsidRDefault="00171FEF" w:rsidP="00171FEF">
      <w:pPr>
        <w:spacing w:line="276" w:lineRule="auto"/>
        <w:rPr>
          <w:color w:val="000000" w:themeColor="text1"/>
        </w:rPr>
      </w:pPr>
      <w:r w:rsidRPr="00267B02">
        <w:rPr>
          <w:color w:val="000000" w:themeColor="text1"/>
        </w:rPr>
        <w:t xml:space="preserve">Razgovor će se obaviti u skladu s epidemiološkim mjerama. Obvezno je nošenje maski te mjerenje temperature na ulazu. </w:t>
      </w:r>
    </w:p>
    <w:p w14:paraId="02526610" w14:textId="77777777" w:rsidR="00171FEF" w:rsidRDefault="00171FEF" w:rsidP="00171FEF">
      <w:pPr>
        <w:pStyle w:val="Odlomakpopisa"/>
        <w:spacing w:line="276" w:lineRule="auto"/>
        <w:jc w:val="both"/>
        <w:rPr>
          <w:b/>
          <w:bCs/>
          <w:lang w:val="hr-HR"/>
        </w:rPr>
      </w:pPr>
    </w:p>
    <w:p w14:paraId="2E2235C0" w14:textId="77777777" w:rsidR="00171FEF" w:rsidRDefault="00171FEF" w:rsidP="00171FEF">
      <w:pPr>
        <w:pStyle w:val="Odlomakpopisa"/>
        <w:spacing w:line="276" w:lineRule="auto"/>
        <w:jc w:val="both"/>
        <w:rPr>
          <w:b/>
          <w:bCs/>
          <w:lang w:val="hr-HR"/>
        </w:rPr>
      </w:pPr>
      <w:r>
        <w:rPr>
          <w:b/>
          <w:bCs/>
          <w:lang w:val="hr-HR"/>
        </w:rPr>
        <w:t>Svaki kandidat dužan je predočiti i dokaz za jedno od navedenoga (inače neće moći ući u prostor škole).</w:t>
      </w:r>
    </w:p>
    <w:p w14:paraId="7174DA98" w14:textId="77777777" w:rsidR="00171FEF" w:rsidRDefault="00171FEF" w:rsidP="00267B02">
      <w:pPr>
        <w:pStyle w:val="box46887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 da su preboljele bolest COVID-19 i dijagnoza im je postavljena na temelju brzog antigenskog testa unazad 12 mjeseci, dokazuju potvrdom liječnika primarne zdravstvene zaštite koju isti izdaje na temelju nalaza brzog antigenskog testa</w:t>
      </w:r>
    </w:p>
    <w:p w14:paraId="2AF2F3E1" w14:textId="77777777" w:rsidR="00171FEF" w:rsidRDefault="00171FEF" w:rsidP="00267B02">
      <w:pPr>
        <w:pStyle w:val="box46887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 da su imale dijagnosticirane COVID bolesnike u obitelji i imale su s tim oboljelima kontakte, proglašavane su takozvanim vjerojatnim slučajem te im bolest nije dijagnosticirana laboratorijskim testom, dokazuju potvrdom liječnika primarne zdravstvene zaštite o </w:t>
      </w:r>
      <w:proofErr w:type="spellStart"/>
      <w:r>
        <w:rPr>
          <w:color w:val="231F20"/>
        </w:rPr>
        <w:t>preboljenju</w:t>
      </w:r>
      <w:proofErr w:type="spellEnd"/>
      <w:r>
        <w:rPr>
          <w:color w:val="231F20"/>
        </w:rPr>
        <w:t xml:space="preserve"> unutar 12 mjeseci, a na temelju medicinske dokumentacije</w:t>
      </w:r>
    </w:p>
    <w:p w14:paraId="4582BF8D" w14:textId="77777777" w:rsidR="00171FEF" w:rsidRDefault="00171FEF" w:rsidP="00267B02">
      <w:pPr>
        <w:pStyle w:val="box46887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t xml:space="preserve">da im je bolest COVID-19 dijagnosticirana PCR testom prije više od 6 mjeseci, a manje od 12 mjeseci, dokazuju potvrdom o </w:t>
      </w:r>
      <w:proofErr w:type="spellStart"/>
      <w:r>
        <w:rPr>
          <w:color w:val="231F20"/>
        </w:rPr>
        <w:t>preboljenju</w:t>
      </w:r>
      <w:proofErr w:type="spellEnd"/>
      <w:r>
        <w:rPr>
          <w:color w:val="231F20"/>
        </w:rPr>
        <w:t xml:space="preserve"> izdanom od liječnika primarne zdravstvene zaštite ili nalazom PCR testa ne starijim od 12 mjesec</w:t>
      </w:r>
    </w:p>
    <w:p w14:paraId="6D7EEBCE" w14:textId="3E8A8EDE" w:rsidR="00171FEF" w:rsidRPr="00171FEF" w:rsidRDefault="00171FEF" w:rsidP="00267B02">
      <w:pPr>
        <w:pStyle w:val="box468870"/>
        <w:numPr>
          <w:ilvl w:val="0"/>
          <w:numId w:val="1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 da su preboljele bolest COVID-19, a bolest im je dijagnosticirana PCR-om, BAT-om ili su bili vjerojatni slučaj, a cijepljene su jednom dozom cjepiva unutar 8 mjeseci od </w:t>
      </w:r>
      <w:proofErr w:type="spellStart"/>
      <w:r>
        <w:rPr>
          <w:color w:val="231F20"/>
        </w:rPr>
        <w:t>preboljenja</w:t>
      </w:r>
      <w:proofErr w:type="spellEnd"/>
      <w:r>
        <w:rPr>
          <w:color w:val="231F20"/>
        </w:rPr>
        <w:t xml:space="preserve"> te nije prošlo više od 12 mjeseci od primitka prve doze mogu dokazati potvrdom liječnika primarne zdravstvene zaštite o </w:t>
      </w:r>
      <w:proofErr w:type="spellStart"/>
      <w:r>
        <w:rPr>
          <w:color w:val="231F20"/>
        </w:rPr>
        <w:t>preboljenju</w:t>
      </w:r>
      <w:proofErr w:type="spellEnd"/>
      <w:r>
        <w:rPr>
          <w:color w:val="231F20"/>
        </w:rPr>
        <w:t xml:space="preserve"> ili nalazom pozitivnog PCR testa i potvrdom o cijepljenju jednom dozom cjepiva protiv bolesti COVID-19 pri čemu je datum cijepljenja unutar 8 mjeseci od </w:t>
      </w:r>
      <w:proofErr w:type="spellStart"/>
      <w:r>
        <w:rPr>
          <w:color w:val="231F20"/>
        </w:rPr>
        <w:t>preboljenja</w:t>
      </w:r>
      <w:proofErr w:type="spellEnd"/>
      <w:r>
        <w:rPr>
          <w:color w:val="231F20"/>
        </w:rPr>
        <w:t>, a nije prošlo više od 12 mjeseci od cijepljenja.</w:t>
      </w:r>
    </w:p>
    <w:p w14:paraId="58690CC2" w14:textId="77777777" w:rsidR="00171FEF" w:rsidRDefault="00171FEF" w:rsidP="00267B02">
      <w:pPr>
        <w:shd w:val="clear" w:color="auto" w:fill="FFFFFF"/>
        <w:spacing w:line="360" w:lineRule="auto"/>
        <w:jc w:val="both"/>
      </w:pPr>
    </w:p>
    <w:p w14:paraId="54E996AA" w14:textId="3B521E81" w:rsidR="009E7977" w:rsidRDefault="009E7977" w:rsidP="00267B02">
      <w:pPr>
        <w:shd w:val="clear" w:color="auto" w:fill="FFFFFF"/>
        <w:spacing w:line="360" w:lineRule="auto"/>
        <w:jc w:val="both"/>
      </w:pPr>
      <w:r>
        <w:t>Ako kandidat ne pristupi razgovoru (intervjuu), smatrat će se da je povukao prijavu na natječaj.</w:t>
      </w:r>
    </w:p>
    <w:p w14:paraId="2045CFA7" w14:textId="77777777" w:rsidR="009E7977" w:rsidRDefault="009E7977" w:rsidP="00267B02">
      <w:pPr>
        <w:spacing w:line="360" w:lineRule="auto"/>
        <w:jc w:val="both"/>
      </w:pPr>
      <w:r>
        <w:t>Kandidat koji ne pristupi razgovoru s Povjerenstvom u navedenom vremenu ili pristupi nakon vremena određenog za početak razgovora, ne smatra se kandidatom  natječaja.</w:t>
      </w:r>
    </w:p>
    <w:p w14:paraId="313BEF9E" w14:textId="77777777" w:rsidR="009E7977" w:rsidRDefault="009E7977" w:rsidP="00267B02">
      <w:pPr>
        <w:spacing w:line="360" w:lineRule="auto"/>
        <w:jc w:val="both"/>
      </w:pPr>
      <w:r>
        <w:t xml:space="preserve">Kandidati pristupaju razgovoru prema ostvarenom ukupnom broju bodova.   </w:t>
      </w:r>
    </w:p>
    <w:p w14:paraId="636451D8" w14:textId="77777777" w:rsidR="009E7977" w:rsidRDefault="009E7977" w:rsidP="00267B02">
      <w:pPr>
        <w:spacing w:line="360" w:lineRule="auto"/>
        <w:jc w:val="both"/>
      </w:pPr>
      <w:r>
        <w:t xml:space="preserve">Povjerenstvo na razgovoru s kandidatom procjenjuju profesionalne ciljeve i interese, motivaciju za rad, te osobne karakteristike kandidata u svezi radnog mjesta. </w:t>
      </w:r>
    </w:p>
    <w:p w14:paraId="1AA4B652" w14:textId="77777777" w:rsidR="009E7977" w:rsidRDefault="009E7977" w:rsidP="00267B02">
      <w:pPr>
        <w:spacing w:line="360" w:lineRule="auto"/>
        <w:jc w:val="both"/>
      </w:pPr>
      <w:r>
        <w:t>Svaki član Povjerenstva vrednuje rezultat razgovora (intervjua) bodovima od 0 do 10. Smatra se da je kandidat na razgovoru zadovoljio ako je ostvario najmanje 60% bodova od ukupnog broja bodova.</w:t>
      </w:r>
    </w:p>
    <w:p w14:paraId="3BF31C04" w14:textId="77777777" w:rsidR="009E7977" w:rsidRDefault="009E7977" w:rsidP="00267B02">
      <w:pPr>
        <w:spacing w:line="360" w:lineRule="auto"/>
        <w:jc w:val="both"/>
      </w:pPr>
      <w:r>
        <w:t>Nakon provedenog razgovora (intervjua) Povjerenstvo utvrđuje rang listu kandidata prema ukupnom broju bodova ostvarenih na svim provedenim postupcima vrednovanja koju zajedno s izvješćem o provedenom postupku dostavlja ravnatelju Škole.</w:t>
      </w:r>
    </w:p>
    <w:p w14:paraId="78869014" w14:textId="77777777" w:rsidR="009E7977" w:rsidRDefault="009E7977" w:rsidP="00267B02">
      <w:pPr>
        <w:spacing w:line="360" w:lineRule="auto"/>
        <w:jc w:val="both"/>
      </w:pPr>
    </w:p>
    <w:p w14:paraId="5D524C2B" w14:textId="77777777" w:rsidR="009E7977" w:rsidRDefault="009E7977" w:rsidP="00267B02">
      <w:pPr>
        <w:spacing w:line="360" w:lineRule="auto"/>
        <w:jc w:val="both"/>
      </w:pPr>
      <w:r>
        <w:t xml:space="preserve">                                                          POVJERENSTVO ZA VREDNOVANJE KANDIDATA</w:t>
      </w:r>
    </w:p>
    <w:p w14:paraId="39410608" w14:textId="77777777" w:rsidR="009E7977" w:rsidRDefault="009E7977" w:rsidP="00267B02">
      <w:pPr>
        <w:spacing w:line="360" w:lineRule="auto"/>
        <w:jc w:val="both"/>
      </w:pPr>
    </w:p>
    <w:p w14:paraId="17C63007" w14:textId="77777777" w:rsidR="00294BF6" w:rsidRDefault="00294BF6" w:rsidP="00267B02">
      <w:pPr>
        <w:jc w:val="both"/>
      </w:pPr>
    </w:p>
    <w:sectPr w:rsidR="0029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AA5"/>
    <w:multiLevelType w:val="hybridMultilevel"/>
    <w:tmpl w:val="3CC4B2A2"/>
    <w:lvl w:ilvl="0" w:tplc="FAB0B4DE">
      <w:start w:val="1"/>
      <w:numFmt w:val="lowerLetter"/>
      <w:lvlText w:val="%1)"/>
      <w:lvlJc w:val="left"/>
      <w:pPr>
        <w:ind w:left="768" w:hanging="360"/>
      </w:pPr>
    </w:lvl>
    <w:lvl w:ilvl="1" w:tplc="041A0019">
      <w:start w:val="1"/>
      <w:numFmt w:val="lowerLetter"/>
      <w:lvlText w:val="%2."/>
      <w:lvlJc w:val="left"/>
      <w:pPr>
        <w:ind w:left="1488" w:hanging="360"/>
      </w:pPr>
    </w:lvl>
    <w:lvl w:ilvl="2" w:tplc="041A001B">
      <w:start w:val="1"/>
      <w:numFmt w:val="lowerRoman"/>
      <w:lvlText w:val="%3."/>
      <w:lvlJc w:val="right"/>
      <w:pPr>
        <w:ind w:left="2208" w:hanging="180"/>
      </w:pPr>
    </w:lvl>
    <w:lvl w:ilvl="3" w:tplc="041A000F">
      <w:start w:val="1"/>
      <w:numFmt w:val="decimal"/>
      <w:lvlText w:val="%4."/>
      <w:lvlJc w:val="left"/>
      <w:pPr>
        <w:ind w:left="2928" w:hanging="360"/>
      </w:pPr>
    </w:lvl>
    <w:lvl w:ilvl="4" w:tplc="041A0019">
      <w:start w:val="1"/>
      <w:numFmt w:val="lowerLetter"/>
      <w:lvlText w:val="%5."/>
      <w:lvlJc w:val="left"/>
      <w:pPr>
        <w:ind w:left="3648" w:hanging="360"/>
      </w:pPr>
    </w:lvl>
    <w:lvl w:ilvl="5" w:tplc="041A001B">
      <w:start w:val="1"/>
      <w:numFmt w:val="lowerRoman"/>
      <w:lvlText w:val="%6."/>
      <w:lvlJc w:val="right"/>
      <w:pPr>
        <w:ind w:left="4368" w:hanging="180"/>
      </w:pPr>
    </w:lvl>
    <w:lvl w:ilvl="6" w:tplc="041A000F">
      <w:start w:val="1"/>
      <w:numFmt w:val="decimal"/>
      <w:lvlText w:val="%7."/>
      <w:lvlJc w:val="left"/>
      <w:pPr>
        <w:ind w:left="5088" w:hanging="360"/>
      </w:pPr>
    </w:lvl>
    <w:lvl w:ilvl="7" w:tplc="041A0019">
      <w:start w:val="1"/>
      <w:numFmt w:val="lowerLetter"/>
      <w:lvlText w:val="%8."/>
      <w:lvlJc w:val="left"/>
      <w:pPr>
        <w:ind w:left="5808" w:hanging="360"/>
      </w:pPr>
    </w:lvl>
    <w:lvl w:ilvl="8" w:tplc="041A001B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77"/>
    <w:rsid w:val="00171FEF"/>
    <w:rsid w:val="00253F1C"/>
    <w:rsid w:val="00267B02"/>
    <w:rsid w:val="00294BF6"/>
    <w:rsid w:val="003B6FDB"/>
    <w:rsid w:val="006E58A9"/>
    <w:rsid w:val="009E7977"/>
    <w:rsid w:val="00B56C49"/>
    <w:rsid w:val="00E022A4"/>
    <w:rsid w:val="00EB71DC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AB72"/>
  <w15:chartTrackingRefBased/>
  <w15:docId w15:val="{6A0985CD-A810-47A7-9E62-776486B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1FEF"/>
    <w:pPr>
      <w:ind w:left="720"/>
      <w:contextualSpacing/>
    </w:pPr>
    <w:rPr>
      <w:lang w:val="en-GB" w:eastAsia="en-US"/>
    </w:rPr>
  </w:style>
  <w:style w:type="paragraph" w:customStyle="1" w:styleId="box468870">
    <w:name w:val="box_468870"/>
    <w:basedOn w:val="Normal"/>
    <w:rsid w:val="00171F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4</cp:revision>
  <cp:lastPrinted>2021-12-01T11:44:00Z</cp:lastPrinted>
  <dcterms:created xsi:type="dcterms:W3CDTF">2021-12-01T11:32:00Z</dcterms:created>
  <dcterms:modified xsi:type="dcterms:W3CDTF">2021-12-01T11:45:00Z</dcterms:modified>
</cp:coreProperties>
</file>