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8A5" w:rsidRDefault="004B58A5" w:rsidP="004B58A5">
      <w:pPr>
        <w:spacing w:before="120" w:after="120"/>
        <w:ind w:left="0" w:firstLine="0"/>
        <w:rPr>
          <w:b/>
          <w:sz w:val="28"/>
        </w:rPr>
      </w:pPr>
      <w:r>
        <w:rPr>
          <w:b/>
          <w:sz w:val="28"/>
        </w:rPr>
        <w:t>U</w:t>
      </w:r>
      <w:r w:rsidRPr="00655233">
        <w:rPr>
          <w:b/>
          <w:sz w:val="28"/>
        </w:rPr>
        <w:t>džbenici za 201</w:t>
      </w:r>
      <w:r>
        <w:rPr>
          <w:b/>
          <w:sz w:val="28"/>
        </w:rPr>
        <w:t>5./2016</w:t>
      </w:r>
      <w:r w:rsidRPr="00655233">
        <w:rPr>
          <w:b/>
          <w:sz w:val="28"/>
        </w:rPr>
        <w:t xml:space="preserve">. </w:t>
      </w:r>
      <w:r>
        <w:rPr>
          <w:b/>
          <w:sz w:val="28"/>
        </w:rPr>
        <w:t>š</w:t>
      </w:r>
      <w:r w:rsidRPr="00655233">
        <w:rPr>
          <w:b/>
          <w:sz w:val="28"/>
        </w:rPr>
        <w:t>kolsku godinu.</w:t>
      </w:r>
    </w:p>
    <w:p w:rsidR="004B58A5" w:rsidRDefault="004B58A5" w:rsidP="004B58A5">
      <w:pPr>
        <w:ind w:left="0" w:firstLine="0"/>
        <w:rPr>
          <w:rFonts w:ascii="ArialNarrow" w:hAnsi="ArialNarrow" w:cs="ArialNarrow"/>
          <w:sz w:val="20"/>
          <w:szCs w:val="20"/>
        </w:rPr>
      </w:pPr>
      <w:r w:rsidRPr="00077E4F">
        <w:rPr>
          <w:rFonts w:ascii="ArialNarrow" w:hAnsi="ArialNarrow" w:cs="ArialNarrow"/>
          <w:sz w:val="20"/>
          <w:szCs w:val="20"/>
        </w:rPr>
        <w:t xml:space="preserve">Popis izabranih udžbenika za 2015./2016. školsku godinu je identičan </w:t>
      </w:r>
      <w:r>
        <w:rPr>
          <w:rFonts w:ascii="ArialNarrow" w:hAnsi="ArialNarrow" w:cs="ArialNarrow"/>
          <w:sz w:val="20"/>
          <w:szCs w:val="20"/>
        </w:rPr>
        <w:t>prošlogodišnjem te se mogu koristiti svi upotrebljivi udžbenici od prošle školske godine.</w:t>
      </w:r>
      <w:r w:rsidRPr="00077E4F">
        <w:rPr>
          <w:rFonts w:ascii="ArialNarrow" w:hAnsi="ArialNarrow" w:cs="ArialNarrow"/>
          <w:sz w:val="20"/>
          <w:szCs w:val="20"/>
        </w:rPr>
        <w:t xml:space="preserve"> </w:t>
      </w:r>
    </w:p>
    <w:p w:rsidR="004B58A5" w:rsidRPr="00C477D9" w:rsidRDefault="004B58A5" w:rsidP="004B58A5">
      <w:pPr>
        <w:spacing w:before="120" w:after="120"/>
        <w:ind w:left="0" w:firstLine="0"/>
        <w:rPr>
          <w:rFonts w:ascii="ArialNarrow" w:hAnsi="ArialNarrow" w:cs="ArialNarrow"/>
          <w:b/>
          <w:sz w:val="20"/>
          <w:szCs w:val="20"/>
        </w:rPr>
      </w:pPr>
      <w:r w:rsidRPr="00C477D9">
        <w:rPr>
          <w:rFonts w:ascii="ArialNarrow" w:hAnsi="ArialNarrow" w:cs="ArialNarrow"/>
          <w:b/>
          <w:sz w:val="20"/>
          <w:szCs w:val="20"/>
        </w:rPr>
        <w:t xml:space="preserve">SAJAM UDŽBENIKA </w:t>
      </w:r>
    </w:p>
    <w:p w:rsidR="004B58A5" w:rsidRPr="00F8212A" w:rsidRDefault="004B58A5" w:rsidP="004B58A5">
      <w:pPr>
        <w:spacing w:after="120"/>
        <w:ind w:left="0" w:firstLine="0"/>
        <w:rPr>
          <w:rFonts w:ascii="ArialNarrow" w:hAnsi="ArialNarrow" w:cs="ArialNarrow"/>
          <w:sz w:val="20"/>
          <w:szCs w:val="20"/>
        </w:rPr>
      </w:pPr>
      <w:r w:rsidRPr="00F8212A">
        <w:rPr>
          <w:rFonts w:ascii="ArialNarrow" w:hAnsi="ArialNarrow" w:cs="ArialNarrow"/>
          <w:sz w:val="20"/>
          <w:szCs w:val="20"/>
        </w:rPr>
        <w:t xml:space="preserve">Pozivamo sve učenike i roditelje da pripreme UPOTREBLJIVE udžbenike i ponude ih na </w:t>
      </w:r>
      <w:r w:rsidRPr="00F8212A">
        <w:rPr>
          <w:rFonts w:ascii="ArialNarrow" w:hAnsi="ArialNarrow" w:cs="ArialNarrow"/>
          <w:b/>
          <w:sz w:val="20"/>
          <w:szCs w:val="20"/>
        </w:rPr>
        <w:t>sajmu udžbenika</w:t>
      </w:r>
      <w:r w:rsidRPr="00F8212A">
        <w:rPr>
          <w:rFonts w:ascii="ArialNarrow" w:hAnsi="ArialNarrow" w:cs="ArialNarrow"/>
          <w:sz w:val="20"/>
          <w:szCs w:val="20"/>
        </w:rPr>
        <w:t xml:space="preserve"> koji će se održati </w:t>
      </w:r>
      <w:r w:rsidRPr="00F8212A">
        <w:rPr>
          <w:rFonts w:ascii="ArialNarrow" w:hAnsi="ArialNarrow" w:cs="ArialNarrow"/>
          <w:b/>
          <w:sz w:val="20"/>
          <w:szCs w:val="20"/>
        </w:rPr>
        <w:t>30. lipnja 2015. od 9:00 – 11.00 sati</w:t>
      </w:r>
      <w:r w:rsidRPr="00F8212A">
        <w:rPr>
          <w:rFonts w:ascii="ArialNarrow" w:hAnsi="ArialNarrow" w:cs="ArialNarrow"/>
          <w:sz w:val="20"/>
          <w:szCs w:val="20"/>
        </w:rPr>
        <w:t xml:space="preserve"> u školskom dvorištu.</w:t>
      </w:r>
    </w:p>
    <w:p w:rsidR="004B58A5" w:rsidRPr="00F8212A" w:rsidRDefault="004B58A5" w:rsidP="004B58A5">
      <w:pPr>
        <w:spacing w:after="120"/>
        <w:ind w:left="0" w:firstLine="0"/>
        <w:rPr>
          <w:rFonts w:ascii="ArialNarrow" w:hAnsi="ArialNarrow" w:cs="ArialNarrow"/>
          <w:sz w:val="20"/>
          <w:szCs w:val="20"/>
        </w:rPr>
      </w:pPr>
      <w:r w:rsidRPr="00F8212A">
        <w:rPr>
          <w:rFonts w:ascii="ArialNarrow" w:hAnsi="ArialNarrow" w:cs="ArialNarrow"/>
          <w:sz w:val="20"/>
          <w:szCs w:val="20"/>
        </w:rPr>
        <w:t xml:space="preserve">Na sajmu se udžbenici mogu prodavati, kupovati, mijenjati ili poklanjati. </w:t>
      </w:r>
    </w:p>
    <w:p w:rsidR="004B58A5" w:rsidRPr="00F8212A" w:rsidRDefault="004B58A5" w:rsidP="004B58A5">
      <w:pPr>
        <w:spacing w:after="120"/>
        <w:ind w:left="0" w:firstLine="0"/>
        <w:rPr>
          <w:rFonts w:ascii="ArialNarrow" w:hAnsi="ArialNarrow" w:cs="ArialNarrow"/>
          <w:sz w:val="20"/>
          <w:szCs w:val="20"/>
        </w:rPr>
      </w:pPr>
      <w:r w:rsidRPr="00F8212A">
        <w:rPr>
          <w:rFonts w:ascii="ArialNarrow" w:hAnsi="ArialNarrow" w:cs="ArialNarrow"/>
          <w:b/>
          <w:sz w:val="20"/>
          <w:szCs w:val="20"/>
        </w:rPr>
        <w:t>UPOTREBLJIVI</w:t>
      </w:r>
      <w:r w:rsidRPr="00F8212A">
        <w:rPr>
          <w:rFonts w:ascii="ArialNarrow" w:hAnsi="ArialNarrow" w:cs="ArialNarrow"/>
          <w:sz w:val="20"/>
          <w:szCs w:val="20"/>
        </w:rPr>
        <w:t xml:space="preserve"> </w:t>
      </w:r>
      <w:r w:rsidRPr="00F8212A">
        <w:rPr>
          <w:rFonts w:ascii="ArialNarrow" w:hAnsi="ArialNarrow" w:cs="ArialNarrow"/>
          <w:b/>
          <w:sz w:val="20"/>
          <w:szCs w:val="20"/>
        </w:rPr>
        <w:t>su udžbenici koji se nalaze</w:t>
      </w:r>
      <w:r w:rsidRPr="00F8212A">
        <w:rPr>
          <w:rFonts w:ascii="ArialNarrow" w:hAnsi="ArialNarrow" w:cs="ArialNarrow"/>
          <w:sz w:val="20"/>
          <w:szCs w:val="20"/>
        </w:rPr>
        <w:t xml:space="preserve"> </w:t>
      </w:r>
      <w:r w:rsidRPr="00F8212A">
        <w:rPr>
          <w:rFonts w:ascii="ArialNarrow" w:hAnsi="ArialNarrow" w:cs="ArialNarrow"/>
          <w:b/>
          <w:sz w:val="20"/>
          <w:szCs w:val="20"/>
        </w:rPr>
        <w:t>na Popisu udžbenika</w:t>
      </w:r>
      <w:r w:rsidRPr="00F8212A">
        <w:rPr>
          <w:rFonts w:ascii="ArialNarrow" w:hAnsi="ArialNarrow" w:cs="ArialNarrow"/>
          <w:sz w:val="20"/>
          <w:szCs w:val="20"/>
        </w:rPr>
        <w:t xml:space="preserve"> (za pojedini razred u 2015.-2016. školskoj godini, za OŠ „Ivan Goran Kovačić“, Slavonski Brod:</w:t>
      </w:r>
    </w:p>
    <w:p w:rsidR="004B58A5" w:rsidRPr="00F8212A" w:rsidRDefault="004B58A5" w:rsidP="004B58A5">
      <w:pPr>
        <w:spacing w:after="120"/>
        <w:ind w:left="0" w:firstLine="0"/>
        <w:rPr>
          <w:rFonts w:ascii="ArialNarrow" w:hAnsi="ArialNarrow" w:cs="ArialNarrow"/>
          <w:b/>
          <w:sz w:val="20"/>
          <w:szCs w:val="20"/>
        </w:rPr>
      </w:pPr>
      <w:hyperlink r:id="rId4" w:history="1">
        <w:r w:rsidRPr="00F8212A">
          <w:rPr>
            <w:rStyle w:val="Hiperveza"/>
            <w:rFonts w:ascii="ArialNarrow" w:hAnsi="ArialNarrow" w:cs="ArialNarrow"/>
            <w:sz w:val="20"/>
            <w:szCs w:val="20"/>
          </w:rPr>
          <w:t>http://os-igkovacic-sb.skole.hr/upload/os-igkovacic-sb/newsattach/394/IGKSB_2014-2018_UDZBENICI_KONACNA_LISTA.xlsx</w:t>
        </w:r>
      </w:hyperlink>
      <w:r w:rsidRPr="00F8212A">
        <w:rPr>
          <w:rFonts w:ascii="ArialNarrow" w:hAnsi="ArialNarrow" w:cs="ArialNarrow"/>
          <w:sz w:val="20"/>
          <w:szCs w:val="20"/>
        </w:rPr>
        <w:t xml:space="preserve"> ) </w:t>
      </w:r>
      <w:r w:rsidRPr="00F8212A">
        <w:rPr>
          <w:rFonts w:ascii="ArialNarrow" w:hAnsi="ArialNarrow" w:cs="ArialNarrow"/>
          <w:b/>
          <w:sz w:val="20"/>
          <w:szCs w:val="20"/>
        </w:rPr>
        <w:t xml:space="preserve">i imaju sve listove. </w:t>
      </w:r>
    </w:p>
    <w:p w:rsidR="004B58A5" w:rsidRPr="00F8212A" w:rsidRDefault="004B58A5" w:rsidP="004B58A5">
      <w:pPr>
        <w:spacing w:after="120"/>
        <w:ind w:left="0" w:firstLine="0"/>
        <w:rPr>
          <w:rFonts w:ascii="ArialNarrow" w:hAnsi="ArialNarrow" w:cs="ArialNarrow"/>
          <w:b/>
          <w:sz w:val="20"/>
          <w:szCs w:val="20"/>
        </w:rPr>
      </w:pPr>
      <w:r w:rsidRPr="00F8212A">
        <w:rPr>
          <w:rFonts w:ascii="ArialNarrow" w:hAnsi="ArialNarrow" w:cs="ArialNarrow"/>
          <w:b/>
          <w:sz w:val="20"/>
          <w:szCs w:val="20"/>
        </w:rPr>
        <w:t>RADNI DIJELOVI UDŽBENIČKIH KOMPLETA</w:t>
      </w:r>
      <w:r w:rsidRPr="00F8212A">
        <w:rPr>
          <w:rFonts w:ascii="ArialNarrow" w:hAnsi="ArialNarrow" w:cs="ArialNarrow"/>
          <w:sz w:val="20"/>
          <w:szCs w:val="20"/>
        </w:rPr>
        <w:t xml:space="preserve"> (radne bilježnice, listići, zbirke …) </w:t>
      </w:r>
      <w:r w:rsidRPr="00F8212A">
        <w:rPr>
          <w:rFonts w:ascii="ArialNarrow" w:hAnsi="ArialNarrow" w:cs="ArialNarrow"/>
          <w:b/>
          <w:sz w:val="20"/>
          <w:szCs w:val="20"/>
        </w:rPr>
        <w:t>su upotrebljivi AKO NISU POPUNJAVANI, nalaze se na popisu i imaju sve listove.</w:t>
      </w:r>
    </w:p>
    <w:p w:rsidR="004B58A5" w:rsidRPr="00F8212A" w:rsidRDefault="004B58A5" w:rsidP="004B58A5">
      <w:pPr>
        <w:spacing w:after="120"/>
        <w:ind w:left="0" w:firstLine="0"/>
        <w:rPr>
          <w:rFonts w:ascii="ArialNarrow" w:hAnsi="ArialNarrow" w:cs="ArialNarrow"/>
          <w:sz w:val="20"/>
          <w:szCs w:val="20"/>
        </w:rPr>
      </w:pPr>
      <w:r w:rsidRPr="00F8212A">
        <w:rPr>
          <w:rFonts w:ascii="ArialNarrow" w:hAnsi="ArialNarrow" w:cs="ArialNarrow"/>
          <w:sz w:val="20"/>
          <w:szCs w:val="20"/>
        </w:rPr>
        <w:t xml:space="preserve">Roditelji koji žele samo darivati UPOTREBLJIVE udžbenike  mogu ih donijeti u školu na dan sajma i predati ih </w:t>
      </w:r>
      <w:r w:rsidRPr="00F8212A">
        <w:rPr>
          <w:rFonts w:ascii="ArialNarrow" w:hAnsi="ArialNarrow" w:cs="ArialNarrow"/>
          <w:sz w:val="20"/>
          <w:szCs w:val="20"/>
          <w:u w:val="single"/>
        </w:rPr>
        <w:t>razrednicima</w:t>
      </w:r>
      <w:r w:rsidRPr="00F8212A">
        <w:rPr>
          <w:rFonts w:ascii="ArialNarrow" w:hAnsi="ArialNarrow" w:cs="ArialNarrow"/>
          <w:sz w:val="20"/>
          <w:szCs w:val="20"/>
        </w:rPr>
        <w:t>.</w:t>
      </w:r>
    </w:p>
    <w:p w:rsidR="004B58A5" w:rsidRPr="00F8212A" w:rsidRDefault="004B58A5" w:rsidP="004B58A5">
      <w:pPr>
        <w:spacing w:after="120"/>
        <w:ind w:left="0" w:firstLine="0"/>
        <w:rPr>
          <w:rFonts w:ascii="ArialNarrow" w:hAnsi="ArialNarrow" w:cs="ArialNarrow"/>
          <w:sz w:val="20"/>
          <w:szCs w:val="20"/>
        </w:rPr>
      </w:pPr>
      <w:r w:rsidRPr="00F8212A">
        <w:rPr>
          <w:rFonts w:ascii="ArialNarrow" w:hAnsi="ArialNarrow" w:cs="ArialNarrow"/>
          <w:sz w:val="20"/>
          <w:szCs w:val="20"/>
        </w:rPr>
        <w:t xml:space="preserve">Pozivamo </w:t>
      </w:r>
      <w:r w:rsidRPr="00F8212A">
        <w:rPr>
          <w:rFonts w:ascii="ArialNarrow" w:hAnsi="ArialNarrow" w:cs="ArialNarrow"/>
          <w:b/>
          <w:sz w:val="20"/>
          <w:szCs w:val="20"/>
        </w:rPr>
        <w:t>roditelje</w:t>
      </w:r>
      <w:r w:rsidRPr="00F8212A">
        <w:rPr>
          <w:rFonts w:ascii="ArialNarrow" w:hAnsi="ArialNarrow" w:cs="ArialNarrow"/>
          <w:sz w:val="20"/>
          <w:szCs w:val="20"/>
        </w:rPr>
        <w:t xml:space="preserve"> da se uključe kao </w:t>
      </w:r>
      <w:r w:rsidRPr="00F8212A">
        <w:rPr>
          <w:rFonts w:ascii="ArialNarrow" w:hAnsi="ArialNarrow" w:cs="ArialNarrow"/>
          <w:b/>
          <w:sz w:val="20"/>
          <w:szCs w:val="20"/>
        </w:rPr>
        <w:t>volonteri</w:t>
      </w:r>
      <w:r w:rsidRPr="00F8212A">
        <w:rPr>
          <w:rFonts w:ascii="ArialNarrow" w:hAnsi="ArialNarrow" w:cs="ArialNarrow"/>
          <w:sz w:val="20"/>
          <w:szCs w:val="20"/>
        </w:rPr>
        <w:t xml:space="preserve"> u razmjenu udžbenika kako bi ona protekla u zadovoljstvu svih sudionika.</w:t>
      </w:r>
    </w:p>
    <w:p w:rsidR="004B58A5" w:rsidRPr="00F8212A" w:rsidRDefault="004B58A5" w:rsidP="004B58A5">
      <w:pPr>
        <w:spacing w:after="120"/>
        <w:ind w:left="0" w:firstLine="0"/>
        <w:rPr>
          <w:rFonts w:ascii="ArialNarrow" w:hAnsi="ArialNarrow" w:cs="ArialNarrow"/>
          <w:sz w:val="20"/>
          <w:szCs w:val="20"/>
        </w:rPr>
      </w:pPr>
      <w:r w:rsidRPr="00F8212A">
        <w:rPr>
          <w:rFonts w:ascii="ArialNarrow" w:hAnsi="ArialNarrow" w:cs="ArialNarrow"/>
          <w:sz w:val="20"/>
          <w:szCs w:val="20"/>
        </w:rPr>
        <w:t>Skrećemo vam pažnju i na SPECIJALIZIRANE INTERNETSKE STRANICE preko kojih se mogu lakše i jeftinije nabaviti školske knjige:</w:t>
      </w:r>
    </w:p>
    <w:p w:rsidR="004B58A5" w:rsidRPr="00F8212A" w:rsidRDefault="004B58A5" w:rsidP="004B58A5">
      <w:pPr>
        <w:ind w:left="0" w:firstLine="0"/>
        <w:jc w:val="left"/>
        <w:rPr>
          <w:rFonts w:ascii="ArialNarrow" w:hAnsi="ArialNarrow" w:cs="ArialNarrow"/>
          <w:sz w:val="20"/>
          <w:szCs w:val="20"/>
        </w:rPr>
      </w:pPr>
      <w:r w:rsidRPr="00F8212A">
        <w:rPr>
          <w:rFonts w:ascii="ArialNarrow" w:hAnsi="ArialNarrow" w:cs="ArialNarrow"/>
          <w:b/>
          <w:sz w:val="20"/>
          <w:szCs w:val="20"/>
          <w:u w:val="single"/>
        </w:rPr>
        <w:br/>
      </w:r>
      <w:hyperlink r:id="rId5" w:tgtFrame="_blank" w:history="1">
        <w:r w:rsidRPr="00F8212A">
          <w:rPr>
            <w:rStyle w:val="Hiperveza"/>
            <w:rFonts w:ascii="ArialNarrow" w:hAnsi="ArialNarrow" w:cs="ArialNarrow"/>
            <w:sz w:val="20"/>
            <w:szCs w:val="20"/>
          </w:rPr>
          <w:t>www.udzbenici.com</w:t>
        </w:r>
      </w:hyperlink>
      <w:r w:rsidRPr="00F8212A">
        <w:rPr>
          <w:rFonts w:ascii="ArialNarrow" w:hAnsi="ArialNarrow" w:cs="ArialNarrow"/>
          <w:sz w:val="20"/>
          <w:szCs w:val="20"/>
        </w:rPr>
        <w:br/>
      </w:r>
      <w:hyperlink r:id="rId6" w:history="1">
        <w:r w:rsidRPr="00F8212A">
          <w:rPr>
            <w:rStyle w:val="Hiperveza"/>
            <w:rFonts w:ascii="ArialNarrow" w:hAnsi="ArialNarrow" w:cs="ArialNarrow"/>
            <w:sz w:val="20"/>
            <w:szCs w:val="20"/>
          </w:rPr>
          <w:t>http://www.teen385.com/knjige/</w:t>
        </w:r>
      </w:hyperlink>
    </w:p>
    <w:p w:rsidR="004B58A5" w:rsidRPr="00F8212A" w:rsidRDefault="004B58A5" w:rsidP="004B58A5">
      <w:pPr>
        <w:ind w:left="0" w:firstLine="0"/>
        <w:rPr>
          <w:rFonts w:ascii="ArialNarrow" w:hAnsi="ArialNarrow" w:cs="ArialNarrow"/>
          <w:sz w:val="20"/>
          <w:szCs w:val="20"/>
        </w:rPr>
      </w:pPr>
      <w:hyperlink r:id="rId7" w:history="1">
        <w:r w:rsidRPr="00F8212A">
          <w:rPr>
            <w:rStyle w:val="Hiperveza"/>
            <w:rFonts w:ascii="ArialNarrow" w:hAnsi="ArialNarrow" w:cs="ArialNarrow"/>
            <w:sz w:val="20"/>
            <w:szCs w:val="20"/>
          </w:rPr>
          <w:t>http://mijenjamknjige.com/</w:t>
        </w:r>
      </w:hyperlink>
      <w:r w:rsidRPr="00F8212A">
        <w:rPr>
          <w:rFonts w:ascii="ArialNarrow" w:hAnsi="ArialNarrow" w:cs="ArialNarrow"/>
          <w:sz w:val="20"/>
          <w:szCs w:val="20"/>
          <w:u w:val="single"/>
        </w:rPr>
        <w:t xml:space="preserve"> </w:t>
      </w:r>
      <w:r w:rsidRPr="00F8212A">
        <w:rPr>
          <w:rFonts w:ascii="ArialNarrow" w:hAnsi="ArialNarrow" w:cs="ArialNarrow"/>
          <w:sz w:val="20"/>
          <w:szCs w:val="20"/>
          <w:u w:val="single"/>
        </w:rPr>
        <w:br/>
      </w:r>
      <w:hyperlink r:id="rId8" w:history="1">
        <w:r w:rsidRPr="00F8212A">
          <w:rPr>
            <w:rStyle w:val="Hiperveza"/>
            <w:rFonts w:ascii="ArialNarrow" w:hAnsi="ArialNarrow" w:cs="ArialNarrow"/>
            <w:sz w:val="20"/>
            <w:szCs w:val="20"/>
          </w:rPr>
          <w:t>http://www.skolske-knjige.net/</w:t>
        </w:r>
      </w:hyperlink>
      <w:r w:rsidRPr="00F8212A">
        <w:rPr>
          <w:rFonts w:ascii="ArialNarrow" w:hAnsi="ArialNarrow" w:cs="ArialNarrow"/>
          <w:b/>
          <w:sz w:val="20"/>
          <w:szCs w:val="20"/>
        </w:rPr>
        <w:t xml:space="preserve"> </w:t>
      </w:r>
    </w:p>
    <w:p w:rsidR="004B58A5" w:rsidRPr="00077E4F" w:rsidRDefault="004B58A5" w:rsidP="004B58A5">
      <w:pPr>
        <w:ind w:left="0" w:firstLine="0"/>
        <w:rPr>
          <w:rFonts w:ascii="ArialNarrow" w:hAnsi="ArialNarrow" w:cs="ArialNarrow"/>
          <w:sz w:val="20"/>
          <w:szCs w:val="20"/>
        </w:rPr>
      </w:pPr>
    </w:p>
    <w:p w:rsidR="004B58A5" w:rsidRDefault="004B58A5" w:rsidP="004B58A5">
      <w:pPr>
        <w:ind w:left="0" w:firstLine="0"/>
        <w:rPr>
          <w:rFonts w:ascii="ArialNarrow" w:hAnsi="ArialNarrow" w:cs="ArialNarrow"/>
          <w:sz w:val="20"/>
          <w:szCs w:val="20"/>
        </w:rPr>
      </w:pPr>
    </w:p>
    <w:p w:rsidR="004B58A5" w:rsidRDefault="004B58A5" w:rsidP="004B58A5">
      <w:pPr>
        <w:spacing w:before="120" w:after="120"/>
        <w:ind w:left="0" w:firstLine="0"/>
        <w:rPr>
          <w:b/>
          <w:sz w:val="28"/>
        </w:rPr>
      </w:pPr>
      <w:r>
        <w:rPr>
          <w:b/>
          <w:sz w:val="28"/>
        </w:rPr>
        <w:t xml:space="preserve">Narudžbenice za udžbenike </w:t>
      </w:r>
    </w:p>
    <w:p w:rsidR="004B58A5" w:rsidRPr="00F8212A" w:rsidRDefault="004B58A5" w:rsidP="004B58A5">
      <w:pPr>
        <w:ind w:left="0" w:firstLine="0"/>
        <w:rPr>
          <w:rFonts w:ascii="ArialNarrow" w:hAnsi="ArialNarrow" w:cs="ArialNarrow"/>
          <w:sz w:val="20"/>
          <w:szCs w:val="20"/>
        </w:rPr>
      </w:pPr>
      <w:r w:rsidRPr="00F8212A">
        <w:rPr>
          <w:rFonts w:ascii="ArialNarrow" w:hAnsi="ArialNarrow" w:cs="ArialNarrow"/>
          <w:sz w:val="20"/>
          <w:szCs w:val="20"/>
        </w:rPr>
        <w:t xml:space="preserve">Škola će učenicima podijeliti </w:t>
      </w:r>
      <w:r w:rsidRPr="002A21F7">
        <w:rPr>
          <w:rFonts w:ascii="ArialNarrow" w:hAnsi="ArialNarrow" w:cs="ArialNarrow"/>
          <w:b/>
          <w:sz w:val="20"/>
          <w:szCs w:val="20"/>
        </w:rPr>
        <w:t>narudžbenice</w:t>
      </w:r>
      <w:r w:rsidRPr="00F8212A">
        <w:rPr>
          <w:rFonts w:ascii="ArialNarrow" w:hAnsi="ArialNarrow" w:cs="ArialNarrow"/>
          <w:sz w:val="20"/>
          <w:szCs w:val="20"/>
        </w:rPr>
        <w:t xml:space="preserve"> </w:t>
      </w:r>
      <w:r>
        <w:rPr>
          <w:rFonts w:ascii="ArialNarrow" w:hAnsi="ArialNarrow" w:cs="ArialNarrow"/>
          <w:sz w:val="20"/>
          <w:szCs w:val="20"/>
        </w:rPr>
        <w:t>više</w:t>
      </w:r>
      <w:r w:rsidRPr="00F8212A">
        <w:rPr>
          <w:rFonts w:ascii="ArialNarrow" w:hAnsi="ArialNarrow" w:cs="ArialNarrow"/>
          <w:sz w:val="20"/>
          <w:szCs w:val="20"/>
        </w:rPr>
        <w:t xml:space="preserve"> distributera udžbenika </w:t>
      </w:r>
      <w:r w:rsidRPr="002A21F7">
        <w:rPr>
          <w:rFonts w:ascii="ArialNarrow" w:hAnsi="ArialNarrow" w:cs="ArialNarrow"/>
          <w:sz w:val="20"/>
          <w:szCs w:val="20"/>
        </w:rPr>
        <w:t>koje</w:t>
      </w:r>
      <w:r w:rsidRPr="00F8212A">
        <w:rPr>
          <w:rFonts w:ascii="ArialNarrow" w:hAnsi="ArialNarrow" w:cs="ArialNarrow"/>
          <w:sz w:val="20"/>
          <w:szCs w:val="20"/>
        </w:rPr>
        <w:t xml:space="preserve"> ničim </w:t>
      </w:r>
      <w:r w:rsidRPr="002A21F7">
        <w:rPr>
          <w:rFonts w:ascii="ArialNarrow" w:hAnsi="ArialNarrow" w:cs="ArialNarrow"/>
          <w:b/>
          <w:sz w:val="20"/>
          <w:szCs w:val="20"/>
        </w:rPr>
        <w:t>ne obvezuju roditelje</w:t>
      </w:r>
      <w:r w:rsidRPr="00F8212A">
        <w:rPr>
          <w:rFonts w:ascii="ArialNarrow" w:hAnsi="ArialNarrow" w:cs="ArialNarrow"/>
          <w:sz w:val="20"/>
          <w:szCs w:val="20"/>
        </w:rPr>
        <w:t xml:space="preserve"> </w:t>
      </w:r>
      <w:r w:rsidRPr="002A21F7">
        <w:rPr>
          <w:rFonts w:ascii="ArialNarrow" w:hAnsi="ArialNarrow" w:cs="ArialNarrow"/>
          <w:b/>
          <w:sz w:val="20"/>
          <w:szCs w:val="20"/>
        </w:rPr>
        <w:t>za kupnju</w:t>
      </w:r>
      <w:r w:rsidRPr="00F8212A">
        <w:rPr>
          <w:rFonts w:ascii="ArialNarrow" w:hAnsi="ArialNarrow" w:cs="ArialNarrow"/>
          <w:sz w:val="20"/>
          <w:szCs w:val="20"/>
        </w:rPr>
        <w:t xml:space="preserve"> kod pojedinog distributera. </w:t>
      </w:r>
      <w:r w:rsidRPr="00E26585">
        <w:rPr>
          <w:rFonts w:ascii="ArialNarrow" w:hAnsi="ArialNarrow" w:cs="ArialNarrow"/>
          <w:b/>
          <w:sz w:val="20"/>
          <w:szCs w:val="20"/>
        </w:rPr>
        <w:t>Roditelji sami biraju način i mjesto kupnje</w:t>
      </w:r>
      <w:r w:rsidRPr="00F8212A">
        <w:rPr>
          <w:rFonts w:ascii="ArialNarrow" w:hAnsi="ArialNarrow" w:cs="ArialNarrow"/>
          <w:sz w:val="20"/>
          <w:szCs w:val="20"/>
        </w:rPr>
        <w:t xml:space="preserve"> udžbenika.</w:t>
      </w:r>
    </w:p>
    <w:p w:rsidR="004B58A5" w:rsidRPr="00F8212A" w:rsidRDefault="004B58A5" w:rsidP="004B58A5">
      <w:pPr>
        <w:ind w:left="0" w:firstLine="0"/>
        <w:rPr>
          <w:rFonts w:ascii="ArialNarrow" w:hAnsi="ArialNarrow" w:cs="ArialNarrow"/>
          <w:sz w:val="20"/>
          <w:szCs w:val="20"/>
        </w:rPr>
      </w:pPr>
    </w:p>
    <w:p w:rsidR="004B58A5" w:rsidRDefault="004B58A5" w:rsidP="004B58A5">
      <w:pPr>
        <w:ind w:left="0" w:firstLine="0"/>
        <w:rPr>
          <w:b/>
          <w:sz w:val="28"/>
        </w:rPr>
      </w:pPr>
      <w:r w:rsidRPr="00F8212A">
        <w:rPr>
          <w:rFonts w:ascii="ArialNarrow" w:hAnsi="ArialNarrow" w:cs="ArialNarrow"/>
          <w:sz w:val="20"/>
          <w:szCs w:val="20"/>
        </w:rPr>
        <w:t>Molimo roditelje da provjere jesu li udžbenici u narudžbenicama u skladu sa Popisom izabranih udžbenika</w:t>
      </w:r>
      <w:r>
        <w:rPr>
          <w:rFonts w:ascii="ArialNarrow" w:hAnsi="ArialNarrow" w:cs="ArialNarrow"/>
          <w:sz w:val="20"/>
          <w:szCs w:val="20"/>
        </w:rPr>
        <w:t xml:space="preserve"> u</w:t>
      </w:r>
      <w:r w:rsidRPr="00077E4F">
        <w:rPr>
          <w:rFonts w:ascii="ArialNarrow" w:hAnsi="ArialNarrow" w:cs="ArialNarrow"/>
          <w:sz w:val="20"/>
          <w:szCs w:val="20"/>
        </w:rPr>
        <w:t xml:space="preserve"> OŠ „Ivan Goran Kovačić“, Slavonski Brod</w:t>
      </w:r>
      <w:r>
        <w:rPr>
          <w:rFonts w:ascii="ArialNarrow" w:hAnsi="ArialNarrow" w:cs="ArialNarrow"/>
          <w:sz w:val="20"/>
          <w:szCs w:val="20"/>
        </w:rPr>
        <w:t xml:space="preserve"> koji se nalazi na:</w:t>
      </w:r>
    </w:p>
    <w:p w:rsidR="004B58A5" w:rsidRDefault="004B58A5" w:rsidP="004B58A5">
      <w:pPr>
        <w:ind w:left="0" w:firstLine="0"/>
      </w:pPr>
      <w:hyperlink r:id="rId9" w:history="1">
        <w:r w:rsidRPr="00826F17">
          <w:rPr>
            <w:rStyle w:val="Hiperveza"/>
            <w:rFonts w:ascii="Verdana" w:hAnsi="Verdana" w:cs="Arial"/>
            <w:sz w:val="20"/>
            <w:szCs w:val="20"/>
          </w:rPr>
          <w:t>http://os-igkovacic-sb.skole.hr/upload/os-igkovacic-sb/newsattach/394/IGKSB_2014-2018_UDZBENICI_KONACNA_LISTA.xlsx</w:t>
        </w:r>
      </w:hyperlink>
    </w:p>
    <w:p w:rsidR="004B58A5" w:rsidRDefault="004B58A5" w:rsidP="004B58A5">
      <w:pPr>
        <w:ind w:left="0" w:firstLine="0"/>
        <w:rPr>
          <w:b/>
          <w:sz w:val="28"/>
        </w:rPr>
      </w:pPr>
    </w:p>
    <w:p w:rsidR="004B58A5" w:rsidRDefault="004B58A5" w:rsidP="004B58A5">
      <w:pPr>
        <w:spacing w:before="120" w:after="120"/>
        <w:ind w:left="0" w:firstLine="0"/>
        <w:rPr>
          <w:b/>
          <w:sz w:val="28"/>
        </w:rPr>
      </w:pPr>
      <w:r>
        <w:rPr>
          <w:b/>
          <w:sz w:val="28"/>
        </w:rPr>
        <w:t>Preporuka za likovne mape</w:t>
      </w:r>
    </w:p>
    <w:p w:rsidR="004B58A5" w:rsidRPr="00F8212A" w:rsidRDefault="004B58A5" w:rsidP="004B58A5">
      <w:pPr>
        <w:ind w:left="0" w:firstLine="0"/>
        <w:rPr>
          <w:rFonts w:ascii="ArialNarrow" w:hAnsi="ArialNarrow" w:cs="ArialNarrow"/>
          <w:sz w:val="20"/>
          <w:szCs w:val="20"/>
        </w:rPr>
      </w:pPr>
      <w:r w:rsidRPr="00F8212A">
        <w:rPr>
          <w:rFonts w:ascii="ArialNarrow" w:hAnsi="ArialNarrow" w:cs="ArialNarrow"/>
          <w:sz w:val="20"/>
          <w:szCs w:val="20"/>
        </w:rPr>
        <w:t xml:space="preserve">Preporučamo roditeljima da </w:t>
      </w:r>
      <w:r w:rsidRPr="001B1423">
        <w:rPr>
          <w:rFonts w:ascii="ArialNarrow" w:hAnsi="ArialNarrow" w:cs="ArialNarrow"/>
          <w:b/>
          <w:sz w:val="20"/>
          <w:szCs w:val="20"/>
        </w:rPr>
        <w:t>likovne mape naručimo zajednički</w:t>
      </w:r>
      <w:r>
        <w:rPr>
          <w:rFonts w:ascii="ArialNarrow" w:hAnsi="ArialNarrow" w:cs="ArialNarrow"/>
          <w:sz w:val="20"/>
          <w:szCs w:val="20"/>
        </w:rPr>
        <w:t>,</w:t>
      </w:r>
      <w:r w:rsidRPr="00F8212A">
        <w:rPr>
          <w:rFonts w:ascii="ArialNarrow" w:hAnsi="ArialNarrow" w:cs="ArialNarrow"/>
          <w:sz w:val="20"/>
          <w:szCs w:val="20"/>
        </w:rPr>
        <w:t xml:space="preserve"> </w:t>
      </w:r>
      <w:r w:rsidRPr="00F8212A">
        <w:rPr>
          <w:rFonts w:ascii="ArialNarrow" w:hAnsi="ArialNarrow" w:cs="ArialNarrow"/>
          <w:b/>
          <w:sz w:val="20"/>
          <w:szCs w:val="20"/>
        </w:rPr>
        <w:t>putem škole u rujnu 2015.</w:t>
      </w:r>
      <w:r>
        <w:rPr>
          <w:rFonts w:ascii="ArialNarrow" w:hAnsi="ArialNarrow" w:cs="ArialNarrow"/>
          <w:sz w:val="20"/>
          <w:szCs w:val="20"/>
        </w:rPr>
        <w:t>,</w:t>
      </w:r>
      <w:r w:rsidRPr="00F8212A">
        <w:rPr>
          <w:rFonts w:ascii="ArialNarrow" w:hAnsi="ArialNarrow" w:cs="ArialNarrow"/>
          <w:sz w:val="20"/>
          <w:szCs w:val="20"/>
        </w:rPr>
        <w:t xml:space="preserve"> kako bi ostvarili rabat od 15% koji ćemo upotrijebiti za kupovinu lektire za školsku knjižnicu.</w:t>
      </w:r>
    </w:p>
    <w:p w:rsidR="004B58A5" w:rsidRPr="00655233" w:rsidRDefault="004B58A5" w:rsidP="004B58A5">
      <w:pPr>
        <w:spacing w:before="120" w:after="120"/>
        <w:ind w:left="0" w:firstLine="0"/>
        <w:jc w:val="right"/>
        <w:rPr>
          <w:b/>
          <w:sz w:val="28"/>
        </w:rPr>
      </w:pPr>
      <w:r w:rsidRPr="00F342C7">
        <w:rPr>
          <w:rFonts w:ascii="ArialNarrow" w:hAnsi="ArialNarrow" w:cs="ArialNarrow"/>
          <w:sz w:val="20"/>
          <w:szCs w:val="20"/>
        </w:rPr>
        <w:t>Ravnatelj: Zlatko Bagarić, prof.</w:t>
      </w:r>
    </w:p>
    <w:p w:rsidR="009D7228" w:rsidRDefault="009D7228">
      <w:bookmarkStart w:id="0" w:name="_GoBack"/>
      <w:bookmarkEnd w:id="0"/>
    </w:p>
    <w:sectPr w:rsidR="009D7228" w:rsidSect="00D67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A5"/>
    <w:rsid w:val="004B58A5"/>
    <w:rsid w:val="009D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B4753-4E42-48DB-940B-F5CC1031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8A5"/>
    <w:pPr>
      <w:spacing w:after="0" w:line="240" w:lineRule="auto"/>
      <w:ind w:left="1077" w:hanging="357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4B58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ske-knjige.n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ijenjamknjig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en385.com/knjig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dzbenici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os-igkovacic-sb.skole.hr/upload/os-igkovacic-sb/newsattach/394/IGKSB_2014-2018_UDZBENICI_KONACNA_LISTA.xlsx" TargetMode="External"/><Relationship Id="rId9" Type="http://schemas.openxmlformats.org/officeDocument/2006/relationships/hyperlink" Target="http://os-igkovacic-sb.skole.hr/upload/os-igkovacic-sb/newsattach/394/IGKSB_2014-2018_UDZBENICI_KONACNA_LISTA.xls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2212</Characters>
  <Application>Microsoft Office Word</Application>
  <DocSecurity>0</DocSecurity>
  <Lines>18</Lines>
  <Paragraphs>5</Paragraphs>
  <ScaleCrop>false</ScaleCrop>
  <Company>Osnovna škola "Ivan Goran Kovačić", Slavonski Brod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Lamešić</dc:creator>
  <cp:keywords/>
  <dc:description/>
  <cp:lastModifiedBy>Jadranka Lamešić</cp:lastModifiedBy>
  <cp:revision>1</cp:revision>
  <dcterms:created xsi:type="dcterms:W3CDTF">2015-06-10T10:45:00Z</dcterms:created>
  <dcterms:modified xsi:type="dcterms:W3CDTF">2015-06-10T10:45:00Z</dcterms:modified>
</cp:coreProperties>
</file>