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4C72" w:rsidRPr="006A4C72" w:rsidRDefault="006A4C72" w:rsidP="006A4C72">
      <w:pPr>
        <w:rPr>
          <w:b/>
          <w:sz w:val="28"/>
          <w:szCs w:val="28"/>
        </w:rPr>
      </w:pPr>
      <w:r w:rsidRPr="006A4C72">
        <w:rPr>
          <w:b/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4553F47" wp14:editId="15695EE9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690" cy="9834880"/>
                <wp:effectExtent l="0" t="0" r="2540" b="381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9834880"/>
                          <a:chOff x="0" y="1440"/>
                          <a:chExt cx="12239" cy="13631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1405" y="1440"/>
                            <a:ext cx="9044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C72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:rsidR="006A4C72" w:rsidRPr="00512EEF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AVNATELJ:</w:t>
                              </w:r>
                            </w:p>
                            <w:p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           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Anton Burić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, prof.</w:t>
                              </w:r>
                            </w:p>
                            <w:p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A4C72" w:rsidRPr="00F95E2A" w:rsidRDefault="003D760B" w:rsidP="006A4C72"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Vrbovsko, 31.07</w:t>
                              </w:r>
                              <w:r w:rsidR="006A4C72">
                                <w:rPr>
                                  <w:rFonts w:ascii="Arial" w:hAnsi="Arial" w:cs="Arial"/>
                                </w:rPr>
                                <w:t>.2023. godine</w:t>
                              </w:r>
                            </w:p>
                            <w:p w:rsidR="006A4C72" w:rsidRDefault="006A4C72" w:rsidP="006A4C72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115BE4">
                                <w:rPr>
                                  <w:rFonts w:ascii="Arial" w:hAnsi="Arial" w:cs="Arial"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:rsidR="006A4C72" w:rsidRDefault="003D760B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POLUGODIŠNJEG </w:t>
                              </w:r>
                              <w:r w:rsidR="00E544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IZVJEŠTAJA O IZVRŠENJU</w:t>
                              </w:r>
                              <w:r w:rsidR="006A4C72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FINANCIJSKOG PLANA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ZA 2023</w:t>
                              </w:r>
                              <w:r w:rsidR="00E5447E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. GODINU</w:t>
                              </w: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ZA 2022. GODINU</w:t>
                              </w: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 w:rsidR="006A4C72" w:rsidRDefault="006A4C72" w:rsidP="006A4C72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40"/>
                                  <w:szCs w:val="40"/>
                                </w:rPr>
                                <w:t>Osnovna škola Ivana Gorana Kovačića Vrbovsko</w:t>
                              </w:r>
                            </w:p>
                            <w:p w:rsidR="006A4C72" w:rsidRPr="00512EEF" w:rsidRDefault="006A4C72" w:rsidP="006A4C7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44553F47" id=" 2" o:spid="_x0000_s1026" style="position:absolute;margin-left:0;margin-top:0;width:594.7pt;height:774.4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" o:allowincell="f">
                <v:group id="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 14" o:spid="_x0000_s1038" style="position:absolute;left:1405;top:1440;width:904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KlwQAAANsAAAAPAAAAZHJzL2Rvd25yZXYueG1sRE9NawIx&#10;EL0X+h/CFLwUzVah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L6BoqX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:rsidR="006A4C72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:rsidR="006A4C72" w:rsidRPr="00512EEF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39" style="position:absolute;left:6494;top:11160;width:49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rRwQAAANsAAAAPAAAAZHJzL2Rvd25yZXYueG1sRE9NawIx&#10;EL0X+h/CFLwUzVak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DFoOtH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F95E2A">
                          <w:rPr>
                            <w:rFonts w:ascii="Arial" w:hAnsi="Arial" w:cs="Arial"/>
                          </w:rPr>
                          <w:t>AVNATELJ:</w:t>
                        </w:r>
                      </w:p>
                      <w:p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             </w:t>
                        </w:r>
                        <w:r w:rsidRPr="00F95E2A">
                          <w:rPr>
                            <w:rFonts w:ascii="Arial" w:hAnsi="Arial" w:cs="Arial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Anton Burić</w:t>
                        </w:r>
                        <w:r w:rsidRPr="00F95E2A">
                          <w:rPr>
                            <w:rFonts w:ascii="Arial" w:hAnsi="Arial" w:cs="Arial"/>
                          </w:rPr>
                          <w:t>, prof.</w:t>
                        </w:r>
                      </w:p>
                      <w:p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:rsidR="006A4C72" w:rsidRDefault="006A4C72" w:rsidP="006A4C72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:rsidR="006A4C72" w:rsidRPr="00F95E2A" w:rsidRDefault="003D760B" w:rsidP="006A4C72"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Vrbovsko, 31.07</w:t>
                        </w:r>
                        <w:r w:rsidR="006A4C72">
                          <w:rPr>
                            <w:rFonts w:ascii="Arial" w:hAnsi="Arial" w:cs="Arial"/>
                          </w:rPr>
                          <w:t>.2023. godine</w:t>
                        </w:r>
                      </w:p>
                      <w:p w:rsidR="006A4C72" w:rsidRDefault="006A4C72" w:rsidP="006A4C72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" filled="f" stroked="f">
                  <v:path arrowok="t"/>
                  <v:textbox>
                    <w:txbxContent>
                      <w:p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A4C72" w:rsidRDefault="006A4C72" w:rsidP="006A4C7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 w:rsidRPr="00115BE4">
                          <w:rPr>
                            <w:rFonts w:ascii="Arial" w:hAnsi="Arial" w:cs="Arial"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:rsidR="006A4C72" w:rsidRDefault="003D760B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POLUGODIŠNJEG </w:t>
                        </w:r>
                        <w:r w:rsidR="00E544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IZVJEŠTAJA O IZVRŠENJU</w:t>
                        </w:r>
                        <w:r w:rsidR="006A4C72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FINANCIJSKOG PLANA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ZA 2023</w:t>
                        </w:r>
                        <w:r w:rsidR="00E5447E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. GODINU</w:t>
                        </w: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ZA 2022. GODINU</w:t>
                        </w:r>
                      </w:p>
                      <w:p w:rsidR="006A4C72" w:rsidRDefault="006A4C72" w:rsidP="006A4C7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:rsidR="006A4C72" w:rsidRDefault="006A4C72" w:rsidP="006A4C72"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 w:rsidR="006A4C72" w:rsidRDefault="006A4C72" w:rsidP="006A4C72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40"/>
                            <w:szCs w:val="40"/>
                          </w:rPr>
                          <w:t>Osnovna škola Ivana Gorana Kovačića Vrbovsko</w:t>
                        </w:r>
                      </w:p>
                      <w:p w:rsidR="006A4C72" w:rsidRPr="00512EEF" w:rsidRDefault="006A4C72" w:rsidP="006A4C7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6A4C72">
        <w:rPr>
          <w:b/>
          <w:sz w:val="28"/>
          <w:szCs w:val="28"/>
        </w:rPr>
        <w:t xml:space="preserve"> OŠ IVANA GORANA KOVAČIĆA VRBOVSKO</w:t>
      </w:r>
    </w:p>
    <w:p w:rsidR="006A4C72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6A4C72" w:rsidRPr="00AE0715" w:rsidRDefault="006A4C72" w:rsidP="006A4C72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1851B1" w:rsidRDefault="001851B1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6A4C72" w:rsidRDefault="006A4C72"/>
    <w:p w:rsidR="007131C7" w:rsidRDefault="007131C7" w:rsidP="002679C8">
      <w:pPr>
        <w:rPr>
          <w:u w:val="single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217"/>
        <w:gridCol w:w="960"/>
        <w:gridCol w:w="229"/>
        <w:gridCol w:w="7"/>
        <w:gridCol w:w="1758"/>
        <w:gridCol w:w="1559"/>
        <w:gridCol w:w="1701"/>
      </w:tblGrid>
      <w:tr w:rsidR="00956339" w:rsidRPr="00956339" w:rsidTr="003D76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339" w:rsidRPr="00956339" w:rsidRDefault="00956339" w:rsidP="00956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339" w:rsidRPr="00956339" w:rsidRDefault="00956339" w:rsidP="00956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39" w:rsidRPr="00956339" w:rsidRDefault="003D760B" w:rsidP="00956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I-VI 2022</w:t>
            </w:r>
            <w:r w:rsidR="00956339"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39" w:rsidRPr="00956339" w:rsidRDefault="00E5447E" w:rsidP="00956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</w:t>
            </w:r>
            <w:r w:rsidR="003D76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lan 2023</w:t>
            </w:r>
            <w:r w:rsidR="00956339"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39" w:rsidRPr="00956339" w:rsidRDefault="00956339" w:rsidP="00956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="003D76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I-VI 2023.</w:t>
            </w:r>
          </w:p>
        </w:tc>
      </w:tr>
      <w:tr w:rsidR="003D760B" w:rsidRPr="00956339" w:rsidTr="003D760B">
        <w:trPr>
          <w:trHeight w:val="387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3D760B" w:rsidRPr="00956339" w:rsidRDefault="003D760B" w:rsidP="003D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D760B" w:rsidRPr="003D760B" w:rsidRDefault="0054109E" w:rsidP="00AA5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674,410,12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D760B" w:rsidRPr="003D760B" w:rsidRDefault="00991D6E" w:rsidP="00AA5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1.519.93</w:t>
            </w:r>
            <w:r w:rsidR="003D760B"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D760B" w:rsidRPr="003D760B" w:rsidRDefault="009F2E46" w:rsidP="00AA5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756.522,53</w:t>
            </w:r>
          </w:p>
        </w:tc>
      </w:tr>
      <w:tr w:rsidR="003D760B" w:rsidRPr="00956339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60B" w:rsidRPr="00956339" w:rsidRDefault="003D760B" w:rsidP="003D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54109E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674.410,12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991D6E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1.519.43</w:t>
            </w:r>
            <w:r w:rsidR="003D760B"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9F2E46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756.240,39</w:t>
            </w:r>
          </w:p>
        </w:tc>
      </w:tr>
      <w:tr w:rsidR="003D760B" w:rsidRPr="00956339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60B" w:rsidRPr="00956339" w:rsidRDefault="003D760B" w:rsidP="003D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282,14</w:t>
            </w:r>
          </w:p>
        </w:tc>
      </w:tr>
      <w:tr w:rsidR="003D760B" w:rsidRPr="00956339" w:rsidTr="003D760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D760B" w:rsidRPr="00956339" w:rsidRDefault="003D760B" w:rsidP="003D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3D760B" w:rsidRDefault="003D760B" w:rsidP="003D76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3D760B" w:rsidRDefault="003D760B" w:rsidP="003D76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676.390,93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760B" w:rsidRPr="003D760B" w:rsidRDefault="003D760B" w:rsidP="00AA55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1.532.467,26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776.654,28</w:t>
            </w:r>
          </w:p>
        </w:tc>
      </w:tr>
      <w:tr w:rsidR="003D760B" w:rsidRPr="00956339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60B" w:rsidRPr="00956339" w:rsidRDefault="003D760B" w:rsidP="003D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672.591,55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1.523.579,43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775.065,07</w:t>
            </w:r>
          </w:p>
        </w:tc>
      </w:tr>
      <w:tr w:rsidR="003D760B" w:rsidRPr="00956339" w:rsidTr="003D760B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60B" w:rsidRPr="00956339" w:rsidRDefault="003D760B" w:rsidP="003D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63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8.887,83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0B" w:rsidRPr="003D760B" w:rsidRDefault="003D760B" w:rsidP="00AA55D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76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1.589,21</w:t>
            </w:r>
          </w:p>
        </w:tc>
      </w:tr>
      <w:tr w:rsidR="00181541" w:rsidRPr="003D760B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541" w:rsidRPr="00956339" w:rsidRDefault="00181541" w:rsidP="00B94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 - VIŠAK/MANJAK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181541" w:rsidP="00B948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- 1.980,81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181541">
            <w:pPr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-12.532,34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B948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-20.131,75</w:t>
            </w:r>
          </w:p>
        </w:tc>
      </w:tr>
      <w:tr w:rsidR="00181541" w:rsidRPr="003D760B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541" w:rsidRPr="00956339" w:rsidRDefault="00FD2E9D" w:rsidP="00B94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IZ PRETHODNE GODINE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B948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B948DE">
            <w:pPr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12.532,34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B948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12.532,36</w:t>
            </w:r>
          </w:p>
        </w:tc>
      </w:tr>
      <w:tr w:rsidR="00181541" w:rsidRPr="003D760B" w:rsidTr="00181541">
        <w:trPr>
          <w:trHeight w:val="300"/>
        </w:trPr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541" w:rsidRPr="00956339" w:rsidRDefault="00FD2E9D" w:rsidP="00B94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VIŠAK/MANJAK U SLIJEDEČEM RAZDOBLJU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B948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181541" w:rsidP="00B948DE">
            <w:pPr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41" w:rsidRPr="003D760B" w:rsidRDefault="00FD2E9D" w:rsidP="00B948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-7.599,39</w:t>
            </w:r>
          </w:p>
        </w:tc>
      </w:tr>
    </w:tbl>
    <w:p w:rsidR="00603720" w:rsidRDefault="00603720"/>
    <w:p w:rsidR="007B73F8" w:rsidRDefault="007B73F8" w:rsidP="007B73F8">
      <w:pPr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>1. RAČUN PRIHODA I RASHODA</w:t>
      </w:r>
    </w:p>
    <w:p w:rsidR="0095409E" w:rsidRDefault="007B73F8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Ukupni prihodi </w:t>
      </w:r>
      <w:r w:rsidR="00B50C83">
        <w:rPr>
          <w:rFonts w:ascii="Times New Roman" w:hAnsi="Times New Roman"/>
          <w:szCs w:val="24"/>
        </w:rPr>
        <w:t xml:space="preserve">u polugodišnjem razdoblju 2023. godine, </w:t>
      </w:r>
      <w:r>
        <w:rPr>
          <w:rFonts w:ascii="Times New Roman" w:hAnsi="Times New Roman"/>
          <w:szCs w:val="24"/>
        </w:rPr>
        <w:t xml:space="preserve">ostvareni su u iznosu od </w:t>
      </w:r>
      <w:r w:rsidR="009F2E46">
        <w:rPr>
          <w:rFonts w:ascii="Times New Roman" w:hAnsi="Times New Roman"/>
          <w:szCs w:val="24"/>
        </w:rPr>
        <w:t>756.522,53 eura odnosno na razini od 49,77</w:t>
      </w:r>
      <w:r w:rsidR="00B50C83">
        <w:rPr>
          <w:rFonts w:ascii="Times New Roman" w:hAnsi="Times New Roman"/>
          <w:szCs w:val="24"/>
        </w:rPr>
        <w:t xml:space="preserve"> </w:t>
      </w:r>
      <w:r w:rsidR="002679C8">
        <w:rPr>
          <w:rFonts w:ascii="Times New Roman" w:hAnsi="Times New Roman"/>
          <w:szCs w:val="24"/>
        </w:rPr>
        <w:t xml:space="preserve">% </w:t>
      </w:r>
      <w:r>
        <w:rPr>
          <w:rFonts w:ascii="Times New Roman" w:hAnsi="Times New Roman"/>
          <w:szCs w:val="24"/>
        </w:rPr>
        <w:t xml:space="preserve"> </w:t>
      </w:r>
      <w:r w:rsidR="00B50C83">
        <w:rPr>
          <w:rFonts w:ascii="Times New Roman" w:hAnsi="Times New Roman"/>
          <w:szCs w:val="24"/>
        </w:rPr>
        <w:t xml:space="preserve">ukupnog </w:t>
      </w:r>
      <w:r>
        <w:rPr>
          <w:rFonts w:ascii="Times New Roman" w:hAnsi="Times New Roman"/>
          <w:szCs w:val="24"/>
        </w:rPr>
        <w:t>plana</w:t>
      </w:r>
      <w:r w:rsidR="00B50C83">
        <w:rPr>
          <w:rFonts w:ascii="Times New Roman" w:hAnsi="Times New Roman"/>
          <w:szCs w:val="24"/>
        </w:rPr>
        <w:t xml:space="preserve"> za 2023.</w:t>
      </w:r>
      <w:r>
        <w:rPr>
          <w:rFonts w:ascii="Times New Roman" w:hAnsi="Times New Roman"/>
          <w:szCs w:val="24"/>
        </w:rPr>
        <w:t>. U odnosu na godinu ranij</w:t>
      </w:r>
      <w:r w:rsidR="002679C8">
        <w:rPr>
          <w:rFonts w:ascii="Times New Roman" w:hAnsi="Times New Roman"/>
          <w:szCs w:val="24"/>
        </w:rPr>
        <w:t xml:space="preserve">e zabilježili su rast od </w:t>
      </w:r>
      <w:r w:rsidR="0054109E">
        <w:rPr>
          <w:rFonts w:ascii="Times New Roman" w:hAnsi="Times New Roman"/>
          <w:szCs w:val="24"/>
        </w:rPr>
        <w:t>11,22</w:t>
      </w:r>
      <w:r w:rsidR="002679C8">
        <w:rPr>
          <w:rFonts w:ascii="Times New Roman" w:hAnsi="Times New Roman"/>
          <w:szCs w:val="24"/>
        </w:rPr>
        <w:t xml:space="preserve"> %. Ukupne prihode </w:t>
      </w:r>
      <w:r>
        <w:rPr>
          <w:rFonts w:ascii="Times New Roman" w:hAnsi="Times New Roman"/>
          <w:szCs w:val="24"/>
        </w:rPr>
        <w:t xml:space="preserve">čine prihodi poslovanja i prihodi od </w:t>
      </w:r>
      <w:r w:rsidR="0095409E">
        <w:rPr>
          <w:rFonts w:ascii="Times New Roman" w:hAnsi="Times New Roman"/>
          <w:szCs w:val="24"/>
        </w:rPr>
        <w:t>nefinancijske imovine.</w:t>
      </w:r>
    </w:p>
    <w:p w:rsidR="0060337F" w:rsidRDefault="00603720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Ukupni rashodi </w:t>
      </w:r>
      <w:r w:rsidR="001302CA">
        <w:rPr>
          <w:rFonts w:ascii="Times New Roman" w:hAnsi="Times New Roman"/>
          <w:szCs w:val="24"/>
        </w:rPr>
        <w:t xml:space="preserve">planirani su na razini od </w:t>
      </w:r>
      <w:r w:rsidR="00C91464">
        <w:rPr>
          <w:rFonts w:ascii="Times New Roman" w:hAnsi="Times New Roman"/>
          <w:szCs w:val="24"/>
        </w:rPr>
        <w:t>1.532.467,26 eura za 2023. godinu. I</w:t>
      </w:r>
      <w:r w:rsidR="001302CA">
        <w:rPr>
          <w:rFonts w:ascii="Times New Roman" w:hAnsi="Times New Roman"/>
          <w:szCs w:val="24"/>
        </w:rPr>
        <w:t>zvrše</w:t>
      </w:r>
      <w:r>
        <w:rPr>
          <w:rFonts w:ascii="Times New Roman" w:hAnsi="Times New Roman"/>
          <w:szCs w:val="24"/>
        </w:rPr>
        <w:t xml:space="preserve">ni rashodi </w:t>
      </w:r>
      <w:r w:rsidR="00C91464">
        <w:rPr>
          <w:rFonts w:ascii="Times New Roman" w:hAnsi="Times New Roman"/>
          <w:szCs w:val="24"/>
        </w:rPr>
        <w:t>u polugodišnjem razdoblju 2023. g.</w:t>
      </w:r>
      <w:r>
        <w:rPr>
          <w:rFonts w:ascii="Times New Roman" w:hAnsi="Times New Roman"/>
          <w:szCs w:val="24"/>
        </w:rPr>
        <w:t xml:space="preserve"> iznose </w:t>
      </w:r>
      <w:r w:rsidR="00C91464">
        <w:rPr>
          <w:rFonts w:ascii="Times New Roman" w:hAnsi="Times New Roman"/>
          <w:szCs w:val="24"/>
        </w:rPr>
        <w:t>776.654,28 eura</w:t>
      </w:r>
      <w:r w:rsidR="001302CA">
        <w:rPr>
          <w:rFonts w:ascii="Times New Roman" w:hAnsi="Times New Roman"/>
          <w:szCs w:val="24"/>
        </w:rPr>
        <w:t xml:space="preserve">, što </w:t>
      </w:r>
      <w:r>
        <w:rPr>
          <w:rFonts w:ascii="Times New Roman" w:hAnsi="Times New Roman"/>
          <w:szCs w:val="24"/>
        </w:rPr>
        <w:t xml:space="preserve">je </w:t>
      </w:r>
      <w:r w:rsidR="00C91464">
        <w:rPr>
          <w:rFonts w:ascii="Times New Roman" w:hAnsi="Times New Roman"/>
          <w:szCs w:val="24"/>
        </w:rPr>
        <w:t xml:space="preserve">14,90 </w:t>
      </w:r>
      <w:r w:rsidR="001302CA">
        <w:rPr>
          <w:rFonts w:ascii="Times New Roman" w:hAnsi="Times New Roman"/>
          <w:szCs w:val="24"/>
        </w:rPr>
        <w:t>% više od istog razdoblja prethodne godine</w:t>
      </w:r>
      <w:r w:rsidR="00C91464">
        <w:rPr>
          <w:rFonts w:ascii="Times New Roman" w:hAnsi="Times New Roman"/>
          <w:szCs w:val="24"/>
        </w:rPr>
        <w:t xml:space="preserve"> i izvršeni su na razini 50,70 % za 2023.g </w:t>
      </w:r>
      <w:r w:rsidR="001302C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Ukupne rashode čine rashodi poslovanja i rashodi od nefinancijske imovine.</w:t>
      </w:r>
    </w:p>
    <w:p w:rsidR="007B73F8" w:rsidRDefault="007B73F8" w:rsidP="007B73F8">
      <w:pPr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 xml:space="preserve">1.1. PRIHODI POSLOVANJA </w:t>
      </w:r>
    </w:p>
    <w:p w:rsidR="004C6A99" w:rsidRDefault="007B73F8" w:rsidP="007B73F8">
      <w:pPr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t xml:space="preserve">Najznačajniju </w:t>
      </w:r>
      <w:r w:rsidR="00EB690B">
        <w:rPr>
          <w:rFonts w:ascii="Times New Roman" w:hAnsi="Times New Roman"/>
          <w:szCs w:val="24"/>
        </w:rPr>
        <w:t>stavku prihoda poslovanja čine pomoći iz državnog proračuna čime su financirani rashodi za zaposlene (plaće i prijevoz zaposlenika s posla i na posao, materijalna prava</w:t>
      </w:r>
      <w:r w:rsidR="002B0189">
        <w:rPr>
          <w:rFonts w:ascii="Times New Roman" w:hAnsi="Times New Roman"/>
          <w:szCs w:val="24"/>
        </w:rPr>
        <w:t xml:space="preserve"> i ostali rashodi za zaposlene, </w:t>
      </w:r>
      <w:r w:rsidR="00AE7FED">
        <w:rPr>
          <w:rFonts w:ascii="Times New Roman" w:hAnsi="Times New Roman"/>
          <w:szCs w:val="24"/>
        </w:rPr>
        <w:t>isplata plaća po sudskim presudama</w:t>
      </w:r>
      <w:r w:rsidR="002B0189">
        <w:rPr>
          <w:rFonts w:ascii="Times New Roman" w:hAnsi="Times New Roman"/>
          <w:szCs w:val="24"/>
        </w:rPr>
        <w:t>).</w:t>
      </w:r>
      <w:r w:rsidR="00EB690B">
        <w:rPr>
          <w:rFonts w:ascii="Times New Roman" w:hAnsi="Times New Roman"/>
          <w:szCs w:val="24"/>
        </w:rPr>
        <w:t xml:space="preserve"> Ti priho</w:t>
      </w:r>
      <w:r w:rsidR="00C91464">
        <w:rPr>
          <w:rFonts w:ascii="Times New Roman" w:hAnsi="Times New Roman"/>
          <w:szCs w:val="24"/>
        </w:rPr>
        <w:t>di u 2023</w:t>
      </w:r>
      <w:r w:rsidR="00EB690B">
        <w:rPr>
          <w:rFonts w:ascii="Times New Roman" w:hAnsi="Times New Roman"/>
          <w:szCs w:val="24"/>
        </w:rPr>
        <w:t xml:space="preserve">.g. </w:t>
      </w:r>
      <w:r>
        <w:rPr>
          <w:rFonts w:ascii="Times New Roman" w:hAnsi="Times New Roman"/>
          <w:szCs w:val="24"/>
        </w:rPr>
        <w:t xml:space="preserve">ostvareni su u iznosu od </w:t>
      </w:r>
      <w:r w:rsidR="00AE7FED">
        <w:rPr>
          <w:rFonts w:ascii="Times New Roman" w:hAnsi="Times New Roman"/>
          <w:szCs w:val="24"/>
        </w:rPr>
        <w:t xml:space="preserve">642.711,37 eura </w:t>
      </w:r>
      <w:r w:rsidR="00EB690B">
        <w:rPr>
          <w:rFonts w:ascii="Times New Roman" w:hAnsi="Times New Roman"/>
          <w:szCs w:val="24"/>
        </w:rPr>
        <w:t xml:space="preserve">što je </w:t>
      </w:r>
      <w:r w:rsidR="009F2E46">
        <w:rPr>
          <w:rFonts w:ascii="Times New Roman" w:hAnsi="Times New Roman"/>
          <w:szCs w:val="24"/>
        </w:rPr>
        <w:t>14.93</w:t>
      </w:r>
      <w:r w:rsidR="00AE7F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% više u odnosu na i</w:t>
      </w:r>
      <w:r w:rsidR="00EB690B">
        <w:rPr>
          <w:rFonts w:ascii="Times New Roman" w:hAnsi="Times New Roman"/>
          <w:szCs w:val="24"/>
        </w:rPr>
        <w:t>sto razdoblje prethodne godine radi poveća</w:t>
      </w:r>
      <w:r w:rsidR="000B77A9">
        <w:rPr>
          <w:rFonts w:ascii="Times New Roman" w:hAnsi="Times New Roman"/>
          <w:szCs w:val="24"/>
        </w:rPr>
        <w:t xml:space="preserve">nja osnovice plaće, prijevoznih </w:t>
      </w:r>
      <w:r w:rsidR="00AE7FED">
        <w:rPr>
          <w:rFonts w:ascii="Times New Roman" w:hAnsi="Times New Roman"/>
          <w:szCs w:val="24"/>
        </w:rPr>
        <w:t>troškova, te materijalnih prava, isplaćenih plaća po sudskim presudama, kao i zbog sufinanciranja prehrane za učenike od strane MZO</w:t>
      </w:r>
      <w:r w:rsidR="007C4DA8">
        <w:rPr>
          <w:rFonts w:ascii="Times New Roman" w:hAnsi="Times New Roman"/>
          <w:szCs w:val="24"/>
        </w:rPr>
        <w:t xml:space="preserve"> od 01.01.2023.</w:t>
      </w:r>
      <w:r w:rsidR="00982898">
        <w:rPr>
          <w:rFonts w:ascii="Times New Roman" w:hAnsi="Times New Roman"/>
          <w:szCs w:val="24"/>
        </w:rPr>
        <w:t xml:space="preserve"> U odnosu na ukupan plan 2023. godine izvršeni su 50,2 %</w:t>
      </w:r>
      <w:r w:rsidR="004C6A99">
        <w:rPr>
          <w:rFonts w:ascii="Times New Roman" w:eastAsiaTheme="minorEastAsia" w:hAnsi="Times New Roman"/>
          <w:szCs w:val="24"/>
        </w:rPr>
        <w:t>.</w:t>
      </w:r>
    </w:p>
    <w:p w:rsidR="0042171F" w:rsidRPr="004C6A99" w:rsidRDefault="0042171F" w:rsidP="007B73F8">
      <w:pPr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Prihodi od prodaje proizvoda i usluga ostvareni su u iznosu od </w:t>
      </w:r>
      <w:r w:rsidR="00982898">
        <w:rPr>
          <w:rFonts w:ascii="Times New Roman" w:hAnsi="Times New Roman"/>
          <w:szCs w:val="24"/>
        </w:rPr>
        <w:t xml:space="preserve">1.236,82 eura. Povećani su u odnosu na polugodišnje razdoblje 2022. g za 10,33% iz razloga </w:t>
      </w:r>
      <w:r w:rsidR="00BD1069">
        <w:rPr>
          <w:rFonts w:ascii="Times New Roman" w:hAnsi="Times New Roman"/>
          <w:szCs w:val="24"/>
        </w:rPr>
        <w:t>realiziranog prihoda za najam igrališta</w:t>
      </w:r>
      <w:r w:rsidR="00982898">
        <w:rPr>
          <w:rFonts w:ascii="Times New Roman" w:hAnsi="Times New Roman"/>
          <w:szCs w:val="24"/>
        </w:rPr>
        <w:t xml:space="preserve"> PŠ </w:t>
      </w:r>
      <w:proofErr w:type="spellStart"/>
      <w:r w:rsidR="00982898">
        <w:rPr>
          <w:rFonts w:ascii="Times New Roman" w:hAnsi="Times New Roman"/>
          <w:szCs w:val="24"/>
        </w:rPr>
        <w:t>Gomirje</w:t>
      </w:r>
      <w:proofErr w:type="spellEnd"/>
      <w:r w:rsidR="00BD1069">
        <w:rPr>
          <w:rFonts w:ascii="Times New Roman" w:hAnsi="Times New Roman"/>
          <w:szCs w:val="24"/>
        </w:rPr>
        <w:t xml:space="preserve">. Izvršenje prihoda </w:t>
      </w:r>
      <w:r w:rsidR="00982898">
        <w:rPr>
          <w:rFonts w:ascii="Times New Roman" w:hAnsi="Times New Roman"/>
          <w:szCs w:val="24"/>
        </w:rPr>
        <w:t>u odnosu na ukupan plan 2023. iznosi 65,96 %</w:t>
      </w:r>
    </w:p>
    <w:p w:rsidR="00BD1069" w:rsidRDefault="00BD1069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Prihodi po p</w:t>
      </w:r>
      <w:r w:rsidR="00982898">
        <w:rPr>
          <w:rFonts w:ascii="Times New Roman" w:hAnsi="Times New Roman"/>
          <w:szCs w:val="24"/>
        </w:rPr>
        <w:t>osebnim propisima (terenske nastave)</w:t>
      </w:r>
      <w:r>
        <w:rPr>
          <w:rFonts w:ascii="Times New Roman" w:hAnsi="Times New Roman"/>
          <w:szCs w:val="24"/>
        </w:rPr>
        <w:t xml:space="preserve"> realizirani su u iznosu od </w:t>
      </w:r>
      <w:r w:rsidR="00982898">
        <w:rPr>
          <w:rFonts w:ascii="Times New Roman" w:hAnsi="Times New Roman"/>
          <w:szCs w:val="24"/>
        </w:rPr>
        <w:t>5.569,18 eura što je smanjenje od 70,31% u odnosu na 2022. zbog uvođenja besplatnih obroka za sve osnove od 01.01.2023.</w:t>
      </w:r>
    </w:p>
    <w:p w:rsidR="0060337F" w:rsidRPr="0060337F" w:rsidRDefault="003E2E77" w:rsidP="007B7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Prihodi iz nadležnog proračuna realizirani su iznosu od 106,718,82 eura, što je povećanje od 15 % u odnosu na prethodno razdoblje zbog povećanja limita DEC-a i odobrenih financiranja hitnih intervencija uslijed kvara školskog vozila i peći za grijanje. Prihodi su realizirani u polugodišnjem razdoblju u odnosu na ukupan plan 2023. 45,91%.</w:t>
      </w:r>
    </w:p>
    <w:p w:rsidR="00B37693" w:rsidRDefault="007B73F8" w:rsidP="002679C8">
      <w:pPr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lastRenderedPageBreak/>
        <w:t>1.2 PRIHODI OD PRODAJE NEFINANCIJSKE IMOVINE</w:t>
      </w:r>
    </w:p>
    <w:p w:rsidR="002679C8" w:rsidRPr="00B37693" w:rsidRDefault="007B73F8" w:rsidP="002679C8">
      <w:pPr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hAnsi="Times New Roman"/>
          <w:szCs w:val="24"/>
        </w:rPr>
        <w:t>U</w:t>
      </w:r>
      <w:r w:rsidR="0060337F">
        <w:rPr>
          <w:rFonts w:ascii="Times New Roman" w:hAnsi="Times New Roman"/>
          <w:szCs w:val="24"/>
        </w:rPr>
        <w:t xml:space="preserve"> polugodišnjem razdoblju</w:t>
      </w:r>
      <w:r>
        <w:rPr>
          <w:rFonts w:ascii="Times New Roman" w:hAnsi="Times New Roman"/>
          <w:szCs w:val="24"/>
        </w:rPr>
        <w:t xml:space="preserve"> </w:t>
      </w:r>
      <w:r w:rsidR="0060337F">
        <w:rPr>
          <w:rFonts w:ascii="Times New Roman" w:hAnsi="Times New Roman"/>
          <w:szCs w:val="24"/>
        </w:rPr>
        <w:t>2023</w:t>
      </w:r>
      <w:r w:rsidR="00603720">
        <w:rPr>
          <w:rFonts w:ascii="Times New Roman" w:hAnsi="Times New Roman"/>
          <w:szCs w:val="24"/>
        </w:rPr>
        <w:t xml:space="preserve">. godini </w:t>
      </w:r>
      <w:r>
        <w:rPr>
          <w:rFonts w:ascii="Times New Roman" w:hAnsi="Times New Roman"/>
          <w:szCs w:val="24"/>
        </w:rPr>
        <w:t xml:space="preserve">ostvareni </w:t>
      </w:r>
      <w:r w:rsidR="00603720">
        <w:rPr>
          <w:rFonts w:ascii="Times New Roman" w:hAnsi="Times New Roman"/>
          <w:szCs w:val="24"/>
        </w:rPr>
        <w:t xml:space="preserve">su </w:t>
      </w:r>
      <w:r>
        <w:rPr>
          <w:rFonts w:ascii="Times New Roman" w:hAnsi="Times New Roman"/>
          <w:szCs w:val="24"/>
        </w:rPr>
        <w:t>prihodi o</w:t>
      </w:r>
      <w:r w:rsidR="00603720">
        <w:rPr>
          <w:rFonts w:ascii="Times New Roman" w:hAnsi="Times New Roman"/>
          <w:szCs w:val="24"/>
        </w:rPr>
        <w:t xml:space="preserve">d prodaje nefinancijske imovine u iznosu </w:t>
      </w:r>
      <w:r w:rsidR="0060337F">
        <w:rPr>
          <w:rFonts w:ascii="Times New Roman" w:hAnsi="Times New Roman"/>
          <w:szCs w:val="24"/>
        </w:rPr>
        <w:t>282,14 eura, a tiču se naplaćenih prihoda od prodaje stanova u vlasništvu škole na kojima postoji stanarsko pravo.  U odnosu na plan 2023. realizirani su 56,43 %.</w:t>
      </w:r>
    </w:p>
    <w:p w:rsidR="002679C8" w:rsidRDefault="002679C8" w:rsidP="002679C8">
      <w:pPr>
        <w:rPr>
          <w:rFonts w:ascii="Times New Roman" w:eastAsia="Times New Roman" w:hAnsi="Times New Roman"/>
          <w:b/>
          <w:bCs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>1.3 RASHODI POSLOVANJA</w:t>
      </w:r>
    </w:p>
    <w:p w:rsidR="004C6A99" w:rsidRDefault="002679C8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Rashodi za zaposlene izvršeni su u iznosu od </w:t>
      </w:r>
      <w:r w:rsidR="0060337F">
        <w:rPr>
          <w:rFonts w:ascii="Times New Roman" w:hAnsi="Times New Roman"/>
          <w:bCs/>
          <w:szCs w:val="24"/>
        </w:rPr>
        <w:t>776.654,28 eura</w:t>
      </w:r>
      <w:r>
        <w:rPr>
          <w:rFonts w:ascii="Times New Roman" w:hAnsi="Times New Roman"/>
          <w:bCs/>
          <w:szCs w:val="24"/>
        </w:rPr>
        <w:t xml:space="preserve"> št</w:t>
      </w:r>
      <w:r w:rsidR="00F2603E">
        <w:rPr>
          <w:rFonts w:ascii="Times New Roman" w:hAnsi="Times New Roman"/>
          <w:bCs/>
          <w:szCs w:val="24"/>
        </w:rPr>
        <w:t xml:space="preserve">o predstavlja izvršenje od </w:t>
      </w:r>
      <w:r w:rsidR="0060337F">
        <w:rPr>
          <w:rFonts w:ascii="Times New Roman" w:hAnsi="Times New Roman"/>
          <w:bCs/>
          <w:szCs w:val="24"/>
        </w:rPr>
        <w:t>50,68</w:t>
      </w:r>
      <w:r>
        <w:rPr>
          <w:rFonts w:ascii="Times New Roman" w:hAnsi="Times New Roman"/>
          <w:bCs/>
          <w:szCs w:val="24"/>
        </w:rPr>
        <w:t>% planiranih sredstava za</w:t>
      </w:r>
      <w:r w:rsidR="0060337F">
        <w:rPr>
          <w:rFonts w:ascii="Times New Roman" w:hAnsi="Times New Roman"/>
          <w:bCs/>
          <w:szCs w:val="24"/>
        </w:rPr>
        <w:t xml:space="preserve"> 2023. za</w:t>
      </w:r>
      <w:r>
        <w:rPr>
          <w:rFonts w:ascii="Times New Roman" w:hAnsi="Times New Roman"/>
          <w:bCs/>
          <w:szCs w:val="24"/>
        </w:rPr>
        <w:t xml:space="preserve"> tu namjenu. </w:t>
      </w:r>
      <w:r w:rsidR="0060337F">
        <w:rPr>
          <w:rFonts w:ascii="Times New Roman" w:hAnsi="Times New Roman"/>
          <w:bCs/>
          <w:szCs w:val="24"/>
        </w:rPr>
        <w:t>U odnosu na 2022 to je povećanje od 14,82</w:t>
      </w:r>
      <w:r w:rsidR="00F2603E">
        <w:rPr>
          <w:rFonts w:ascii="Times New Roman" w:hAnsi="Times New Roman"/>
          <w:bCs/>
          <w:szCs w:val="24"/>
        </w:rPr>
        <w:t>%</w:t>
      </w:r>
      <w:r w:rsidR="002B0189">
        <w:rPr>
          <w:rFonts w:ascii="Times New Roman" w:hAnsi="Times New Roman"/>
          <w:bCs/>
          <w:szCs w:val="24"/>
        </w:rPr>
        <w:t xml:space="preserve"> </w:t>
      </w:r>
    </w:p>
    <w:p w:rsidR="002679C8" w:rsidRDefault="004C6A99" w:rsidP="002679C8">
      <w:pPr>
        <w:rPr>
          <w:rFonts w:ascii="Times New Roman" w:eastAsiaTheme="minorEastAsia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szCs w:val="24"/>
        </w:rPr>
        <w:t>Rashodi</w:t>
      </w:r>
      <w:r w:rsidR="002B0189">
        <w:rPr>
          <w:rFonts w:ascii="Times New Roman" w:hAnsi="Times New Roman"/>
          <w:bCs/>
          <w:szCs w:val="24"/>
        </w:rPr>
        <w:t xml:space="preserve"> za zaposle</w:t>
      </w:r>
      <w:r>
        <w:rPr>
          <w:rFonts w:ascii="Times New Roman" w:hAnsi="Times New Roman"/>
          <w:bCs/>
          <w:szCs w:val="24"/>
        </w:rPr>
        <w:t>ne ostvareni su u iznosu 583.955,21 eura, što je rast u odnosu na 2022 g. 12,12</w:t>
      </w:r>
      <w:r w:rsidR="002B0189">
        <w:rPr>
          <w:rFonts w:ascii="Times New Roman" w:hAnsi="Times New Roman"/>
          <w:bCs/>
          <w:szCs w:val="24"/>
        </w:rPr>
        <w:t>% zbog</w:t>
      </w:r>
      <w:r>
        <w:rPr>
          <w:rFonts w:ascii="Times New Roman" w:hAnsi="Times New Roman"/>
          <w:bCs/>
          <w:szCs w:val="24"/>
        </w:rPr>
        <w:t xml:space="preserve"> povećanja osnovice plaća i materijalnih prava zaposlenika. Ostvareni su 50,23 % u odnosu na plan 2023.</w:t>
      </w:r>
    </w:p>
    <w:p w:rsidR="002679C8" w:rsidRDefault="002679C8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Ukupno izvršenje materijalnih rashoda iznosi </w:t>
      </w:r>
      <w:r w:rsidR="004C6A99">
        <w:rPr>
          <w:rFonts w:ascii="Times New Roman" w:hAnsi="Times New Roman"/>
          <w:bCs/>
          <w:szCs w:val="24"/>
        </w:rPr>
        <w:t xml:space="preserve">188.924,49 eura </w:t>
      </w:r>
      <w:r w:rsidR="002B0189">
        <w:rPr>
          <w:rFonts w:ascii="Times New Roman" w:hAnsi="Times New Roman"/>
          <w:bCs/>
          <w:szCs w:val="24"/>
        </w:rPr>
        <w:t xml:space="preserve">tj. </w:t>
      </w:r>
      <w:r w:rsidR="004C6A99">
        <w:rPr>
          <w:rFonts w:ascii="Times New Roman" w:hAnsi="Times New Roman"/>
          <w:bCs/>
          <w:szCs w:val="24"/>
        </w:rPr>
        <w:t>41,93</w:t>
      </w:r>
      <w:r>
        <w:rPr>
          <w:rFonts w:ascii="Times New Roman" w:hAnsi="Times New Roman"/>
          <w:bCs/>
          <w:szCs w:val="24"/>
        </w:rPr>
        <w:t>% plana</w:t>
      </w:r>
      <w:r w:rsidR="004C6A99">
        <w:rPr>
          <w:rFonts w:ascii="Times New Roman" w:hAnsi="Times New Roman"/>
          <w:bCs/>
          <w:szCs w:val="24"/>
        </w:rPr>
        <w:t xml:space="preserve"> 2023.,</w:t>
      </w:r>
      <w:r>
        <w:rPr>
          <w:rFonts w:ascii="Times New Roman" w:hAnsi="Times New Roman"/>
          <w:bCs/>
          <w:szCs w:val="24"/>
        </w:rPr>
        <w:t xml:space="preserve"> te </w:t>
      </w:r>
      <w:r w:rsidR="004C6A99">
        <w:rPr>
          <w:rFonts w:ascii="Times New Roman" w:hAnsi="Times New Roman"/>
          <w:bCs/>
          <w:szCs w:val="24"/>
        </w:rPr>
        <w:t>33,85</w:t>
      </w:r>
      <w:r w:rsidR="002B0189">
        <w:rPr>
          <w:rFonts w:ascii="Times New Roman" w:hAnsi="Times New Roman"/>
          <w:bCs/>
          <w:szCs w:val="24"/>
        </w:rPr>
        <w:t>%</w:t>
      </w:r>
      <w:r>
        <w:rPr>
          <w:rFonts w:ascii="Times New Roman" w:hAnsi="Times New Roman"/>
          <w:bCs/>
          <w:szCs w:val="24"/>
        </w:rPr>
        <w:t xml:space="preserve"> više u odnosu na </w:t>
      </w:r>
      <w:r w:rsidR="004C6A99">
        <w:rPr>
          <w:rFonts w:ascii="Times New Roman" w:hAnsi="Times New Roman"/>
          <w:bCs/>
          <w:szCs w:val="24"/>
        </w:rPr>
        <w:t>2022</w:t>
      </w:r>
      <w:r w:rsidR="002B0189">
        <w:rPr>
          <w:rFonts w:ascii="Times New Roman" w:hAnsi="Times New Roman"/>
          <w:bCs/>
          <w:szCs w:val="24"/>
        </w:rPr>
        <w:t>. godinu</w:t>
      </w:r>
      <w:r>
        <w:rPr>
          <w:rFonts w:ascii="Times New Roman" w:hAnsi="Times New Roman"/>
          <w:bCs/>
          <w:szCs w:val="24"/>
        </w:rPr>
        <w:t>. U strukturi materijalnih rashod</w:t>
      </w:r>
      <w:r w:rsidR="00EB37D9">
        <w:rPr>
          <w:rFonts w:ascii="Times New Roman" w:hAnsi="Times New Roman"/>
          <w:bCs/>
          <w:szCs w:val="24"/>
        </w:rPr>
        <w:t>a za promatrano razdoblje najveći rast</w:t>
      </w:r>
      <w:r>
        <w:rPr>
          <w:rFonts w:ascii="Times New Roman" w:hAnsi="Times New Roman"/>
          <w:bCs/>
          <w:szCs w:val="24"/>
        </w:rPr>
        <w:t xml:space="preserve"> </w:t>
      </w:r>
      <w:r w:rsidR="00EB37D9">
        <w:rPr>
          <w:rFonts w:ascii="Times New Roman" w:hAnsi="Times New Roman"/>
          <w:bCs/>
          <w:szCs w:val="24"/>
        </w:rPr>
        <w:t xml:space="preserve"> u </w:t>
      </w:r>
      <w:r w:rsidR="006B65B5">
        <w:rPr>
          <w:rFonts w:ascii="Times New Roman" w:hAnsi="Times New Roman"/>
          <w:bCs/>
          <w:szCs w:val="24"/>
        </w:rPr>
        <w:t xml:space="preserve">odnosu na prethodno čine rashodi za usluge radi popravka školskog vozila i peći na </w:t>
      </w:r>
      <w:proofErr w:type="spellStart"/>
      <w:r w:rsidR="006B65B5">
        <w:rPr>
          <w:rFonts w:ascii="Times New Roman" w:hAnsi="Times New Roman"/>
          <w:bCs/>
          <w:szCs w:val="24"/>
        </w:rPr>
        <w:t>pelete</w:t>
      </w:r>
      <w:proofErr w:type="spellEnd"/>
      <w:r w:rsidR="006B65B5">
        <w:rPr>
          <w:rFonts w:ascii="Times New Roman" w:hAnsi="Times New Roman"/>
          <w:bCs/>
          <w:szCs w:val="24"/>
        </w:rPr>
        <w:t xml:space="preserve"> (hitne intervencije), kao izmjena vanjske stolarije na PŠ </w:t>
      </w:r>
      <w:proofErr w:type="spellStart"/>
      <w:r w:rsidR="006B65B5">
        <w:rPr>
          <w:rFonts w:ascii="Times New Roman" w:hAnsi="Times New Roman"/>
          <w:bCs/>
          <w:szCs w:val="24"/>
        </w:rPr>
        <w:t>Moravice</w:t>
      </w:r>
      <w:proofErr w:type="spellEnd"/>
      <w:r w:rsidR="006B65B5">
        <w:rPr>
          <w:rFonts w:ascii="Times New Roman" w:hAnsi="Times New Roman"/>
          <w:bCs/>
          <w:szCs w:val="24"/>
        </w:rPr>
        <w:t>.</w:t>
      </w:r>
    </w:p>
    <w:p w:rsidR="00E661F4" w:rsidRDefault="002679C8" w:rsidP="002679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</w:t>
      </w:r>
      <w:r w:rsidR="006B65B5">
        <w:rPr>
          <w:rFonts w:ascii="Times New Roman" w:hAnsi="Times New Roman"/>
          <w:szCs w:val="24"/>
        </w:rPr>
        <w:t xml:space="preserve">polugodišnjem razdoblju 2023. godine </w:t>
      </w:r>
      <w:r>
        <w:rPr>
          <w:rFonts w:ascii="Times New Roman" w:hAnsi="Times New Roman"/>
          <w:szCs w:val="24"/>
        </w:rPr>
        <w:t xml:space="preserve">financijski rashodi izvršeni su u iznosu od </w:t>
      </w:r>
      <w:r w:rsidR="006B65B5">
        <w:rPr>
          <w:rFonts w:ascii="Times New Roman" w:hAnsi="Times New Roman"/>
          <w:szCs w:val="24"/>
        </w:rPr>
        <w:t>1.654,47 eura koji se prvenstveno odnose</w:t>
      </w:r>
      <w:r>
        <w:rPr>
          <w:rFonts w:ascii="Times New Roman" w:hAnsi="Times New Roman"/>
          <w:szCs w:val="24"/>
        </w:rPr>
        <w:t xml:space="preserve"> na </w:t>
      </w:r>
      <w:r w:rsidR="00EC1C59">
        <w:rPr>
          <w:rFonts w:ascii="Times New Roman" w:hAnsi="Times New Roman"/>
          <w:szCs w:val="24"/>
        </w:rPr>
        <w:t>zatezne kamate za isplaćene plaće po sudskim presudama za razdoblje 2016/2017 g.</w:t>
      </w:r>
      <w:r>
        <w:rPr>
          <w:rFonts w:ascii="Times New Roman" w:hAnsi="Times New Roman"/>
          <w:szCs w:val="24"/>
        </w:rPr>
        <w:t xml:space="preserve"> </w:t>
      </w:r>
      <w:r w:rsidR="006B65B5">
        <w:rPr>
          <w:rFonts w:ascii="Times New Roman" w:hAnsi="Times New Roman"/>
          <w:szCs w:val="24"/>
        </w:rPr>
        <w:t>i zate</w:t>
      </w:r>
      <w:r w:rsidR="00E661F4">
        <w:rPr>
          <w:rFonts w:ascii="Times New Roman" w:hAnsi="Times New Roman"/>
          <w:szCs w:val="24"/>
        </w:rPr>
        <w:t xml:space="preserve">zne kamate na parnične troškove, što je 63,03 % plana za 2023. </w:t>
      </w:r>
      <w:r w:rsidR="006B65B5">
        <w:rPr>
          <w:rFonts w:ascii="Times New Roman" w:hAnsi="Times New Roman"/>
          <w:szCs w:val="24"/>
        </w:rPr>
        <w:t>U odnosu na izvještajno razdoblje 2022, enormno su veći jer su isplate plaća po sudskim presudama mahom real</w:t>
      </w:r>
      <w:r w:rsidR="00E661F4">
        <w:rPr>
          <w:rFonts w:ascii="Times New Roman" w:hAnsi="Times New Roman"/>
          <w:szCs w:val="24"/>
        </w:rPr>
        <w:t>i</w:t>
      </w:r>
      <w:r w:rsidR="006B65B5">
        <w:rPr>
          <w:rFonts w:ascii="Times New Roman" w:hAnsi="Times New Roman"/>
          <w:szCs w:val="24"/>
        </w:rPr>
        <w:t>zirane tek u drugom polugodištu 2022.</w:t>
      </w:r>
      <w:r w:rsidR="00E661F4">
        <w:rPr>
          <w:rFonts w:ascii="Times New Roman" w:hAnsi="Times New Roman"/>
          <w:szCs w:val="24"/>
        </w:rPr>
        <w:t xml:space="preserve"> </w:t>
      </w:r>
    </w:p>
    <w:p w:rsidR="00B63F09" w:rsidRDefault="00EC1C59" w:rsidP="002679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Rashodi za naknade građanima i kućanst</w:t>
      </w:r>
      <w:r w:rsidR="00E661F4">
        <w:rPr>
          <w:rFonts w:ascii="Times New Roman" w:hAnsi="Times New Roman"/>
          <w:szCs w:val="24"/>
        </w:rPr>
        <w:t>vima u naravi manji su</w:t>
      </w:r>
      <w:r>
        <w:rPr>
          <w:rFonts w:ascii="Times New Roman" w:hAnsi="Times New Roman"/>
          <w:szCs w:val="24"/>
        </w:rPr>
        <w:t xml:space="preserve"> nego u prethodn</w:t>
      </w:r>
      <w:r w:rsidR="00E661F4">
        <w:rPr>
          <w:rFonts w:ascii="Times New Roman" w:hAnsi="Times New Roman"/>
          <w:szCs w:val="24"/>
        </w:rPr>
        <w:t>om razdoblju jer  u izvještajnom razdoblju nismo nabavljali radne udžbenike.</w:t>
      </w:r>
    </w:p>
    <w:p w:rsidR="00E661F4" w:rsidRPr="00B37693" w:rsidRDefault="00E661F4" w:rsidP="002679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Ostali rashodi ostvareni su u iznosu 481,10 eura, a odnose se na nabavljene higijenske uloške za djevojčice, financirane od strane MZO. Tih rashoda nije bilo u izvještajnom razdoblju 2022.</w:t>
      </w:r>
    </w:p>
    <w:p w:rsidR="002679C8" w:rsidRDefault="002679C8" w:rsidP="002679C8">
      <w:pPr>
        <w:rPr>
          <w:rFonts w:ascii="Times New Roman" w:eastAsia="Times New Roman" w:hAnsi="Times New Roman"/>
          <w:b/>
          <w:bCs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>1.4. RASHODI ZA NABAVU NEFINANCIJSKE IMOVINE</w:t>
      </w:r>
    </w:p>
    <w:p w:rsidR="00B63F09" w:rsidRDefault="002679C8" w:rsidP="002679C8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Ukupni rashodi za nabavu nefinancijske imovine </w:t>
      </w:r>
      <w:r w:rsidR="00E661F4">
        <w:rPr>
          <w:rFonts w:ascii="Times New Roman" w:hAnsi="Times New Roman"/>
          <w:szCs w:val="24"/>
        </w:rPr>
        <w:t>u 2023</w:t>
      </w:r>
      <w:r>
        <w:rPr>
          <w:rFonts w:ascii="Times New Roman" w:hAnsi="Times New Roman"/>
          <w:szCs w:val="24"/>
        </w:rPr>
        <w:t xml:space="preserve">. godini planirani su u iznosu od </w:t>
      </w:r>
      <w:r w:rsidR="00E661F4">
        <w:rPr>
          <w:rFonts w:ascii="Times New Roman" w:hAnsi="Times New Roman"/>
          <w:bCs/>
          <w:szCs w:val="24"/>
        </w:rPr>
        <w:t>8,887,83</w:t>
      </w:r>
      <w:r>
        <w:rPr>
          <w:rFonts w:ascii="Times New Roman" w:hAnsi="Times New Roman"/>
          <w:bCs/>
          <w:szCs w:val="24"/>
        </w:rPr>
        <w:t xml:space="preserve"> </w:t>
      </w:r>
      <w:r w:rsidR="00E661F4">
        <w:rPr>
          <w:rFonts w:ascii="Times New Roman" w:hAnsi="Times New Roman"/>
          <w:bCs/>
          <w:szCs w:val="24"/>
        </w:rPr>
        <w:t>eura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od čega je</w:t>
      </w:r>
      <w:r w:rsidR="00181541">
        <w:rPr>
          <w:rFonts w:ascii="Times New Roman" w:hAnsi="Times New Roman"/>
          <w:bCs/>
          <w:szCs w:val="24"/>
        </w:rPr>
        <w:t xml:space="preserve"> u polugodišnjem razdoblju</w:t>
      </w:r>
      <w:r>
        <w:rPr>
          <w:rFonts w:ascii="Times New Roman" w:hAnsi="Times New Roman"/>
          <w:bCs/>
          <w:szCs w:val="24"/>
        </w:rPr>
        <w:t xml:space="preserve"> realizirano</w:t>
      </w:r>
      <w:r w:rsidR="00E661F4">
        <w:rPr>
          <w:rFonts w:ascii="Times New Roman" w:hAnsi="Times New Roman"/>
          <w:bCs/>
          <w:szCs w:val="24"/>
        </w:rPr>
        <w:t xml:space="preserve"> 1.589,21 eura</w:t>
      </w:r>
      <w:r w:rsidR="00B63F09">
        <w:rPr>
          <w:rFonts w:ascii="Times New Roman" w:hAnsi="Times New Roman"/>
          <w:bCs/>
          <w:szCs w:val="24"/>
        </w:rPr>
        <w:t xml:space="preserve"> odnosno </w:t>
      </w:r>
      <w:r w:rsidR="00181541">
        <w:rPr>
          <w:rFonts w:ascii="Times New Roman" w:hAnsi="Times New Roman"/>
          <w:bCs/>
          <w:szCs w:val="24"/>
        </w:rPr>
        <w:t>17,88</w:t>
      </w:r>
      <w:r>
        <w:rPr>
          <w:rFonts w:ascii="Times New Roman" w:hAnsi="Times New Roman"/>
          <w:bCs/>
          <w:szCs w:val="24"/>
        </w:rPr>
        <w:t>% plana</w:t>
      </w:r>
      <w:r w:rsidR="00181541">
        <w:rPr>
          <w:rFonts w:ascii="Times New Roman" w:hAnsi="Times New Roman"/>
          <w:bCs/>
          <w:szCs w:val="24"/>
        </w:rPr>
        <w:t>. Realizacija planirane nabave (uredska oprema i namještaj, uređaji, trajni udžbenici) biti će najvećim dijelom u drugom polugodištu 2023.</w:t>
      </w:r>
    </w:p>
    <w:p w:rsidR="00FD2E9D" w:rsidRDefault="00FD2E9D" w:rsidP="002679C8">
      <w:pPr>
        <w:rPr>
          <w:rFonts w:ascii="Times New Roman" w:hAnsi="Times New Roman"/>
          <w:b/>
          <w:bCs/>
          <w:szCs w:val="24"/>
        </w:rPr>
      </w:pPr>
      <w:r w:rsidRPr="00FD2E9D">
        <w:rPr>
          <w:rFonts w:ascii="Times New Roman" w:hAnsi="Times New Roman"/>
          <w:b/>
          <w:bCs/>
          <w:szCs w:val="24"/>
        </w:rPr>
        <w:t>1.5. VIŠAK /MANJAK RASPOLOŽIV U SLIJEDEĆEM RAZBODLJU</w:t>
      </w:r>
    </w:p>
    <w:p w:rsidR="00FD2E9D" w:rsidRPr="00FD2E9D" w:rsidRDefault="00FD2E9D" w:rsidP="002679C8">
      <w:pPr>
        <w:rPr>
          <w:rFonts w:ascii="Times New Roman" w:hAnsi="Times New Roman"/>
          <w:szCs w:val="24"/>
        </w:rPr>
      </w:pPr>
      <w:r w:rsidRPr="00FD2E9D">
        <w:rPr>
          <w:rFonts w:ascii="Times New Roman" w:hAnsi="Times New Roman"/>
          <w:bCs/>
          <w:szCs w:val="24"/>
        </w:rPr>
        <w:t xml:space="preserve">Utvrđeni </w:t>
      </w:r>
      <w:r>
        <w:rPr>
          <w:rFonts w:ascii="Times New Roman" w:hAnsi="Times New Roman"/>
          <w:bCs/>
          <w:szCs w:val="24"/>
        </w:rPr>
        <w:t>manjak prihoda nad rashodima u izvještajnom razdoblju u iznosu od 7.599,93 eura pokrit će se uplatom sredstava iz nadležnog proračuna u srpnju 2023. za financiranje materijalnih rashoda nastalih u lipnju 2023.</w:t>
      </w:r>
    </w:p>
    <w:p w:rsidR="00E5447E" w:rsidRDefault="00E5447E"/>
    <w:sectPr w:rsidR="00E5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4C5"/>
    <w:multiLevelType w:val="hybridMultilevel"/>
    <w:tmpl w:val="F4561C2A"/>
    <w:lvl w:ilvl="0" w:tplc="CC7433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2"/>
    <w:rsid w:val="000B77A9"/>
    <w:rsid w:val="000F432A"/>
    <w:rsid w:val="001302CA"/>
    <w:rsid w:val="00181541"/>
    <w:rsid w:val="001851B1"/>
    <w:rsid w:val="002679C8"/>
    <w:rsid w:val="002B0189"/>
    <w:rsid w:val="003D760B"/>
    <w:rsid w:val="003E2E77"/>
    <w:rsid w:val="0042171F"/>
    <w:rsid w:val="004C6A99"/>
    <w:rsid w:val="0054109E"/>
    <w:rsid w:val="0060337F"/>
    <w:rsid w:val="00603720"/>
    <w:rsid w:val="006A4C72"/>
    <w:rsid w:val="006B65B5"/>
    <w:rsid w:val="007131C7"/>
    <w:rsid w:val="007B73F8"/>
    <w:rsid w:val="007C4DA8"/>
    <w:rsid w:val="0095409E"/>
    <w:rsid w:val="00956339"/>
    <w:rsid w:val="00982898"/>
    <w:rsid w:val="00984695"/>
    <w:rsid w:val="00991D6E"/>
    <w:rsid w:val="009B1FE9"/>
    <w:rsid w:val="009F2E46"/>
    <w:rsid w:val="00AA55DD"/>
    <w:rsid w:val="00AE7FED"/>
    <w:rsid w:val="00B37693"/>
    <w:rsid w:val="00B50C83"/>
    <w:rsid w:val="00B63F09"/>
    <w:rsid w:val="00BD1069"/>
    <w:rsid w:val="00C803DD"/>
    <w:rsid w:val="00C91464"/>
    <w:rsid w:val="00E5447E"/>
    <w:rsid w:val="00E661F4"/>
    <w:rsid w:val="00EB37D9"/>
    <w:rsid w:val="00EB690B"/>
    <w:rsid w:val="00EC1C59"/>
    <w:rsid w:val="00F2603E"/>
    <w:rsid w:val="00F370A7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0FCC-5E3C-4678-977C-4F4712F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F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2023-07-31T07:03:00Z</dcterms:created>
  <dcterms:modified xsi:type="dcterms:W3CDTF">2023-07-31T07:03:00Z</dcterms:modified>
</cp:coreProperties>
</file>