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23488" w14:textId="77777777" w:rsidR="00521DA8" w:rsidRDefault="00521DA8" w:rsidP="00521DA8">
      <w:pPr>
        <w:pStyle w:val="Tijeloteksta"/>
        <w:spacing w:before="39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OSNOVNA ŠKOLA JULIJA BENEŠIĆA </w:t>
      </w:r>
    </w:p>
    <w:p w14:paraId="44A62816" w14:textId="77777777" w:rsidR="00521DA8" w:rsidRDefault="00521DA8" w:rsidP="00521DA8">
      <w:pPr>
        <w:pStyle w:val="Tijeloteksta"/>
        <w:spacing w:before="44"/>
        <w:ind w:left="116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Trg sv. Ivana Kapistrana 1</w:t>
      </w:r>
    </w:p>
    <w:p w14:paraId="355CB64D" w14:textId="77777777" w:rsidR="00521DA8" w:rsidRDefault="00521DA8" w:rsidP="00521DA8">
      <w:pPr>
        <w:pStyle w:val="Tijeloteksta"/>
        <w:spacing w:before="39"/>
        <w:ind w:left="116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32236 Ilok</w:t>
      </w:r>
    </w:p>
    <w:p w14:paraId="40CA6770" w14:textId="77777777" w:rsidR="00521DA8" w:rsidRDefault="00521DA8" w:rsidP="00521DA8">
      <w:pPr>
        <w:pStyle w:val="Tijeloteksta"/>
        <w:spacing w:before="38" w:line="276" w:lineRule="auto"/>
        <w:ind w:left="116" w:right="6681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</w:t>
      </w:r>
      <w:r w:rsidRPr="004F47A2">
        <w:rPr>
          <w:rFonts w:ascii="Times New Roman" w:hAnsi="Times New Roman"/>
          <w:lang w:val="hr-HR"/>
        </w:rPr>
        <w:t>112-02/23-01/3</w:t>
      </w:r>
      <w:r>
        <w:rPr>
          <w:rFonts w:ascii="Times New Roman" w:hAnsi="Times New Roman"/>
          <w:lang w:val="hr-HR"/>
        </w:rPr>
        <w:t>5</w:t>
      </w:r>
      <w:r w:rsidRPr="004F47A2">
        <w:rPr>
          <w:rFonts w:ascii="Times New Roman" w:hAnsi="Times New Roman"/>
          <w:lang w:val="hr-HR"/>
        </w:rPr>
        <w:t xml:space="preserve"> </w:t>
      </w:r>
    </w:p>
    <w:p w14:paraId="2FEF07C2" w14:textId="77777777" w:rsidR="00521DA8" w:rsidRPr="000F48CD" w:rsidRDefault="00521DA8" w:rsidP="00521DA8">
      <w:pPr>
        <w:pStyle w:val="Tijeloteksta"/>
        <w:spacing w:before="38" w:line="276" w:lineRule="auto"/>
        <w:ind w:left="116" w:right="6681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 xml:space="preserve">URBROJ </w:t>
      </w:r>
      <w:r w:rsidRPr="004F47A2">
        <w:rPr>
          <w:rFonts w:ascii="Times New Roman" w:hAnsi="Times New Roman"/>
          <w:lang w:val="hr-HR"/>
        </w:rPr>
        <w:t>2196-76-01-23-0</w:t>
      </w:r>
      <w:r>
        <w:rPr>
          <w:rFonts w:ascii="Times New Roman" w:hAnsi="Times New Roman"/>
          <w:lang w:val="hr-HR"/>
        </w:rPr>
        <w:t>3</w:t>
      </w:r>
      <w:r w:rsidRPr="000F48CD">
        <w:rPr>
          <w:rFonts w:ascii="Times New Roman" w:hAnsi="Times New Roman"/>
          <w:color w:val="FF0000"/>
          <w:lang w:val="hr-HR"/>
        </w:rPr>
        <w:t xml:space="preserve"> </w:t>
      </w:r>
    </w:p>
    <w:p w14:paraId="00096FAD" w14:textId="77777777" w:rsidR="00521DA8" w:rsidRPr="000F48CD" w:rsidRDefault="00521DA8" w:rsidP="00521DA8">
      <w:pPr>
        <w:pStyle w:val="Tijeloteksta"/>
        <w:spacing w:line="265" w:lineRule="exact"/>
        <w:ind w:left="116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>Ilok, 13. listopada 2023.</w:t>
      </w:r>
    </w:p>
    <w:p w14:paraId="050DFD4B" w14:textId="77777777" w:rsidR="00521DA8" w:rsidRDefault="00521DA8" w:rsidP="00521DA8">
      <w:pPr>
        <w:pStyle w:val="Tijeloteksta"/>
        <w:spacing w:before="9"/>
        <w:rPr>
          <w:rFonts w:ascii="Times New Roman" w:hAnsi="Times New Roman"/>
          <w:sz w:val="28"/>
          <w:lang w:val="hr-HR"/>
        </w:rPr>
      </w:pPr>
    </w:p>
    <w:p w14:paraId="0EEEF129" w14:textId="54B1708A" w:rsidR="00521DA8" w:rsidRDefault="00521DA8" w:rsidP="00236E72">
      <w:pPr>
        <w:pStyle w:val="Tijeloteksta"/>
        <w:spacing w:line="268" w:lineRule="auto"/>
        <w:ind w:left="116"/>
        <w:rPr>
          <w:rFonts w:ascii="Times New Roman" w:hAnsi="Times New Roman"/>
          <w:lang w:val="hr-HR"/>
        </w:rPr>
      </w:pPr>
      <w:r w:rsidRPr="00F83051">
        <w:rPr>
          <w:rFonts w:ascii="Times New Roman" w:hAnsi="Times New Roman"/>
          <w:lang w:val="hr-HR"/>
        </w:rPr>
        <w:t xml:space="preserve">Na temelju raspisanog Natječaja za stručnog suradnika </w:t>
      </w:r>
      <w:r>
        <w:rPr>
          <w:rFonts w:ascii="Times New Roman" w:hAnsi="Times New Roman"/>
          <w:lang w:val="hr-HR"/>
        </w:rPr>
        <w:t>pedagoga/inje</w:t>
      </w:r>
      <w:r w:rsidRPr="00F83051">
        <w:rPr>
          <w:rFonts w:ascii="Times New Roman" w:hAnsi="Times New Roman"/>
          <w:b/>
          <w:lang w:val="hr-HR"/>
        </w:rPr>
        <w:t xml:space="preserve"> </w:t>
      </w:r>
      <w:r w:rsidRPr="00F83051">
        <w:rPr>
          <w:rFonts w:ascii="Times New Roman" w:hAnsi="Times New Roman"/>
          <w:lang w:val="hr-HR"/>
        </w:rPr>
        <w:t>u Osnovnoj školi Julija Benešića  Ilok, neodređeno puno radno vrijeme  (KLASA: 112-02/23-01/3</w:t>
      </w:r>
      <w:r>
        <w:rPr>
          <w:rFonts w:ascii="Times New Roman" w:hAnsi="Times New Roman"/>
          <w:lang w:val="hr-HR"/>
        </w:rPr>
        <w:t>5</w:t>
      </w:r>
      <w:r w:rsidRPr="00F83051">
        <w:rPr>
          <w:rFonts w:ascii="Times New Roman" w:hAnsi="Times New Roman"/>
          <w:lang w:val="hr-HR"/>
        </w:rPr>
        <w:t>, URBROJ: 2196-76-01-23-0</w:t>
      </w:r>
      <w:r w:rsidR="004825C2">
        <w:rPr>
          <w:rFonts w:ascii="Times New Roman" w:hAnsi="Times New Roman"/>
          <w:lang w:val="hr-HR"/>
        </w:rPr>
        <w:t>3</w:t>
      </w:r>
      <w:r w:rsidRPr="00F83051">
        <w:rPr>
          <w:rFonts w:ascii="Times New Roman" w:hAnsi="Times New Roman"/>
          <w:lang w:val="hr-HR"/>
        </w:rPr>
        <w:t>) objavljen dana</w:t>
      </w:r>
      <w:r w:rsidR="00236E72">
        <w:rPr>
          <w:rFonts w:ascii="Times New Roman" w:hAnsi="Times New Roman"/>
          <w:lang w:val="hr-HR"/>
        </w:rPr>
        <w:t xml:space="preserve"> </w:t>
      </w:r>
      <w:r w:rsidRPr="00F83051">
        <w:rPr>
          <w:rFonts w:ascii="Times New Roman" w:hAnsi="Times New Roman"/>
          <w:lang w:val="hr-HR"/>
        </w:rPr>
        <w:t>4. listopada 2023. godine, Povjerenstvo za procjenu i vrednovanje kandidata za zapošljavanje (dalje u tekstu: Povjerenstvo),</w:t>
      </w:r>
      <w:r w:rsidRPr="00F83051">
        <w:rPr>
          <w:rFonts w:ascii="Times New Roman" w:hAnsi="Times New Roman"/>
          <w:spacing w:val="-13"/>
          <w:lang w:val="hr-HR"/>
        </w:rPr>
        <w:t xml:space="preserve"> </w:t>
      </w:r>
      <w:r w:rsidRPr="00F83051">
        <w:rPr>
          <w:rFonts w:ascii="Times New Roman" w:hAnsi="Times New Roman"/>
          <w:lang w:val="hr-HR"/>
        </w:rPr>
        <w:t>upućuje</w:t>
      </w:r>
      <w:r>
        <w:rPr>
          <w:rFonts w:ascii="Times New Roman" w:hAnsi="Times New Roman"/>
          <w:lang w:val="hr-HR"/>
        </w:rPr>
        <w:t>:</w:t>
      </w:r>
    </w:p>
    <w:p w14:paraId="7FA65F9E" w14:textId="77777777" w:rsidR="00521DA8" w:rsidRDefault="00521DA8" w:rsidP="00521DA8">
      <w:pPr>
        <w:pStyle w:val="Tijeloteksta"/>
        <w:rPr>
          <w:rFonts w:ascii="Times New Roman" w:hAnsi="Times New Roman"/>
          <w:lang w:val="hr-HR"/>
        </w:rPr>
      </w:pPr>
    </w:p>
    <w:p w14:paraId="2CAF211C" w14:textId="77777777" w:rsidR="00521DA8" w:rsidRDefault="00521DA8" w:rsidP="00521DA8">
      <w:pPr>
        <w:pStyle w:val="Tijeloteksta"/>
        <w:rPr>
          <w:rFonts w:ascii="Times New Roman" w:hAnsi="Times New Roman"/>
          <w:sz w:val="28"/>
          <w:lang w:val="hr-HR"/>
        </w:rPr>
      </w:pPr>
    </w:p>
    <w:p w14:paraId="55960869" w14:textId="77777777" w:rsidR="00521DA8" w:rsidRDefault="00521DA8" w:rsidP="00521DA8">
      <w:pPr>
        <w:ind w:left="3449" w:right="3448"/>
        <w:jc w:val="center"/>
        <w:rPr>
          <w:rFonts w:ascii="Times New Roman" w:hAnsi="Times New Roman"/>
          <w:b/>
          <w:sz w:val="26"/>
          <w:lang w:val="hr-HR"/>
        </w:rPr>
      </w:pPr>
      <w:r>
        <w:rPr>
          <w:rFonts w:ascii="Times New Roman" w:hAnsi="Times New Roman"/>
          <w:b/>
          <w:sz w:val="26"/>
          <w:lang w:val="hr-HR"/>
        </w:rPr>
        <w:t>POZIV NA TESTIRANJE</w:t>
      </w:r>
    </w:p>
    <w:p w14:paraId="77CD8ACB" w14:textId="77777777" w:rsidR="00521DA8" w:rsidRDefault="00521DA8" w:rsidP="00521DA8">
      <w:pPr>
        <w:pStyle w:val="Tijeloteksta"/>
        <w:spacing w:before="2"/>
        <w:rPr>
          <w:rFonts w:ascii="Times New Roman" w:hAnsi="Times New Roman"/>
          <w:b/>
          <w:sz w:val="34"/>
          <w:lang w:val="hr-HR"/>
        </w:rPr>
      </w:pPr>
    </w:p>
    <w:p w14:paraId="2352881B" w14:textId="363743BD" w:rsidR="00521DA8" w:rsidRDefault="00521DA8" w:rsidP="00521DA8">
      <w:pPr>
        <w:pStyle w:val="Tijeloteksta"/>
        <w:spacing w:line="276" w:lineRule="auto"/>
        <w:ind w:right="108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Pozivamo na </w:t>
      </w:r>
      <w:r>
        <w:rPr>
          <w:rFonts w:ascii="Times New Roman" w:hAnsi="Times New Roman"/>
          <w:b/>
          <w:lang w:val="hr-HR"/>
        </w:rPr>
        <w:t xml:space="preserve">pismeno testiranje </w:t>
      </w:r>
      <w:r>
        <w:rPr>
          <w:rFonts w:ascii="Times New Roman" w:hAnsi="Times New Roman"/>
          <w:lang w:val="hr-HR"/>
        </w:rPr>
        <w:t>kandidate/kandidatkinje (podnositelje/</w:t>
      </w:r>
      <w:proofErr w:type="spellStart"/>
      <w:r>
        <w:rPr>
          <w:rFonts w:ascii="Times New Roman" w:hAnsi="Times New Roman"/>
          <w:lang w:val="hr-HR"/>
        </w:rPr>
        <w:t>ice</w:t>
      </w:r>
      <w:proofErr w:type="spellEnd"/>
      <w:r>
        <w:rPr>
          <w:rFonts w:ascii="Times New Roman" w:hAnsi="Times New Roman"/>
          <w:lang w:val="hr-HR"/>
        </w:rPr>
        <w:t xml:space="preserve"> prijava na javni natječaj koji/e ispunjavaju formalne uvjete) u provedbi postupka javnog natječaja objavljenog na mrežnim stranicama i oglasnim pločama Zavoda za zapošljavanje i Osnovne škole Julija Benešića, Ilok, </w:t>
      </w:r>
      <w:r w:rsidRPr="00F83051">
        <w:rPr>
          <w:rFonts w:ascii="Times New Roman" w:hAnsi="Times New Roman"/>
          <w:lang w:val="hr-HR"/>
        </w:rPr>
        <w:t>od dana 4. listopada 2023. godine, za prijam na neodređeno puno radno vrijeme od 40 sati ukupnog radnog vremena (1 izvršitelj/</w:t>
      </w:r>
      <w:proofErr w:type="spellStart"/>
      <w:r w:rsidRPr="00F83051">
        <w:rPr>
          <w:rFonts w:ascii="Times New Roman" w:hAnsi="Times New Roman"/>
          <w:lang w:val="hr-HR"/>
        </w:rPr>
        <w:t>ica</w:t>
      </w:r>
      <w:proofErr w:type="spellEnd"/>
      <w:r w:rsidRPr="00F83051"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  <w:lang w:val="hr-HR"/>
        </w:rPr>
        <w:t>na radno mjesto</w:t>
      </w:r>
      <w:r w:rsidRPr="00753371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stručnog suradnika pedagoga/inje.</w:t>
      </w:r>
    </w:p>
    <w:p w14:paraId="303C3F1D" w14:textId="77777777" w:rsidR="00521DA8" w:rsidRDefault="00521DA8" w:rsidP="00521DA8">
      <w:pPr>
        <w:pStyle w:val="Tijeloteksta"/>
        <w:spacing w:line="276" w:lineRule="auto"/>
        <w:ind w:left="116" w:right="108" w:firstLine="706"/>
        <w:jc w:val="both"/>
        <w:rPr>
          <w:rFonts w:ascii="Times New Roman" w:hAnsi="Times New Roman"/>
          <w:lang w:val="hr-HR"/>
        </w:rPr>
      </w:pPr>
    </w:p>
    <w:p w14:paraId="124E0412" w14:textId="049C6481" w:rsidR="00521DA8" w:rsidRPr="00171CDE" w:rsidRDefault="00521DA8" w:rsidP="00521DA8">
      <w:pPr>
        <w:pStyle w:val="Naslov1"/>
        <w:spacing w:line="276" w:lineRule="auto"/>
        <w:rPr>
          <w:rFonts w:ascii="Times New Roman" w:hAnsi="Times New Roman"/>
          <w:lang w:val="hr-HR"/>
        </w:rPr>
      </w:pPr>
      <w:r w:rsidRPr="00171CDE">
        <w:rPr>
          <w:rFonts w:ascii="Times New Roman" w:hAnsi="Times New Roman"/>
          <w:lang w:val="hr-HR"/>
        </w:rPr>
        <w:t xml:space="preserve">Pismeno testiranje  će se održati u </w:t>
      </w:r>
      <w:r w:rsidR="00C77DD2">
        <w:rPr>
          <w:rFonts w:ascii="Times New Roman" w:hAnsi="Times New Roman"/>
          <w:lang w:val="hr-HR"/>
        </w:rPr>
        <w:t>četvrtak</w:t>
      </w:r>
      <w:bookmarkStart w:id="0" w:name="_GoBack"/>
      <w:bookmarkEnd w:id="0"/>
      <w:r w:rsidRPr="00171CDE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19</w:t>
      </w:r>
      <w:r w:rsidRPr="00171CDE">
        <w:rPr>
          <w:rFonts w:ascii="Times New Roman" w:hAnsi="Times New Roman"/>
          <w:lang w:val="hr-HR"/>
        </w:rPr>
        <w:t>. listopada 2023. godine u Osnovnoj školi Julija Benešića Ilok , na adresi Trg sv. Ivana Kapistrana 1, 32236 Ilok , s početkom u 1</w:t>
      </w:r>
      <w:r>
        <w:rPr>
          <w:rFonts w:ascii="Times New Roman" w:hAnsi="Times New Roman"/>
          <w:lang w:val="hr-HR"/>
        </w:rPr>
        <w:t>3</w:t>
      </w:r>
      <w:r w:rsidRPr="00171CDE">
        <w:rPr>
          <w:rFonts w:ascii="Times New Roman" w:hAnsi="Times New Roman"/>
          <w:lang w:val="hr-HR"/>
        </w:rPr>
        <w:t>:</w:t>
      </w:r>
      <w:r>
        <w:rPr>
          <w:rFonts w:ascii="Times New Roman" w:hAnsi="Times New Roman"/>
          <w:lang w:val="hr-HR"/>
        </w:rPr>
        <w:t>3</w:t>
      </w:r>
      <w:r w:rsidRPr="00171CDE">
        <w:rPr>
          <w:rFonts w:ascii="Times New Roman" w:hAnsi="Times New Roman"/>
          <w:lang w:val="hr-HR"/>
        </w:rPr>
        <w:t>0h.</w:t>
      </w:r>
    </w:p>
    <w:p w14:paraId="55FED36C" w14:textId="77777777" w:rsidR="00521DA8" w:rsidRDefault="00521DA8" w:rsidP="00521DA8">
      <w:pPr>
        <w:pStyle w:val="Tijeloteksta"/>
        <w:spacing w:before="7"/>
        <w:rPr>
          <w:rFonts w:ascii="Times New Roman" w:hAnsi="Times New Roman"/>
          <w:b/>
          <w:sz w:val="24"/>
          <w:lang w:val="hr-HR"/>
        </w:rPr>
      </w:pPr>
    </w:p>
    <w:p w14:paraId="2C01A882" w14:textId="77777777" w:rsidR="00521DA8" w:rsidRDefault="00521DA8" w:rsidP="00521DA8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Ako kandidat/</w:t>
      </w:r>
      <w:proofErr w:type="spellStart"/>
      <w:r>
        <w:rPr>
          <w:rFonts w:ascii="Times New Roman" w:hAnsi="Times New Roman"/>
          <w:lang w:val="hr-HR"/>
        </w:rPr>
        <w:t>kinja</w:t>
      </w:r>
      <w:proofErr w:type="spellEnd"/>
      <w:r>
        <w:rPr>
          <w:rFonts w:ascii="Times New Roman" w:hAnsi="Times New Roman"/>
          <w:lang w:val="hr-HR"/>
        </w:rPr>
        <w:t xml:space="preserve"> ne pristupi testiranju u navedenom vremenu ili pristupi nakon vremena određenog za početak testiranja, ne smatra se kandidatom/</w:t>
      </w:r>
      <w:proofErr w:type="spellStart"/>
      <w:r>
        <w:rPr>
          <w:rFonts w:ascii="Times New Roman" w:hAnsi="Times New Roman"/>
          <w:lang w:val="hr-HR"/>
        </w:rPr>
        <w:t>kinjom</w:t>
      </w:r>
      <w:proofErr w:type="spellEnd"/>
      <w:r>
        <w:rPr>
          <w:rFonts w:ascii="Times New Roman" w:hAnsi="Times New Roman"/>
          <w:lang w:val="hr-HR"/>
        </w:rPr>
        <w:t xml:space="preserve"> natječaja. </w:t>
      </w:r>
    </w:p>
    <w:p w14:paraId="56AA47A3" w14:textId="77777777" w:rsidR="00521DA8" w:rsidRDefault="00521DA8" w:rsidP="00521DA8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Ako kandidat ne pristupi prethodnoj provjeri znanja i sposobnosti smatrat će se da je povukao prijavu na natječaj.</w:t>
      </w:r>
    </w:p>
    <w:p w14:paraId="5D8B0BD5" w14:textId="77777777" w:rsidR="00521DA8" w:rsidRPr="00171CDE" w:rsidRDefault="00521DA8" w:rsidP="00521DA8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</w:p>
    <w:p w14:paraId="3A51DF7E" w14:textId="77777777" w:rsidR="00521DA8" w:rsidRDefault="00521DA8" w:rsidP="00521DA8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Kandidati/kinje koji/e ne ispunjavaju formalne uvjete propisane javnim natječajem kao i osobe za koje se utvrdi da nisu podnijele prijavu na javni natječaj za radna mjesta za koje se obavlja testiranje, ne mogu pristupiti</w:t>
      </w:r>
      <w:r>
        <w:rPr>
          <w:rFonts w:ascii="Times New Roman" w:hAnsi="Times New Roman"/>
          <w:spacing w:val="-10"/>
          <w:lang w:val="hr-HR"/>
        </w:rPr>
        <w:t xml:space="preserve"> </w:t>
      </w:r>
      <w:r>
        <w:rPr>
          <w:rFonts w:ascii="Times New Roman" w:hAnsi="Times New Roman"/>
          <w:lang w:val="hr-HR"/>
        </w:rPr>
        <w:t>testiranju.</w:t>
      </w:r>
    </w:p>
    <w:p w14:paraId="71F7BAF0" w14:textId="77777777" w:rsidR="00521DA8" w:rsidRDefault="00521DA8" w:rsidP="00521DA8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</w:p>
    <w:p w14:paraId="47CB850B" w14:textId="77777777" w:rsidR="00521DA8" w:rsidRDefault="00521DA8" w:rsidP="00521DA8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Testiranje će se provesti na sljedeći način:</w:t>
      </w:r>
    </w:p>
    <w:p w14:paraId="65BBDA93" w14:textId="77777777" w:rsidR="00521DA8" w:rsidRDefault="00521DA8" w:rsidP="00521DA8">
      <w:pPr>
        <w:pStyle w:val="Tijeloteksta"/>
        <w:spacing w:before="1" w:line="276" w:lineRule="auto"/>
        <w:ind w:left="116" w:right="110"/>
        <w:jc w:val="both"/>
        <w:rPr>
          <w:rFonts w:ascii="Times New Roman" w:hAnsi="Times New Roman"/>
          <w:lang w:val="hr-HR"/>
        </w:rPr>
      </w:pPr>
    </w:p>
    <w:p w14:paraId="72BD2299" w14:textId="067A4610" w:rsidR="00521DA8" w:rsidRDefault="00521DA8" w:rsidP="00521DA8">
      <w:pPr>
        <w:pStyle w:val="Tijeloteksta"/>
        <w:numPr>
          <w:ilvl w:val="0"/>
          <w:numId w:val="2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Pismena provjera znanja – provjera znanja bitnih za obavljanje poslova radnog mjesta stručnog suradnika </w:t>
      </w:r>
      <w:r w:rsidR="00845142">
        <w:rPr>
          <w:rFonts w:ascii="Times New Roman" w:hAnsi="Times New Roman"/>
          <w:lang w:val="hr-HR"/>
        </w:rPr>
        <w:t>pedagoga/inje</w:t>
      </w:r>
      <w:r>
        <w:rPr>
          <w:rFonts w:ascii="Times New Roman" w:hAnsi="Times New Roman"/>
          <w:lang w:val="hr-HR"/>
        </w:rPr>
        <w:t xml:space="preserve"> </w:t>
      </w:r>
    </w:p>
    <w:p w14:paraId="5CE548AF" w14:textId="37CF4312" w:rsidR="00521DA8" w:rsidRDefault="00521DA8" w:rsidP="00521DA8">
      <w:pPr>
        <w:pStyle w:val="Tijeloteksta"/>
        <w:numPr>
          <w:ilvl w:val="0"/>
          <w:numId w:val="2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Usmeni razgovor (intervju) s kandidatima – o interesu, sposobnostima, motivaciji za rad na radnom mjestu stručnog suradnika </w:t>
      </w:r>
      <w:r w:rsidR="00845142">
        <w:rPr>
          <w:rFonts w:ascii="Times New Roman" w:hAnsi="Times New Roman"/>
          <w:lang w:val="hr-HR"/>
        </w:rPr>
        <w:t>pedagoga/inje</w:t>
      </w:r>
    </w:p>
    <w:p w14:paraId="63223A36" w14:textId="77777777" w:rsidR="00521DA8" w:rsidRDefault="00521DA8" w:rsidP="00521DA8">
      <w:pPr>
        <w:pStyle w:val="Tijeloteksta"/>
        <w:spacing w:before="1" w:line="276" w:lineRule="auto"/>
        <w:ind w:left="836" w:right="110"/>
        <w:jc w:val="both"/>
        <w:rPr>
          <w:rFonts w:ascii="Times New Roman" w:hAnsi="Times New Roman"/>
          <w:lang w:val="hr-HR"/>
        </w:rPr>
      </w:pPr>
    </w:p>
    <w:p w14:paraId="33202540" w14:textId="77777777" w:rsidR="00521DA8" w:rsidRDefault="00521DA8" w:rsidP="00521DA8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Pravila pismenog testiranja:</w:t>
      </w:r>
    </w:p>
    <w:p w14:paraId="7341D6D9" w14:textId="5D040B4C" w:rsidR="00521DA8" w:rsidRDefault="00521DA8" w:rsidP="00521DA8">
      <w:pPr>
        <w:pStyle w:val="Tijeloteksta"/>
        <w:numPr>
          <w:ilvl w:val="0"/>
          <w:numId w:val="3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Po dolasku na provjeru znanja</w:t>
      </w:r>
      <w:r w:rsidR="00236E72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od kandidata/</w:t>
      </w:r>
      <w:proofErr w:type="spellStart"/>
      <w:r>
        <w:rPr>
          <w:rFonts w:ascii="Times New Roman" w:hAnsi="Times New Roman"/>
          <w:lang w:val="hr-HR"/>
        </w:rPr>
        <w:t>kinja</w:t>
      </w:r>
      <w:proofErr w:type="spellEnd"/>
      <w:r>
        <w:rPr>
          <w:rFonts w:ascii="Times New Roman" w:hAnsi="Times New Roman"/>
          <w:lang w:val="hr-HR"/>
        </w:rPr>
        <w:t xml:space="preserve"> će biti zatraženo predočavanje odgovarajuće identifikacijske isprave radi utvrđivanja identiteta. </w:t>
      </w:r>
    </w:p>
    <w:p w14:paraId="3FDC316D" w14:textId="77777777" w:rsidR="00521DA8" w:rsidRDefault="00521DA8" w:rsidP="00521DA8">
      <w:pPr>
        <w:pStyle w:val="Tijeloteksta"/>
        <w:numPr>
          <w:ilvl w:val="0"/>
          <w:numId w:val="3"/>
        </w:numPr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Za vrijeme provjere znanja i sposobnosti nije dopušteno:</w:t>
      </w:r>
    </w:p>
    <w:p w14:paraId="7D610054" w14:textId="77777777" w:rsidR="00521DA8" w:rsidRDefault="00521DA8" w:rsidP="00521DA8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koristiti se bilo kakvom literaturom odnosno bilješkama; </w:t>
      </w:r>
    </w:p>
    <w:p w14:paraId="0D569FA3" w14:textId="77777777" w:rsidR="00521DA8" w:rsidRDefault="00521DA8" w:rsidP="00521DA8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koristiti mobitel ili druga komunikacijska sredstva </w:t>
      </w:r>
    </w:p>
    <w:p w14:paraId="4F36F346" w14:textId="77777777" w:rsidR="00521DA8" w:rsidRDefault="00521DA8" w:rsidP="00521DA8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- napuštati prostoriju u kojoj se provjera odvija bez odobrenja </w:t>
      </w:r>
    </w:p>
    <w:p w14:paraId="0A1FB414" w14:textId="77777777" w:rsidR="00521DA8" w:rsidRDefault="00521DA8" w:rsidP="00521DA8">
      <w:pPr>
        <w:pStyle w:val="Tijeloteksta"/>
        <w:spacing w:before="1" w:line="276" w:lineRule="auto"/>
        <w:ind w:left="720" w:right="11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- razgovarati s ostalim kandidatima/</w:t>
      </w:r>
      <w:proofErr w:type="spellStart"/>
      <w:r>
        <w:rPr>
          <w:rFonts w:ascii="Times New Roman" w:hAnsi="Times New Roman"/>
          <w:lang w:val="hr-HR"/>
        </w:rPr>
        <w:t>kinjama</w:t>
      </w:r>
      <w:proofErr w:type="spellEnd"/>
      <w:r>
        <w:rPr>
          <w:rFonts w:ascii="Times New Roman" w:hAnsi="Times New Roman"/>
          <w:lang w:val="hr-HR"/>
        </w:rPr>
        <w:t xml:space="preserve"> niti na drugi način remetiti koncentraciju kandidata/</w:t>
      </w:r>
      <w:proofErr w:type="spellStart"/>
      <w:r>
        <w:rPr>
          <w:rFonts w:ascii="Times New Roman" w:hAnsi="Times New Roman"/>
          <w:lang w:val="hr-HR"/>
        </w:rPr>
        <w:t>kinja</w:t>
      </w:r>
      <w:proofErr w:type="spellEnd"/>
      <w:r>
        <w:rPr>
          <w:rFonts w:ascii="Times New Roman" w:hAnsi="Times New Roman"/>
          <w:lang w:val="hr-HR"/>
        </w:rPr>
        <w:t>.</w:t>
      </w:r>
    </w:p>
    <w:p w14:paraId="484836CA" w14:textId="77777777" w:rsidR="00236E72" w:rsidRDefault="00236E72" w:rsidP="00521DA8">
      <w:pPr>
        <w:rPr>
          <w:rFonts w:ascii="Times New Roman" w:hAnsi="Times New Roman"/>
          <w:b/>
          <w:lang w:val="hr-HR"/>
        </w:rPr>
      </w:pPr>
    </w:p>
    <w:p w14:paraId="7D4C091A" w14:textId="7F325087" w:rsidR="00521DA8" w:rsidRPr="007146AF" w:rsidRDefault="00521DA8" w:rsidP="00521DA8">
      <w:pPr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b/>
          <w:lang w:val="hr-HR"/>
        </w:rPr>
        <w:lastRenderedPageBreak/>
        <w:t>Pravni i drugi izvori za pripremanje kandidata za testiranje su</w:t>
      </w:r>
      <w:r w:rsidRPr="007146AF">
        <w:rPr>
          <w:rFonts w:ascii="Times New Roman" w:hAnsi="Times New Roman"/>
          <w:lang w:val="hr-HR"/>
        </w:rPr>
        <w:t xml:space="preserve">: </w:t>
      </w:r>
    </w:p>
    <w:p w14:paraId="6906203B" w14:textId="77777777" w:rsidR="00521DA8" w:rsidRDefault="00521DA8" w:rsidP="00521DA8">
      <w:pPr>
        <w:rPr>
          <w:lang w:val="hr-HR"/>
        </w:rPr>
      </w:pPr>
    </w:p>
    <w:p w14:paraId="2B0F65F4" w14:textId="77777777" w:rsidR="009E32B1" w:rsidRPr="009E32B1" w:rsidRDefault="009E32B1" w:rsidP="009E32B1">
      <w:pPr>
        <w:spacing w:line="360" w:lineRule="auto"/>
        <w:rPr>
          <w:rFonts w:ascii="Times New Roman" w:hAnsi="Times New Roman"/>
          <w:lang w:val="hr-HR"/>
        </w:rPr>
      </w:pPr>
      <w:r w:rsidRPr="009E32B1">
        <w:rPr>
          <w:rFonts w:ascii="Times New Roman" w:hAnsi="Times New Roman"/>
          <w:lang w:val="hr-HR"/>
        </w:rPr>
        <w:t xml:space="preserve">1. Zakon o odgoju i obrazovanju u osnovnoj i srednjoj školi (NN 87/08, 86/09, 92/10, 105/10, 90/11, 5/12, 16/12, 86/12, 126/12, 94/13, 152/14, 07/17, 68/18, 98/19, 64/20) </w:t>
      </w:r>
    </w:p>
    <w:p w14:paraId="08C71869" w14:textId="77777777" w:rsidR="009E32B1" w:rsidRPr="009E32B1" w:rsidRDefault="009E32B1" w:rsidP="009E32B1">
      <w:pPr>
        <w:spacing w:line="360" w:lineRule="auto"/>
        <w:rPr>
          <w:rFonts w:ascii="Times New Roman" w:hAnsi="Times New Roman"/>
          <w:lang w:val="hr-HR"/>
        </w:rPr>
      </w:pPr>
      <w:r w:rsidRPr="009E32B1">
        <w:rPr>
          <w:rFonts w:ascii="Times New Roman" w:hAnsi="Times New Roman"/>
          <w:lang w:val="hr-HR"/>
        </w:rPr>
        <w:t xml:space="preserve">2. Pravilnik o načinima, postupcima i elementima vrednovanja učenika u osnovnoj i srednjoj školi (NN 112/2010) </w:t>
      </w:r>
    </w:p>
    <w:p w14:paraId="590034A8" w14:textId="77777777" w:rsidR="009E32B1" w:rsidRPr="009E32B1" w:rsidRDefault="009E32B1" w:rsidP="009E32B1">
      <w:pPr>
        <w:spacing w:line="360" w:lineRule="auto"/>
        <w:rPr>
          <w:rFonts w:ascii="Times New Roman" w:hAnsi="Times New Roman"/>
          <w:lang w:val="hr-HR"/>
        </w:rPr>
      </w:pPr>
      <w:r w:rsidRPr="009E32B1">
        <w:rPr>
          <w:rFonts w:ascii="Times New Roman" w:hAnsi="Times New Roman"/>
          <w:lang w:val="hr-HR"/>
        </w:rPr>
        <w:t xml:space="preserve">3. Pravilnik o tjednim radnim obvezama učitelja i stručnih suradnika u osnovnoj školi (NN 34/2014, 40/2014, 103/2014 i 102/2019) </w:t>
      </w:r>
    </w:p>
    <w:p w14:paraId="77F0F9EE" w14:textId="77777777" w:rsidR="009E32B1" w:rsidRPr="009E32B1" w:rsidRDefault="009E32B1" w:rsidP="009E32B1">
      <w:pPr>
        <w:spacing w:line="360" w:lineRule="auto"/>
        <w:rPr>
          <w:rFonts w:ascii="Times New Roman" w:hAnsi="Times New Roman"/>
          <w:lang w:val="hr-HR"/>
        </w:rPr>
      </w:pPr>
      <w:r w:rsidRPr="009E32B1">
        <w:rPr>
          <w:rFonts w:ascii="Times New Roman" w:hAnsi="Times New Roman"/>
          <w:lang w:val="hr-HR"/>
        </w:rPr>
        <w:t xml:space="preserve">4. Pravilnik o kriterijima za izricanje pedagoških mjera (NN 94/2015, 3/2017) </w:t>
      </w:r>
    </w:p>
    <w:p w14:paraId="72B104B0" w14:textId="77777777" w:rsidR="009E32B1" w:rsidRPr="009E32B1" w:rsidRDefault="009E32B1" w:rsidP="009E32B1">
      <w:pPr>
        <w:spacing w:line="360" w:lineRule="auto"/>
        <w:rPr>
          <w:rFonts w:ascii="Times New Roman" w:hAnsi="Times New Roman"/>
          <w:lang w:val="hr-HR"/>
        </w:rPr>
      </w:pPr>
      <w:r w:rsidRPr="009E32B1">
        <w:rPr>
          <w:rFonts w:ascii="Times New Roman" w:hAnsi="Times New Roman"/>
          <w:lang w:val="hr-HR"/>
        </w:rPr>
        <w:t xml:space="preserve">5. Pravilnik o pedagoškoj dokumentaciji i evidenciji te javnim ispravama u školskim ustanovama (NN 47/2017) </w:t>
      </w:r>
    </w:p>
    <w:p w14:paraId="0C0DBD11" w14:textId="77777777" w:rsidR="009E32B1" w:rsidRPr="009E32B1" w:rsidRDefault="009E32B1" w:rsidP="009E32B1">
      <w:pPr>
        <w:spacing w:line="360" w:lineRule="auto"/>
        <w:rPr>
          <w:lang w:val="hr-HR"/>
        </w:rPr>
      </w:pPr>
      <w:r w:rsidRPr="009E32B1">
        <w:rPr>
          <w:rFonts w:ascii="Times New Roman" w:hAnsi="Times New Roman"/>
          <w:lang w:val="hr-HR"/>
        </w:rPr>
        <w:t>6. Pravilnik o načinu postupanja odgojno-obrazovnih radnika školskih ustanova u poduzimanju mjera zaštite (NN 132/13)</w:t>
      </w:r>
    </w:p>
    <w:p w14:paraId="061AE2A9" w14:textId="77777777" w:rsidR="00521DA8" w:rsidRDefault="00521DA8" w:rsidP="00521DA8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b/>
          <w:lang w:val="hr-HR"/>
        </w:rPr>
      </w:pPr>
    </w:p>
    <w:p w14:paraId="50762AAF" w14:textId="77777777" w:rsidR="00521DA8" w:rsidRDefault="00521DA8" w:rsidP="00521DA8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Rezultati: </w:t>
      </w:r>
    </w:p>
    <w:p w14:paraId="60506BBD" w14:textId="77777777" w:rsidR="00521DA8" w:rsidRDefault="00521DA8" w:rsidP="00521DA8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b/>
          <w:lang w:val="hr-HR"/>
        </w:rPr>
      </w:pPr>
    </w:p>
    <w:p w14:paraId="08422EA5" w14:textId="77777777" w:rsidR="00521DA8" w:rsidRPr="007146AF" w:rsidRDefault="00521DA8" w:rsidP="00521DA8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Nakon pisanog testiranja, Povjerenstvo za vrednovanje kandidata utvrđuje rang listu te prva tri kandidata koji su prema Pravilniku o načinu i postupku zapošljavanja u OŠ Julija Benešića Ilok ostvarili najbolje rezultate na testiranju pismenom provjerom znanja, ostvaruju pravo na pristup razgovor (intervju) koji će se održati istog dana </w:t>
      </w:r>
      <w:r>
        <w:rPr>
          <w:rFonts w:ascii="Times New Roman" w:hAnsi="Times New Roman"/>
          <w:lang w:val="hr-HR"/>
        </w:rPr>
        <w:t>19</w:t>
      </w:r>
      <w:r w:rsidRPr="007146AF">
        <w:rPr>
          <w:rFonts w:ascii="Times New Roman" w:hAnsi="Times New Roman"/>
          <w:lang w:val="hr-HR"/>
        </w:rPr>
        <w:t xml:space="preserve">. listopada 2023. </w:t>
      </w:r>
      <w:r>
        <w:rPr>
          <w:rFonts w:ascii="Times New Roman" w:hAnsi="Times New Roman"/>
          <w:lang w:val="hr-HR"/>
        </w:rPr>
        <w:t xml:space="preserve">Ako više kandidata ostvari jednak broj bodova među prva tri mjesta, imat će pravo pristupa na usmeni razgovor. </w:t>
      </w:r>
    </w:p>
    <w:p w14:paraId="6E042284" w14:textId="77777777" w:rsidR="00521DA8" w:rsidRPr="007146AF" w:rsidRDefault="00521DA8" w:rsidP="00521DA8">
      <w:pPr>
        <w:pStyle w:val="Tijeloteksta"/>
        <w:spacing w:before="1" w:line="276" w:lineRule="auto"/>
        <w:ind w:right="110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Ako kandidat ne pristupi razgovoru (intervju) smatrat će se da je povukao prijavu na natječaj. </w:t>
      </w:r>
    </w:p>
    <w:p w14:paraId="2FAD1319" w14:textId="77777777" w:rsidR="00521DA8" w:rsidRPr="007146AF" w:rsidRDefault="00521DA8" w:rsidP="00521DA8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>Razgovorom se utvrđuju sposobnosti, vještine, interesi, profesionalni ciljevi i motivacija kandidata za rad u Školi.</w:t>
      </w:r>
    </w:p>
    <w:p w14:paraId="1DC2645A" w14:textId="77777777" w:rsidR="00521DA8" w:rsidRPr="007146AF" w:rsidRDefault="00521DA8" w:rsidP="00521DA8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>Rezultati razgovora vrednuju se bodovima od 0 do 5. U vrednovanju razgovora ravnopravno s članovima Komisije sudjeluje ravnatelj Škole.</w:t>
      </w:r>
    </w:p>
    <w:p w14:paraId="45908200" w14:textId="77777777" w:rsidR="00521DA8" w:rsidRPr="007146AF" w:rsidRDefault="00521DA8" w:rsidP="00521DA8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Nakon provedenog razgovora Komisija utvrđuje rang-listu kandidata prema ukupnom broju bodova ostvarenih na pismenom testiranju i razgovoru. Odluku o kandidatu za kojeg se traži prethodna suglasnost Školskog odbora donosi ravnatelj </w:t>
      </w:r>
      <w:r w:rsidRPr="007146AF">
        <w:rPr>
          <w:rFonts w:ascii="Times New Roman" w:hAnsi="Times New Roman"/>
          <w:b/>
          <w:lang w:val="hr-HR"/>
        </w:rPr>
        <w:t>Škole</w:t>
      </w:r>
      <w:r w:rsidRPr="007146AF">
        <w:rPr>
          <w:rFonts w:ascii="Times New Roman" w:hAnsi="Times New Roman"/>
          <w:lang w:val="hr-HR"/>
        </w:rPr>
        <w:t xml:space="preserve"> na temelju rang - liste kandidata. Ravnatelj može odabrati kandidata/</w:t>
      </w:r>
      <w:r>
        <w:rPr>
          <w:rFonts w:ascii="Times New Roman" w:hAnsi="Times New Roman"/>
          <w:lang w:val="hr-HR"/>
        </w:rPr>
        <w:t>kandidatkinju</w:t>
      </w:r>
      <w:r w:rsidRPr="007146AF">
        <w:rPr>
          <w:rFonts w:ascii="Times New Roman" w:hAnsi="Times New Roman"/>
          <w:lang w:val="hr-HR"/>
        </w:rPr>
        <w:t xml:space="preserve"> koji</w:t>
      </w:r>
      <w:r>
        <w:rPr>
          <w:rFonts w:ascii="Times New Roman" w:hAnsi="Times New Roman"/>
          <w:lang w:val="hr-HR"/>
        </w:rPr>
        <w:t>/a</w:t>
      </w:r>
      <w:r w:rsidRPr="007146AF">
        <w:rPr>
          <w:rFonts w:ascii="Times New Roman" w:hAnsi="Times New Roman"/>
          <w:lang w:val="hr-HR"/>
        </w:rPr>
        <w:t xml:space="preserve"> nije prvi</w:t>
      </w:r>
      <w:r>
        <w:rPr>
          <w:rFonts w:ascii="Times New Roman" w:hAnsi="Times New Roman"/>
          <w:lang w:val="hr-HR"/>
        </w:rPr>
        <w:t>/a</w:t>
      </w:r>
      <w:r w:rsidRPr="007146AF">
        <w:rPr>
          <w:rFonts w:ascii="Times New Roman" w:hAnsi="Times New Roman"/>
          <w:lang w:val="hr-HR"/>
        </w:rPr>
        <w:t xml:space="preserve"> na rang listi  uz pisano obrazloženje o razlozima zašto nije odabran najbolje rangirani kandidat.</w:t>
      </w:r>
    </w:p>
    <w:p w14:paraId="53D80168" w14:textId="77777777" w:rsidR="00521DA8" w:rsidRPr="007146AF" w:rsidRDefault="00521DA8" w:rsidP="00521DA8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>Izabrani/izabrana kandidat/kandidatkinja pozvat će se da u primjerenom roku, a prije zaključivanja ugovora o radu, dostavi izvornike dokaza o ispunjavanju formalnih uvjeta iz  natječaja.</w:t>
      </w:r>
    </w:p>
    <w:p w14:paraId="20BAD098" w14:textId="77777777" w:rsidR="00521DA8" w:rsidRPr="007146AF" w:rsidRDefault="00521DA8" w:rsidP="00521DA8">
      <w:pPr>
        <w:spacing w:line="276" w:lineRule="auto"/>
        <w:jc w:val="both"/>
        <w:rPr>
          <w:rFonts w:ascii="Times New Roman" w:hAnsi="Times New Roman"/>
          <w:lang w:val="hr-HR"/>
        </w:rPr>
      </w:pPr>
      <w:r w:rsidRPr="007146AF">
        <w:rPr>
          <w:rFonts w:ascii="Times New Roman" w:hAnsi="Times New Roman"/>
          <w:lang w:val="hr-HR"/>
        </w:rPr>
        <w:t xml:space="preserve">Rezultati natječaja bit će objavljeni u roku od 15 dana od dana davanja suglasnosti Školskog odbora ravnatelja za zapošljavanje odabranog kandidata. Rezultati natječaja bit će objavljeni na web stranici OŠ Julija Benešića Ilok. </w:t>
      </w:r>
    </w:p>
    <w:p w14:paraId="39E11A94" w14:textId="77777777" w:rsidR="00521DA8" w:rsidRDefault="00521DA8" w:rsidP="00521DA8">
      <w:pPr>
        <w:rPr>
          <w:rFonts w:ascii="Times New Roman" w:hAnsi="Times New Roman"/>
          <w:b/>
          <w:lang w:val="hr-HR"/>
        </w:rPr>
      </w:pPr>
    </w:p>
    <w:p w14:paraId="0BC584EC" w14:textId="77777777" w:rsidR="00521DA8" w:rsidRDefault="00521DA8" w:rsidP="00521DA8">
      <w:pPr>
        <w:ind w:left="116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Popis kandidata/</w:t>
      </w:r>
      <w:proofErr w:type="spellStart"/>
      <w:r>
        <w:rPr>
          <w:rFonts w:ascii="Times New Roman" w:hAnsi="Times New Roman"/>
          <w:b/>
          <w:lang w:val="hr-HR"/>
        </w:rPr>
        <w:t>kinja</w:t>
      </w:r>
      <w:proofErr w:type="spellEnd"/>
      <w:r>
        <w:rPr>
          <w:rFonts w:ascii="Times New Roman" w:hAnsi="Times New Roman"/>
          <w:b/>
          <w:lang w:val="hr-HR"/>
        </w:rPr>
        <w:t xml:space="preserve"> koji se pozivaju na testiranje u prilogu.</w:t>
      </w:r>
    </w:p>
    <w:p w14:paraId="33890D74" w14:textId="77777777" w:rsidR="00521DA8" w:rsidRDefault="00521DA8" w:rsidP="00521DA8">
      <w:pPr>
        <w:pStyle w:val="Tijeloteksta"/>
        <w:rPr>
          <w:b/>
          <w:lang w:val="hr-HR"/>
        </w:rPr>
      </w:pPr>
    </w:p>
    <w:p w14:paraId="2BD5EC11" w14:textId="77777777" w:rsidR="00521DA8" w:rsidRDefault="00521DA8" w:rsidP="00521DA8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P.D.</w:t>
      </w:r>
    </w:p>
    <w:p w14:paraId="48CE023F" w14:textId="77777777" w:rsidR="00521DA8" w:rsidRDefault="00521DA8" w:rsidP="00521DA8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A.L.</w:t>
      </w:r>
    </w:p>
    <w:p w14:paraId="2238FBF6" w14:textId="77777777" w:rsidR="00521DA8" w:rsidRDefault="00521DA8" w:rsidP="00521DA8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I.K.</w:t>
      </w:r>
    </w:p>
    <w:p w14:paraId="7F26D45F" w14:textId="77777777" w:rsidR="00521DA8" w:rsidRDefault="00521DA8" w:rsidP="00521DA8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M.A.</w:t>
      </w:r>
    </w:p>
    <w:p w14:paraId="0FAE2FB5" w14:textId="77777777" w:rsidR="00521DA8" w:rsidRDefault="00521DA8" w:rsidP="00521DA8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H.S.</w:t>
      </w:r>
    </w:p>
    <w:p w14:paraId="2868FB83" w14:textId="77777777" w:rsidR="00521DA8" w:rsidRDefault="00521DA8" w:rsidP="00521DA8">
      <w:pPr>
        <w:pStyle w:val="Tijeloteksta"/>
        <w:numPr>
          <w:ilvl w:val="0"/>
          <w:numId w:val="1"/>
        </w:numPr>
        <w:rPr>
          <w:b/>
          <w:lang w:val="hr-HR"/>
        </w:rPr>
      </w:pPr>
      <w:r>
        <w:rPr>
          <w:b/>
          <w:lang w:val="hr-HR"/>
        </w:rPr>
        <w:t>D.M.</w:t>
      </w:r>
    </w:p>
    <w:p w14:paraId="5E859260" w14:textId="77777777" w:rsidR="00521DA8" w:rsidRDefault="00521DA8" w:rsidP="00521DA8">
      <w:pPr>
        <w:pStyle w:val="Tijeloteksta"/>
        <w:rPr>
          <w:sz w:val="20"/>
          <w:lang w:val="hr-HR"/>
        </w:rPr>
      </w:pPr>
    </w:p>
    <w:p w14:paraId="454D5925" w14:textId="77777777" w:rsidR="00521DA8" w:rsidRDefault="00521DA8" w:rsidP="00521DA8">
      <w:pPr>
        <w:pStyle w:val="Tijeloteksta"/>
        <w:spacing w:before="3"/>
        <w:jc w:val="right"/>
        <w:rPr>
          <w:sz w:val="14"/>
          <w:lang w:val="hr-HR"/>
        </w:rPr>
      </w:pPr>
      <w:r>
        <w:rPr>
          <w:sz w:val="20"/>
          <w:lang w:val="hr-HR"/>
        </w:rPr>
        <w:t>Povjerenstvo za vrednovanje kandidata</w:t>
      </w:r>
    </w:p>
    <w:p w14:paraId="4361CC57" w14:textId="77777777" w:rsidR="00521DA8" w:rsidRDefault="00521DA8" w:rsidP="00521DA8">
      <w:pPr>
        <w:widowControl/>
        <w:autoSpaceDE/>
        <w:autoSpaceDN/>
        <w:rPr>
          <w:lang w:val="hr-HR"/>
        </w:rPr>
        <w:sectPr w:rsidR="00521DA8">
          <w:pgSz w:w="11910" w:h="16840"/>
          <w:pgMar w:top="1360" w:right="1300" w:bottom="280" w:left="1300" w:header="720" w:footer="720" w:gutter="0"/>
          <w:cols w:space="720"/>
        </w:sectPr>
      </w:pPr>
    </w:p>
    <w:p w14:paraId="19E8EEAA" w14:textId="77777777" w:rsidR="00521DA8" w:rsidRPr="007146AF" w:rsidRDefault="00521DA8" w:rsidP="00521DA8">
      <w:pPr>
        <w:tabs>
          <w:tab w:val="left" w:pos="333"/>
        </w:tabs>
        <w:rPr>
          <w:lang w:val="hr-HR"/>
        </w:rPr>
      </w:pPr>
    </w:p>
    <w:p w14:paraId="1818A70F" w14:textId="77777777" w:rsidR="00521DA8" w:rsidRDefault="00521DA8" w:rsidP="00521DA8">
      <w:pPr>
        <w:rPr>
          <w:lang w:val="hr-HR"/>
        </w:rPr>
      </w:pPr>
    </w:p>
    <w:p w14:paraId="04CD9FE1" w14:textId="77777777" w:rsidR="00521DA8" w:rsidRPr="007146AF" w:rsidRDefault="00521DA8" w:rsidP="00521DA8">
      <w:pPr>
        <w:rPr>
          <w:lang w:val="hr-HR"/>
        </w:rPr>
      </w:pPr>
    </w:p>
    <w:p w14:paraId="5F7B1B68" w14:textId="77777777" w:rsidR="00792AB9" w:rsidRDefault="00792AB9"/>
    <w:sectPr w:rsidR="00792A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D722D"/>
    <w:multiLevelType w:val="hybridMultilevel"/>
    <w:tmpl w:val="E3C6E7B0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04090019" w:tentative="1">
      <w:start w:val="1"/>
      <w:numFmt w:val="lowerLetter"/>
      <w:lvlText w:val="%2."/>
      <w:lvlJc w:val="left"/>
      <w:pPr>
        <w:ind w:left="1556" w:hanging="360"/>
      </w:p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DFE01C2"/>
    <w:multiLevelType w:val="hybridMultilevel"/>
    <w:tmpl w:val="57D04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C1B1A"/>
    <w:multiLevelType w:val="hybridMultilevel"/>
    <w:tmpl w:val="274AA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A8"/>
    <w:rsid w:val="00236E72"/>
    <w:rsid w:val="004825C2"/>
    <w:rsid w:val="00521DA8"/>
    <w:rsid w:val="00792AB9"/>
    <w:rsid w:val="00845142"/>
    <w:rsid w:val="009E32B1"/>
    <w:rsid w:val="00C7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99E81"/>
  <w15:chartTrackingRefBased/>
  <w15:docId w15:val="{4496F86D-A6B4-4D7F-B0FF-CB97CB11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21D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link w:val="Naslov1Char"/>
    <w:uiPriority w:val="1"/>
    <w:qFormat/>
    <w:rsid w:val="00521DA8"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521DA8"/>
    <w:rPr>
      <w:rFonts w:ascii="Calibri" w:eastAsia="Calibri" w:hAnsi="Calibri" w:cs="Times New Roman"/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521DA8"/>
    <w:rPr>
      <w:color w:val="0000FF"/>
      <w:u w:val="single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521DA8"/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521D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Horvat</dc:creator>
  <cp:keywords/>
  <dc:description/>
  <cp:lastModifiedBy>Nastavnik</cp:lastModifiedBy>
  <cp:revision>6</cp:revision>
  <dcterms:created xsi:type="dcterms:W3CDTF">2023-10-13T10:38:00Z</dcterms:created>
  <dcterms:modified xsi:type="dcterms:W3CDTF">2023-10-14T19:25:00Z</dcterms:modified>
</cp:coreProperties>
</file>