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F33F" w14:textId="77777777" w:rsidR="006A7AD5" w:rsidRDefault="006A7AD5" w:rsidP="006A7AD5">
      <w:pPr>
        <w:pStyle w:val="Standard"/>
        <w:jc w:val="center"/>
        <w:rPr>
          <w:b/>
          <w:bCs/>
          <w:color w:val="70AD47"/>
          <w:sz w:val="32"/>
          <w:szCs w:val="32"/>
        </w:rPr>
      </w:pPr>
      <w:r>
        <w:rPr>
          <w:b/>
          <w:bCs/>
          <w:color w:val="70AD47"/>
          <w:sz w:val="32"/>
          <w:szCs w:val="32"/>
        </w:rPr>
        <w:t>ŽIVIMO ZELENO 2</w:t>
      </w:r>
    </w:p>
    <w:p w14:paraId="3C3AB218" w14:textId="77777777" w:rsidR="006A7AD5" w:rsidRDefault="006A7AD5" w:rsidP="006A7AD5">
      <w:pPr>
        <w:pStyle w:val="Standard"/>
        <w:jc w:val="center"/>
        <w:rPr>
          <w:b/>
          <w:bCs/>
          <w:color w:val="70AD47"/>
          <w:sz w:val="32"/>
          <w:szCs w:val="32"/>
        </w:rPr>
      </w:pPr>
    </w:p>
    <w:p w14:paraId="32CF2673" w14:textId="77777777" w:rsidR="006A7AD5" w:rsidRDefault="006A7AD5" w:rsidP="006A7AD5">
      <w:pPr>
        <w:pStyle w:val="Standard"/>
        <w:jc w:val="center"/>
        <w:rPr>
          <w:b/>
          <w:bCs/>
          <w:color w:val="70AD47"/>
          <w:sz w:val="32"/>
          <w:szCs w:val="32"/>
        </w:rPr>
      </w:pPr>
      <w:r>
        <w:rPr>
          <w:b/>
          <w:bCs/>
          <w:color w:val="70AD47"/>
          <w:sz w:val="32"/>
          <w:szCs w:val="32"/>
        </w:rPr>
        <w:t>KURIKULUM PROJEKTA</w:t>
      </w:r>
    </w:p>
    <w:p w14:paraId="5002DA8D" w14:textId="77777777" w:rsidR="006A7AD5" w:rsidRDefault="006A7AD5" w:rsidP="006A7AD5">
      <w:pPr>
        <w:pStyle w:val="Standard"/>
        <w:jc w:val="center"/>
        <w:rPr>
          <w:b/>
          <w:bCs/>
          <w:color w:val="70AD47"/>
        </w:rPr>
      </w:pPr>
    </w:p>
    <w:p w14:paraId="188725B9" w14:textId="77777777" w:rsidR="006A7AD5" w:rsidRDefault="006A7AD5" w:rsidP="006A7AD5">
      <w:pPr>
        <w:keepNext/>
        <w:suppressAutoHyphens w:val="0"/>
        <w:spacing w:after="160" w:line="249" w:lineRule="auto"/>
        <w:jc w:val="center"/>
        <w:textAlignment w:val="auto"/>
        <w:outlineLvl w:val="4"/>
        <w:rPr>
          <w:rFonts w:ascii="Calibri" w:eastAsia="Calibri" w:hAnsi="Calibri" w:cs="Calibri"/>
          <w:color w:val="70AD47"/>
          <w:kern w:val="0"/>
          <w:sz w:val="28"/>
          <w:szCs w:val="28"/>
          <w:lang w:eastAsia="en-US" w:bidi="ar-SA"/>
        </w:rPr>
      </w:pPr>
      <w:r>
        <w:rPr>
          <w:rFonts w:ascii="Calibri" w:eastAsia="Calibri" w:hAnsi="Calibri" w:cs="Calibri"/>
          <w:color w:val="70AD47"/>
          <w:kern w:val="0"/>
          <w:sz w:val="28"/>
          <w:szCs w:val="28"/>
          <w:lang w:eastAsia="en-US" w:bidi="ar-SA"/>
        </w:rPr>
        <w:t>šk. godina. 2021./2022.</w:t>
      </w:r>
    </w:p>
    <w:p w14:paraId="13BEDD29" w14:textId="77777777" w:rsidR="006A7AD5" w:rsidRDefault="006A7AD5" w:rsidP="006A7AD5">
      <w:pPr>
        <w:keepNext/>
        <w:suppressAutoHyphens w:val="0"/>
        <w:spacing w:after="160" w:line="249" w:lineRule="auto"/>
        <w:jc w:val="right"/>
        <w:textAlignment w:val="auto"/>
        <w:outlineLvl w:val="4"/>
        <w:rPr>
          <w:rFonts w:ascii="Calibri" w:eastAsia="Times New Roman" w:hAnsi="Calibri" w:cs="Times New Roman"/>
          <w:color w:val="70AD47"/>
          <w:kern w:val="0"/>
          <w:sz w:val="28"/>
          <w:szCs w:val="28"/>
          <w:lang w:eastAsia="hr-HR" w:bidi="ar-SA"/>
        </w:rPr>
      </w:pPr>
      <w:r>
        <w:rPr>
          <w:rFonts w:ascii="Calibri" w:eastAsia="Times New Roman" w:hAnsi="Calibri" w:cs="Times New Roman"/>
          <w:color w:val="70AD47"/>
          <w:kern w:val="0"/>
          <w:sz w:val="28"/>
          <w:szCs w:val="28"/>
          <w:lang w:eastAsia="hr-HR" w:bidi="ar-SA"/>
        </w:rPr>
        <w:t>Učiteljica: Lidija Marinčić</w:t>
      </w:r>
    </w:p>
    <w:p w14:paraId="1C373527" w14:textId="77777777" w:rsidR="006A7AD5" w:rsidRDefault="006A7AD5" w:rsidP="006A7AD5">
      <w:pPr>
        <w:pStyle w:val="Standard"/>
      </w:pPr>
    </w:p>
    <w:tbl>
      <w:tblPr>
        <w:tblW w:w="10116" w:type="dxa"/>
        <w:tblInd w:w="-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584"/>
        <w:gridCol w:w="7452"/>
      </w:tblGrid>
      <w:tr w:rsidR="006A7AD5" w14:paraId="5152CFFC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EE90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Naziv aktivnosti: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A84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3F169A" w14:textId="77777777" w:rsidR="006A7AD5" w:rsidRDefault="006A7AD5" w:rsidP="00EC76C9">
            <w:pPr>
              <w:pStyle w:val="TableContents"/>
              <w:spacing w:line="288" w:lineRule="auto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</w:rPr>
              <w:t>eTwinning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projekt „Živimo zeleno 2/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Living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greenly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2“</w:t>
            </w:r>
          </w:p>
        </w:tc>
      </w:tr>
      <w:tr w:rsidR="006A7AD5" w14:paraId="3013A373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01DFAB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Cilj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E9D40" w14:textId="77777777" w:rsidR="006A7AD5" w:rsidRDefault="006A7AD5" w:rsidP="00EC76C9">
            <w:pPr>
              <w:pStyle w:val="TableContents"/>
              <w:spacing w:line="288" w:lineRule="auto"/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Poticati učenike na istraživanje, promišljanje i stjecanje spoznaja o uzrocima i posljedicama utjecaja na prirodu koje pridonose razvoju svih oblika mišljenja, osobito kreativnog razmišljanja i rješavanja problema. Poticati druge udruge, organizacije i širu javnost na odgovorno i održivo ponašanje. Omogućiti učenicima stjecanje i razvoj kompetencija potrebnih u 21. stoljeću kroz suradničko i istraživačko učenje te stvaralački element učenja kroz rad. Razvijati trajne navike aktivnog participiranja i volontiranja u ekološkim aktivnostima u svojoj okolini. Poboljšati stanje okoliša škole pa i šire.</w:t>
            </w:r>
          </w:p>
        </w:tc>
      </w:tr>
      <w:tr w:rsidR="006A7AD5" w14:paraId="4ACC6C8E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724EB6" w14:textId="77777777" w:rsidR="006A7AD5" w:rsidRDefault="006A7AD5" w:rsidP="00EC76C9">
            <w:pPr>
              <w:pStyle w:val="TableContents"/>
              <w:spacing w:line="288" w:lineRule="auto"/>
            </w:pPr>
            <w:r>
              <w:rPr>
                <w:rFonts w:ascii="Arial" w:hAnsi="Arial"/>
                <w:b/>
                <w:color w:val="000000"/>
                <w:sz w:val="21"/>
              </w:rPr>
              <w:t>Očekivani ishodi/postignuća</w:t>
            </w:r>
          </w:p>
          <w:p w14:paraId="48429773" w14:textId="77777777" w:rsidR="006A7AD5" w:rsidRDefault="006A7AD5" w:rsidP="00EC76C9">
            <w:pPr>
              <w:pStyle w:val="TableContents"/>
              <w:spacing w:line="288" w:lineRule="auto"/>
            </w:pPr>
            <w:r>
              <w:rPr>
                <w:rFonts w:ascii="Arial" w:hAnsi="Arial"/>
                <w:color w:val="000000"/>
                <w:sz w:val="21"/>
              </w:rPr>
              <w:t>(Učenik će moći:)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8F004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kritički promišlja o povezanosti vlastitog načina života i utjecaja na okoliš</w:t>
            </w:r>
          </w:p>
          <w:p w14:paraId="7ADCB01A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povećava svoj utjecaj na očuvanje okoliša i uređenja okoliša škole i/ili svog mjesta</w:t>
            </w:r>
          </w:p>
          <w:p w14:paraId="7F5CCFC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prepoznaje važnost očuvanja okoliša za opću dobrobit</w:t>
            </w:r>
          </w:p>
          <w:p w14:paraId="269CDD24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razvija se kao mladi aktivni zagovornik očuvanja prirode</w:t>
            </w:r>
          </w:p>
          <w:p w14:paraId="6ADC76A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sudjeluje i promovira postojeće ekološke aktivnosti koje promiču održivi razvoj u školi, lokalnoj zajednici i šire</w:t>
            </w:r>
          </w:p>
          <w:p w14:paraId="26C1F1CA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razvija samopouzdanje kroz međusobnu suradnju, suradnju s partnerima te pri individualnom radu</w:t>
            </w:r>
          </w:p>
          <w:p w14:paraId="7965A08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- izrađuje letke, videa, pjesme i dr. </w:t>
            </w:r>
          </w:p>
        </w:tc>
      </w:tr>
      <w:tr w:rsidR="006A7AD5" w14:paraId="14E8C075" w14:textId="77777777" w:rsidTr="00EC76C9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6D53D6" w14:textId="77777777" w:rsidR="006A7AD5" w:rsidRDefault="006A7AD5" w:rsidP="00EC76C9">
            <w:pPr>
              <w:pStyle w:val="TableContents"/>
              <w:spacing w:line="288" w:lineRule="auto"/>
              <w:ind w:right="113"/>
              <w:jc w:val="center"/>
              <w:rPr>
                <w:rFonts w:ascii="Arial" w:hAnsi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Način</w:t>
            </w:r>
          </w:p>
          <w:p w14:paraId="403600D3" w14:textId="77777777" w:rsidR="006A7AD5" w:rsidRDefault="006A7AD5" w:rsidP="00EC76C9">
            <w:pPr>
              <w:pStyle w:val="TableContents"/>
              <w:spacing w:line="288" w:lineRule="auto"/>
              <w:ind w:right="113"/>
              <w:jc w:val="center"/>
              <w:rPr>
                <w:rFonts w:ascii="Arial" w:hAnsi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color w:val="000000"/>
                <w:sz w:val="21"/>
                <w:szCs w:val="21"/>
              </w:rPr>
              <w:t>realizacije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CA6E73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>Oblik: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FC1CC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Projektna nastava</w:t>
            </w:r>
          </w:p>
        </w:tc>
      </w:tr>
      <w:tr w:rsidR="006A7AD5" w14:paraId="781897DA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2C0AE4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AAA41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>Načini učenja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670430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projektno i suradničko učenje, videokonferencija, predodžba i imaginacija, iznošenje vlastitog mišljenja, promoviranje ekoloških aktivnosti</w:t>
            </w:r>
          </w:p>
        </w:tc>
      </w:tr>
      <w:tr w:rsidR="006A7AD5" w14:paraId="168A8D7A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66E0B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3892E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>Metode poučavanja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68B23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razgovor, izvođenje zaključka, suradničko učenje, provođenje kreativne reciklaže, organiziranje aktivnosti uz pomoć web 2.0. alati, organiziranje videokonferencija s ostalim sudionicima projekta</w:t>
            </w:r>
          </w:p>
        </w:tc>
      </w:tr>
      <w:tr w:rsidR="006A7AD5" w14:paraId="21B0F821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624774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5C0794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 xml:space="preserve">Trajanje projekta: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9B9BD3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rujan 2021. - lipanj 2022.</w:t>
            </w:r>
          </w:p>
          <w:p w14:paraId="26B5A613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6A7AD5" w14:paraId="1A25CAA2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2BD093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ED4EE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 xml:space="preserve">Sudionici projekta: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F9A46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učenici 4.b razreda OŠ Jakovlje, učiteljica Lidija Marinčić – učiteljica razredne nastave, učitelj mentor </w:t>
            </w:r>
          </w:p>
        </w:tc>
      </w:tr>
      <w:tr w:rsidR="006A7AD5" w14:paraId="3A513AC9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DB64F2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BC6551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 xml:space="preserve">Suradnici u projektu: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87A040" w14:textId="77777777" w:rsidR="006A7AD5" w:rsidRDefault="006A7AD5" w:rsidP="00EC76C9">
            <w:pPr>
              <w:pStyle w:val="TableContents"/>
              <w:numPr>
                <w:ilvl w:val="0"/>
                <w:numId w:val="1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Učenička zadruga Jakovlje, voditeljica Darija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Belinić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, diplomirani kateheta</w:t>
            </w:r>
          </w:p>
          <w:p w14:paraId="4D1BB08F" w14:textId="77777777" w:rsidR="006A7AD5" w:rsidRDefault="006A7AD5" w:rsidP="00EC76C9">
            <w:pPr>
              <w:pStyle w:val="TableContents"/>
              <w:numPr>
                <w:ilvl w:val="0"/>
                <w:numId w:val="1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likovna grupa OŠ Jakovlje , voditeljica Ivana Mikić, prof. likovne kulture</w:t>
            </w:r>
          </w:p>
        </w:tc>
      </w:tr>
      <w:tr w:rsidR="006A7AD5" w14:paraId="29F1F63D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490CE1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0081A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 xml:space="preserve">Projektne aktivnosti: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C3AAA7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  <w:p w14:paraId="4176C75F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obilježavanje datuma vezanih uz projekt</w:t>
            </w:r>
          </w:p>
          <w:p w14:paraId="04CB6746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rad u školskom vrtu, voćnjaku i cvjetnjaku – suradnja sa školskom zadrugom, voditeljica prof. Darija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Belinić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0A45A127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suradnja na projektu „Od biljke do suvenira“, voditeljica prof. Ivana Mikić</w:t>
            </w:r>
          </w:p>
          <w:p w14:paraId="2C441BE7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izrada predmeta od recikliranih ili prirodnih materijala</w:t>
            </w:r>
          </w:p>
          <w:p w14:paraId="4BEF3260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sudjelovanje u izazovima projektnih partnera (životinjski izazov,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plogging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)</w:t>
            </w:r>
          </w:p>
          <w:p w14:paraId="326C7554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obilazak lokalnih OPG - a</w:t>
            </w:r>
          </w:p>
          <w:p w14:paraId="05DDD2F0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</w:tc>
      </w:tr>
      <w:tr w:rsidR="006A7AD5" w14:paraId="1C2F8728" w14:textId="77777777" w:rsidTr="00EC76C9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804CB7" w14:textId="77777777" w:rsidR="006A7AD5" w:rsidRDefault="006A7AD5" w:rsidP="00EC76C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0BD80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i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1"/>
              </w:rPr>
              <w:t xml:space="preserve">Plan rada: 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6C672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1DBF1E3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RUJAN</w:t>
            </w:r>
          </w:p>
          <w:p w14:paraId="47F7CB6C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upoznavanje s projektom </w:t>
            </w:r>
          </w:p>
          <w:p w14:paraId="0843D018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  <w:p w14:paraId="2C92E4B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LISTOPAD </w:t>
            </w:r>
          </w:p>
          <w:p w14:paraId="1A5DED1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a) 4.listopad, Međunarodni dan zaštite životinja:</w:t>
            </w:r>
          </w:p>
          <w:p w14:paraId="205D81AB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istraživanje životinja u školskom vrtu (korisne i štetne životinje) – suradnja sa školskom zadrugom</w:t>
            </w:r>
          </w:p>
          <w:p w14:paraId="3E444FB1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Životinjski izazov</w:t>
            </w:r>
          </w:p>
          <w:p w14:paraId="5DB21995" w14:textId="77777777" w:rsidR="006A7AD5" w:rsidRDefault="006A7AD5" w:rsidP="00EC76C9">
            <w:pPr>
              <w:pStyle w:val="TableContents"/>
              <w:spacing w:line="288" w:lineRule="auto"/>
            </w:pPr>
            <w:r>
              <w:rPr>
                <w:rFonts w:ascii="Arial" w:hAnsi="Arial"/>
                <w:color w:val="000000"/>
                <w:sz w:val="20"/>
              </w:rPr>
              <w:t xml:space="preserve">- Zoo u gostima – videokonferencija sa Zoološkim vrtom grada Zagreba </w:t>
            </w:r>
            <w:hyperlink r:id="rId5" w:history="1">
              <w:r>
                <w:rPr>
                  <w:rStyle w:val="Hiperveza"/>
                  <w:rFonts w:ascii="Arial" w:hAnsi="Arial"/>
                  <w:sz w:val="20"/>
                </w:rPr>
                <w:t>https://zoo.hr/zoo-u-gostima-on-line-programi-za-osnovne-skole/</w:t>
              </w:r>
            </w:hyperlink>
          </w:p>
          <w:p w14:paraId="148C52A2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664ABAB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b)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Plogging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– trčanje i prikupljanje otpada u okolišu škole</w:t>
            </w:r>
          </w:p>
          <w:p w14:paraId="5BEAACB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54F1C4D2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c) upoznavanje ljekovitog i začinskog bilja u školskom vrtu, upoznavanje s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aromakozmetikom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- projekt „Od biljke do suvenira“, voditeljica prof. Ivana Mikić</w:t>
            </w:r>
          </w:p>
          <w:p w14:paraId="5A189749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7C70B40B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STUDENI</w:t>
            </w:r>
          </w:p>
          <w:p w14:paraId="0AB7F2C0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radovi u školskom vrtu – čišćenje, pripremanje biljaka za zimu – suradnja sa školskom zadrugom </w:t>
            </w:r>
          </w:p>
          <w:p w14:paraId="4DE860D4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posjet lokalnim OPG-ovima </w:t>
            </w:r>
          </w:p>
          <w:p w14:paraId="66D77DE1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OPG Špoljar, Bistra – uzgoj i prerada ljekovitog bilja</w:t>
            </w:r>
          </w:p>
          <w:p w14:paraId="74050AE9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OPG Poturica – pčelarstvo</w:t>
            </w:r>
          </w:p>
          <w:p w14:paraId="00807540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  <w:p w14:paraId="5B1EBB3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PROSINAC</w:t>
            </w:r>
          </w:p>
          <w:p w14:paraId="45020CB2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19.12. Dan protiv plastičnih vrećica </w:t>
            </w:r>
          </w:p>
          <w:p w14:paraId="7AADDF6E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Kreativna reciklaža - izrada vrećica od stare odjeće</w:t>
            </w:r>
          </w:p>
          <w:p w14:paraId="7B6165D6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  <w:p w14:paraId="628CABB7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projekt „Od biljke do suvenira“ – izrada prirodne kozmetike, izrada prigodnih suvenira od prirodnih i recikliranih materijala (Božić) </w:t>
            </w:r>
          </w:p>
          <w:p w14:paraId="49A477C0" w14:textId="77777777" w:rsidR="006A7AD5" w:rsidRDefault="006A7AD5" w:rsidP="00EC76C9">
            <w:pPr>
              <w:pStyle w:val="TableContents"/>
              <w:spacing w:line="288" w:lineRule="auto"/>
              <w:ind w:left="720"/>
              <w:rPr>
                <w:rFonts w:ascii="Arial" w:hAnsi="Arial"/>
                <w:color w:val="000000"/>
                <w:sz w:val="20"/>
              </w:rPr>
            </w:pPr>
          </w:p>
          <w:p w14:paraId="4592ECA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SIJEČANJ</w:t>
            </w:r>
          </w:p>
          <w:p w14:paraId="308D655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Projekt „Od biljke do suvenira“ – izrada prirodne kozmetike</w:t>
            </w:r>
          </w:p>
          <w:p w14:paraId="3B765815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461DF96B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VELJAČA</w:t>
            </w:r>
          </w:p>
          <w:p w14:paraId="06F644E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2.2. Međunarodni dan zaštite močvara – integracija sadržaja kroz nastavne predmete: </w:t>
            </w:r>
          </w:p>
          <w:p w14:paraId="30BE3340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Priroda i društvo: nizinski krajevi RH  s posebnim osvrtom na močvarna područja (Lonjsko polje, Kopački rit)</w:t>
            </w:r>
          </w:p>
          <w:p w14:paraId="0BC0F63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Hrvatski jezik –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A.Gardaš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: Duh u močvari (književnost, medijska kultura, stvaralaštvo) </w:t>
            </w:r>
          </w:p>
          <w:p w14:paraId="04B27F44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14:paraId="4EC8FAAA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OŽUJAK </w:t>
            </w:r>
          </w:p>
          <w:p w14:paraId="0F4536F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21.3. Dan šuma</w:t>
            </w:r>
          </w:p>
          <w:p w14:paraId="6D5B123F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22.3. Svjetski dan voda</w:t>
            </w:r>
          </w:p>
          <w:p w14:paraId="59D7FDA3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obilazak  šume (lovački dom u Kraljevom Vrhu), odlazak do izvora </w:t>
            </w:r>
          </w:p>
          <w:p w14:paraId="4E2A2EB4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434E9D1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TRAVANJ</w:t>
            </w:r>
          </w:p>
          <w:p w14:paraId="39ED2BD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22.4. Dan planeta Zemlje</w:t>
            </w:r>
          </w:p>
          <w:p w14:paraId="5AB77839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4B8C077C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 čišćenje okoliša škole</w:t>
            </w:r>
          </w:p>
          <w:p w14:paraId="560805A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- radovi u školskom vrtu </w:t>
            </w:r>
          </w:p>
          <w:p w14:paraId="0CCD96D6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462047F0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SVIBANJ</w:t>
            </w:r>
          </w:p>
          <w:p w14:paraId="5F74A4DE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3.5. Dan Sunca </w:t>
            </w:r>
          </w:p>
          <w:p w14:paraId="18E5BAF5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22.05. Svjetski dan biološke raznolikosti</w:t>
            </w:r>
          </w:p>
          <w:p w14:paraId="40420878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  <w:p w14:paraId="404BB7AA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LIPANJ</w:t>
            </w:r>
          </w:p>
          <w:p w14:paraId="33D1C6F5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evaluacija projekta </w:t>
            </w:r>
          </w:p>
          <w:p w14:paraId="11CA6273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</w:p>
        </w:tc>
      </w:tr>
      <w:tr w:rsidR="006A7AD5" w14:paraId="6A64F56E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60D7E7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lastRenderedPageBreak/>
              <w:t>Potrebni resursi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47B8F9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obrađivanje školskog vrta- sadnice, alat potreban za rad</w:t>
            </w:r>
          </w:p>
          <w:p w14:paraId="568FEC31" w14:textId="77777777" w:rsidR="006A7AD5" w:rsidRDefault="006A7AD5" w:rsidP="00EC76C9">
            <w:pPr>
              <w:pStyle w:val="TableContents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autobus za odlazak do šume </w:t>
            </w:r>
          </w:p>
        </w:tc>
      </w:tr>
      <w:tr w:rsidR="006A7AD5" w14:paraId="28FA94E5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2870CD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Način praćenja i provjere ishoda/postignuća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7C3B45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promatranje ponašanja među učenicima, primjena stečenih vještina u svakodnevnom životu, bilješke, učenički radovi, članci ne web stranici škole, konferencija sa sudionicima projekta, anketa</w:t>
            </w:r>
          </w:p>
        </w:tc>
      </w:tr>
      <w:tr w:rsidR="006A7AD5" w14:paraId="37658D53" w14:textId="77777777" w:rsidTr="00EC76C9"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2ECBF7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Odgojno - obrazovna područja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53941B" w14:textId="77777777" w:rsidR="006A7AD5" w:rsidRDefault="006A7AD5" w:rsidP="00EC76C9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Prirodoslovno područje</w:t>
            </w:r>
          </w:p>
        </w:tc>
      </w:tr>
    </w:tbl>
    <w:p w14:paraId="4DEB87DC" w14:textId="77777777" w:rsidR="006A7AD5" w:rsidRDefault="006A7AD5" w:rsidP="006A7AD5">
      <w:pPr>
        <w:pStyle w:val="Standard"/>
      </w:pPr>
    </w:p>
    <w:p w14:paraId="5FC7F38A" w14:textId="77777777" w:rsidR="006A7AD5" w:rsidRDefault="006A7AD5" w:rsidP="006A7AD5">
      <w:pPr>
        <w:pStyle w:val="Standard"/>
      </w:pPr>
    </w:p>
    <w:p w14:paraId="14D6CF33" w14:textId="77777777" w:rsidR="006A7AD5" w:rsidRDefault="006A7AD5" w:rsidP="006A7AD5">
      <w:pPr>
        <w:pStyle w:val="Standard"/>
      </w:pPr>
    </w:p>
    <w:p w14:paraId="0FD797BF" w14:textId="77777777" w:rsidR="006A7AD5" w:rsidRDefault="006A7AD5" w:rsidP="006A7AD5">
      <w:pPr>
        <w:pStyle w:val="Standard"/>
      </w:pPr>
    </w:p>
    <w:p w14:paraId="5CE5210C" w14:textId="77777777" w:rsidR="006A7AD5" w:rsidRDefault="006A7AD5" w:rsidP="006A7AD5">
      <w:pPr>
        <w:pStyle w:val="Standard"/>
      </w:pPr>
    </w:p>
    <w:p w14:paraId="2BEE5FE7" w14:textId="77777777" w:rsidR="00D3150B" w:rsidRDefault="00D3150B"/>
    <w:sectPr w:rsidR="00D3150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082"/>
    <w:multiLevelType w:val="multilevel"/>
    <w:tmpl w:val="A29E0BCA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5D1CDF"/>
    <w:multiLevelType w:val="multilevel"/>
    <w:tmpl w:val="B7DAB6D4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82958561">
    <w:abstractNumId w:val="1"/>
  </w:num>
  <w:num w:numId="2" w16cid:durableId="205908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5"/>
    <w:rsid w:val="006A7AD5"/>
    <w:rsid w:val="00D3150B"/>
    <w:rsid w:val="00D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4526"/>
  <w15:chartTrackingRefBased/>
  <w15:docId w15:val="{836B9AA8-FE44-42BA-BEFA-DE88D30E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A7AD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7AD5"/>
    <w:pPr>
      <w:widowControl w:val="0"/>
      <w:suppressLineNumbers/>
    </w:pPr>
  </w:style>
  <w:style w:type="character" w:styleId="Hiperveza">
    <w:name w:val="Hyperlink"/>
    <w:basedOn w:val="Zadanifontodlomka"/>
    <w:rsid w:val="006A7A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.hr/zoo-u-gostima-on-line-programi-za-osnovne-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krsnik</dc:creator>
  <cp:keywords/>
  <dc:description/>
  <cp:lastModifiedBy>lidija krsnik</cp:lastModifiedBy>
  <cp:revision>2</cp:revision>
  <dcterms:created xsi:type="dcterms:W3CDTF">2023-03-24T09:03:00Z</dcterms:created>
  <dcterms:modified xsi:type="dcterms:W3CDTF">2023-03-24T09:03:00Z</dcterms:modified>
</cp:coreProperties>
</file>