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>Plan u slučaju katastrofe</w:t>
      </w: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>školske knjižnice</w:t>
      </w:r>
    </w:p>
    <w:p w:rsidR="005008D3" w:rsidRDefault="005008D3" w:rsidP="00CC10C3">
      <w:pPr>
        <w:spacing w:line="360" w:lineRule="auto"/>
        <w:jc w:val="center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sz w:val="32"/>
          <w:szCs w:val="32"/>
        </w:rPr>
        <w:t>Osnovne škole Kamen – Šine,</w:t>
      </w:r>
    </w:p>
    <w:p w:rsidR="00CC10C3" w:rsidRDefault="005008D3" w:rsidP="00CC10C3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  <w:b/>
          <w:sz w:val="32"/>
          <w:szCs w:val="32"/>
        </w:rPr>
        <w:t xml:space="preserve"> Split</w:t>
      </w: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  <w:r>
        <w:rPr>
          <w:rFonts w:ascii="Cambria" w:hAnsi="Cambria" w:cs="Cambria"/>
        </w:rPr>
        <w:t>Plan izradila:</w:t>
      </w:r>
      <w:r w:rsidR="005008D3">
        <w:rPr>
          <w:rFonts w:ascii="Cambria" w:hAnsi="Cambria" w:cs="Cambria"/>
        </w:rPr>
        <w:t xml:space="preserve"> Marija Lončar</w:t>
      </w:r>
      <w:r>
        <w:rPr>
          <w:rFonts w:ascii="Cambria" w:hAnsi="Cambria" w:cs="Cambria"/>
        </w:rPr>
        <w:t>, prof</w:t>
      </w:r>
      <w:r w:rsidR="005008D3">
        <w:rPr>
          <w:rFonts w:ascii="Cambria" w:hAnsi="Cambria" w:cs="Cambria"/>
        </w:rPr>
        <w:t xml:space="preserve">. i dipl. </w:t>
      </w:r>
      <w:proofErr w:type="spellStart"/>
      <w:r w:rsidR="005008D3">
        <w:rPr>
          <w:rFonts w:ascii="Cambria" w:hAnsi="Cambria" w:cs="Cambria"/>
        </w:rPr>
        <w:t>knjižn</w:t>
      </w:r>
      <w:proofErr w:type="spellEnd"/>
      <w:r w:rsidR="005008D3">
        <w:rPr>
          <w:rFonts w:ascii="Cambria" w:hAnsi="Cambria" w:cs="Cambria"/>
        </w:rPr>
        <w:t>.</w:t>
      </w: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rPr>
          <w:rFonts w:ascii="Cambria" w:hAnsi="Cambria" w:cs="Cambria"/>
        </w:rPr>
      </w:pPr>
    </w:p>
    <w:p w:rsidR="00CC10C3" w:rsidRDefault="00CC10C3" w:rsidP="00CC10C3">
      <w:pPr>
        <w:spacing w:line="360" w:lineRule="auto"/>
        <w:jc w:val="center"/>
        <w:rPr>
          <w:rFonts w:ascii="Cambria" w:hAnsi="Cambria" w:cs="Cambria"/>
        </w:rPr>
      </w:pPr>
    </w:p>
    <w:p w:rsidR="00CC10C3" w:rsidRDefault="005008D3" w:rsidP="00CC10C3">
      <w:pPr>
        <w:spacing w:line="36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>Split, 2014</w:t>
      </w:r>
      <w:r w:rsidR="00CC10C3">
        <w:rPr>
          <w:rFonts w:ascii="Cambria" w:hAnsi="Cambria" w:cs="Cambria"/>
        </w:rPr>
        <w:t>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lastRenderedPageBreak/>
        <w:t xml:space="preserve">Školska knjižnica sastavni je dio </w:t>
      </w:r>
      <w:r w:rsidR="005008D3">
        <w:t xml:space="preserve">Osnovne škole Kamen-Šine </w:t>
      </w:r>
      <w:r>
        <w:t xml:space="preserve">i kao takva podliježe propisima i pravilnicima Škole. 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pStyle w:val="Tijeloteksta"/>
      </w:pPr>
      <w:r>
        <w:t>Ovim planom utvrđuje se organizacija, postupci i mjere za osiguravanje brzog i učinkovitog i načina evakuacije i spašavanja ugroženih osoba i knjižnične građe iz prostorija školske knjižnice</w:t>
      </w:r>
      <w:r w:rsidR="005008D3" w:rsidRPr="005008D3">
        <w:t xml:space="preserve"> </w:t>
      </w:r>
      <w:r w:rsidR="005008D3">
        <w:t>Osnovne škole Kamen-Šine</w:t>
      </w:r>
      <w:r>
        <w:t>.</w:t>
      </w:r>
    </w:p>
    <w:p w:rsidR="00CC10C3" w:rsidRDefault="00CC10C3" w:rsidP="00CC10C3">
      <w:pPr>
        <w:spacing w:line="360" w:lineRule="auto"/>
        <w:jc w:val="both"/>
      </w:pPr>
      <w:r>
        <w:t>Planom se pretpostavlja mogućnost sljedećih događaja:</w:t>
      </w:r>
    </w:p>
    <w:p w:rsidR="00CC10C3" w:rsidRDefault="00CC10C3" w:rsidP="00CC10C3">
      <w:pPr>
        <w:numPr>
          <w:ilvl w:val="0"/>
          <w:numId w:val="1"/>
        </w:numPr>
        <w:spacing w:line="360" w:lineRule="auto"/>
        <w:jc w:val="both"/>
      </w:pPr>
      <w:r>
        <w:t>požar</w:t>
      </w:r>
    </w:p>
    <w:p w:rsidR="00CC10C3" w:rsidRDefault="00CC10C3" w:rsidP="00CC10C3">
      <w:pPr>
        <w:numPr>
          <w:ilvl w:val="0"/>
          <w:numId w:val="1"/>
        </w:numPr>
        <w:spacing w:line="360" w:lineRule="auto"/>
        <w:jc w:val="both"/>
      </w:pPr>
      <w:r>
        <w:t xml:space="preserve">poplava </w:t>
      </w:r>
    </w:p>
    <w:p w:rsidR="00CC10C3" w:rsidRDefault="00CC10C3" w:rsidP="00CC10C3">
      <w:pPr>
        <w:numPr>
          <w:ilvl w:val="0"/>
          <w:numId w:val="1"/>
        </w:numPr>
        <w:spacing w:line="360" w:lineRule="auto"/>
        <w:jc w:val="both"/>
      </w:pPr>
      <w:r>
        <w:t>potres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t xml:space="preserve">Ovim planom uređuju se 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plan hitne evakuacije i spašavanja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postupak u slučaju katastrofe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utvrđivanje opasnosti za prostor i građu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mjere preventivne zaštite kojima se uklanja ili umanjuje opasnost za prostor i građu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mjere pripravnosti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plan spašavanja građe</w:t>
      </w:r>
    </w:p>
    <w:p w:rsidR="00CC10C3" w:rsidRDefault="00CC10C3" w:rsidP="00CC10C3">
      <w:pPr>
        <w:pStyle w:val="Odlomakpopisa"/>
        <w:numPr>
          <w:ilvl w:val="0"/>
          <w:numId w:val="2"/>
        </w:numPr>
        <w:spacing w:line="360" w:lineRule="auto"/>
      </w:pPr>
      <w:r>
        <w:t>saniranje posljedica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1. Plan hitne evakuacije i spašavanja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u slučaju oglašavanja znaka uzbune  odmah evakuirati prostor školske knjižnice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 xml:space="preserve">za sobom ostaviti knjižničnu građu i osobne stvari (ako je moguće, uzeti sa sobom osobnu torbu i mobitel) 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uputiti se prema najbližem izlazu (plan smjera kretanja u slučaju evakuacije nal</w:t>
      </w:r>
      <w:r w:rsidR="005008D3">
        <w:t>azi se na zidu</w:t>
      </w:r>
      <w:r>
        <w:t>)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za sobom zatvoriti sva vrata jer tako možemo spriječiti veću katastrofu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 xml:space="preserve">prilikom izlaska iz zgrade pomoći nemoćnima 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nakon izlaska iz zgrade, odmaknuti se od zgrade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kontaktirati primjerene hitne službe (brojevi su navedeni u tablici)</w:t>
      </w:r>
    </w:p>
    <w:p w:rsidR="00CC10C3" w:rsidRDefault="00CC10C3" w:rsidP="00CC10C3">
      <w:pPr>
        <w:numPr>
          <w:ilvl w:val="0"/>
          <w:numId w:val="3"/>
        </w:numPr>
        <w:spacing w:line="360" w:lineRule="auto"/>
        <w:jc w:val="both"/>
      </w:pPr>
      <w:r>
        <w:t>kontaktirati članove tima za reakciju u slučaju katastrofe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jc w:val="both"/>
        <w:rPr>
          <w:b/>
          <w:bCs/>
        </w:rPr>
      </w:pPr>
      <w:r>
        <w:rPr>
          <w:b/>
          <w:bCs/>
        </w:rPr>
        <w:t>TELEFONSKI BROJEVI HITNIH SLUŽBI: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CC10C3" w:rsidRPr="003622D8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sz w:val="24"/>
                <w:szCs w:val="24"/>
              </w:rPr>
              <w:t>Jedinstveni broj za sve hitne situacije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b/>
                <w:bCs/>
                <w:sz w:val="24"/>
                <w:szCs w:val="24"/>
              </w:rPr>
              <w:t>112</w:t>
            </w:r>
          </w:p>
        </w:tc>
      </w:tr>
      <w:tr w:rsidR="00CC10C3" w:rsidRPr="003622D8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sz w:val="24"/>
                <w:szCs w:val="24"/>
              </w:rPr>
              <w:t>Policija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b/>
                <w:bCs/>
                <w:sz w:val="24"/>
                <w:szCs w:val="24"/>
              </w:rPr>
              <w:t>192</w:t>
            </w:r>
          </w:p>
        </w:tc>
      </w:tr>
      <w:tr w:rsidR="00CC10C3" w:rsidRPr="003622D8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sz w:val="24"/>
                <w:szCs w:val="24"/>
              </w:rPr>
              <w:t>Vatrogasci: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5008D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b/>
                <w:bCs/>
                <w:sz w:val="24"/>
                <w:szCs w:val="24"/>
              </w:rPr>
              <w:t>1</w:t>
            </w:r>
            <w:r w:rsidR="00CC10C3" w:rsidRPr="003622D8">
              <w:rPr>
                <w:b/>
                <w:bCs/>
                <w:sz w:val="24"/>
                <w:szCs w:val="24"/>
              </w:rPr>
              <w:t>93</w:t>
            </w:r>
          </w:p>
        </w:tc>
      </w:tr>
      <w:tr w:rsidR="00CC10C3" w:rsidRPr="003622D8" w:rsidTr="00CC10C3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CC10C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sz w:val="24"/>
                <w:szCs w:val="24"/>
              </w:rPr>
              <w:t>Hitna pomoć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0C3" w:rsidRPr="003622D8" w:rsidRDefault="005008D3">
            <w:pPr>
              <w:spacing w:line="360" w:lineRule="auto"/>
              <w:jc w:val="both"/>
              <w:rPr>
                <w:b/>
                <w:bCs/>
                <w:sz w:val="24"/>
                <w:szCs w:val="24"/>
              </w:rPr>
            </w:pPr>
            <w:r w:rsidRPr="003622D8">
              <w:rPr>
                <w:b/>
                <w:bCs/>
                <w:sz w:val="24"/>
                <w:szCs w:val="24"/>
              </w:rPr>
              <w:t>1</w:t>
            </w:r>
            <w:r w:rsidR="00CC10C3" w:rsidRPr="003622D8">
              <w:rPr>
                <w:b/>
                <w:bCs/>
                <w:sz w:val="24"/>
                <w:szCs w:val="24"/>
              </w:rPr>
              <w:t>94</w:t>
            </w:r>
          </w:p>
        </w:tc>
      </w:tr>
    </w:tbl>
    <w:p w:rsidR="00CC10C3" w:rsidRDefault="00CC10C3" w:rsidP="00CC10C3">
      <w:pPr>
        <w:spacing w:line="360" w:lineRule="auto"/>
        <w:jc w:val="both"/>
        <w:rPr>
          <w:b/>
          <w:bCs/>
        </w:rPr>
      </w:pPr>
    </w:p>
    <w:p w:rsidR="00CC10C3" w:rsidRDefault="00CC10C3" w:rsidP="00CC10C3">
      <w:pPr>
        <w:spacing w:line="360" w:lineRule="auto"/>
        <w:jc w:val="both"/>
        <w:rPr>
          <w:bCs/>
        </w:rPr>
      </w:pPr>
      <w:r>
        <w:rPr>
          <w:bCs/>
        </w:rPr>
        <w:t>U slučaju da se katastrofa dogodi izvan radnog vremena školske knjižnice, kontaktirati članove tima za reakciju u slučaju katastrofe (popis se nalazi u školskom tajništvu).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Postupak u slučaju katastrofe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b/>
        </w:rPr>
      </w:pPr>
      <w:r>
        <w:rPr>
          <w:b/>
        </w:rPr>
        <w:t>Požar</w:t>
      </w:r>
    </w:p>
    <w:p w:rsidR="00CC10C3" w:rsidRDefault="00CC10C3" w:rsidP="00CC10C3">
      <w:pPr>
        <w:pStyle w:val="Odlomakpopisa"/>
        <w:numPr>
          <w:ilvl w:val="0"/>
          <w:numId w:val="4"/>
        </w:numPr>
        <w:spacing w:line="360" w:lineRule="auto"/>
        <w:rPr>
          <w:b/>
        </w:rPr>
      </w:pPr>
      <w:r>
        <w:t>u slučaju požara ostanite smireni i evakuirajte prostoriju</w:t>
      </w:r>
    </w:p>
    <w:p w:rsidR="00CC10C3" w:rsidRDefault="00CC10C3" w:rsidP="00CC10C3">
      <w:pPr>
        <w:pStyle w:val="Odlomakpopisa"/>
        <w:numPr>
          <w:ilvl w:val="0"/>
          <w:numId w:val="4"/>
        </w:numPr>
        <w:spacing w:line="360" w:lineRule="auto"/>
        <w:rPr>
          <w:b/>
        </w:rPr>
      </w:pPr>
      <w:r>
        <w:t>obavijestite ravnatelja i pozovite vatrogasce</w:t>
      </w:r>
    </w:p>
    <w:p w:rsidR="00CC10C3" w:rsidRDefault="00CC10C3" w:rsidP="00CC10C3">
      <w:pPr>
        <w:numPr>
          <w:ilvl w:val="0"/>
          <w:numId w:val="4"/>
        </w:numPr>
        <w:spacing w:line="360" w:lineRule="auto"/>
        <w:jc w:val="both"/>
      </w:pPr>
      <w:r>
        <w:t xml:space="preserve">u slučaju manjeg požara, pokušajte ga zaustaviti aparatom za gašenje požara, ne dovodeći sebe u opasnost </w:t>
      </w:r>
    </w:p>
    <w:p w:rsidR="00CC10C3" w:rsidRDefault="00CC10C3" w:rsidP="00CC10C3">
      <w:pPr>
        <w:numPr>
          <w:ilvl w:val="0"/>
          <w:numId w:val="4"/>
        </w:numPr>
        <w:spacing w:line="360" w:lineRule="auto"/>
        <w:jc w:val="both"/>
        <w:rPr>
          <w:b/>
        </w:rPr>
      </w:pPr>
      <w:r>
        <w:t>prilikom izlaska iz knjižnice zatvorite vrata kako bi se onemogućilo širenje požara</w:t>
      </w:r>
    </w:p>
    <w:p w:rsidR="00CC10C3" w:rsidRDefault="00CC10C3" w:rsidP="00CC10C3">
      <w:pPr>
        <w:spacing w:line="360" w:lineRule="auto"/>
        <w:rPr>
          <w:b/>
        </w:rPr>
      </w:pPr>
    </w:p>
    <w:p w:rsidR="00CC10C3" w:rsidRDefault="00CC10C3" w:rsidP="00CC10C3">
      <w:pPr>
        <w:spacing w:line="360" w:lineRule="auto"/>
        <w:rPr>
          <w:b/>
        </w:rPr>
      </w:pPr>
      <w:r>
        <w:rPr>
          <w:b/>
        </w:rPr>
        <w:t>Poplava</w:t>
      </w:r>
    </w:p>
    <w:p w:rsidR="00CC10C3" w:rsidRDefault="00CC10C3" w:rsidP="00CC10C3">
      <w:pPr>
        <w:numPr>
          <w:ilvl w:val="0"/>
          <w:numId w:val="5"/>
        </w:numPr>
        <w:spacing w:line="360" w:lineRule="auto"/>
        <w:jc w:val="both"/>
      </w:pPr>
      <w:r>
        <w:t xml:space="preserve">u slučaju poplave ostanite smireni 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lastRenderedPageBreak/>
        <w:t>obavijestite domara i ravnatelja škole o nastaloj situaciji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t>budite oprezni u blizini bilo kakvog izvora električne energije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t>provjerite ugroženost knjižnične građe; ako možete, zaštitite i spasite knjižničnu građu, a već oštećenu ne dirajte</w:t>
      </w:r>
    </w:p>
    <w:p w:rsidR="00CC10C3" w:rsidRDefault="00CC10C3" w:rsidP="00CC10C3">
      <w:pPr>
        <w:pStyle w:val="Odlomakpopisa"/>
        <w:numPr>
          <w:ilvl w:val="0"/>
          <w:numId w:val="5"/>
        </w:numPr>
        <w:spacing w:line="360" w:lineRule="auto"/>
      </w:pPr>
      <w:r>
        <w:t>u slučaju da prijeti opasnost, evakuirajte prostoriju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  <w:rPr>
          <w:b/>
        </w:rPr>
      </w:pPr>
      <w:r>
        <w:rPr>
          <w:b/>
        </w:rPr>
        <w:t>Potres</w:t>
      </w:r>
    </w:p>
    <w:p w:rsidR="00CC10C3" w:rsidRDefault="00CC10C3" w:rsidP="00CC10C3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u slučaju potresa ostanite smireni i pronađite zaklon ispod stolova ili vrata</w:t>
      </w:r>
    </w:p>
    <w:p w:rsidR="00CC10C3" w:rsidRDefault="00CC10C3" w:rsidP="00CC10C3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udaljite se od prozora i polica za knjige</w:t>
      </w:r>
    </w:p>
    <w:p w:rsidR="00CC10C3" w:rsidRPr="003622D8" w:rsidRDefault="00CC10C3" w:rsidP="003622D8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t>nakon prestanka potresa evakuirajte prostoriju knjižnice</w:t>
      </w:r>
    </w:p>
    <w:p w:rsidR="00CC10C3" w:rsidRDefault="00CC10C3" w:rsidP="00CC10C3">
      <w:pPr>
        <w:spacing w:line="360" w:lineRule="auto"/>
      </w:pPr>
      <w:bookmarkStart w:id="0" w:name="_GoBack"/>
      <w:bookmarkEnd w:id="0"/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3. Utvrđivanje opasnosti za zgradu i građu</w:t>
      </w: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</w:p>
    <w:p w:rsidR="005008D3" w:rsidRDefault="00CC10C3" w:rsidP="00CC10C3">
      <w:pPr>
        <w:spacing w:line="360" w:lineRule="auto"/>
      </w:pPr>
      <w:r>
        <w:rPr>
          <w:b/>
        </w:rPr>
        <w:t>Vanjske opasnosti</w:t>
      </w:r>
      <w:r w:rsidR="005008D3">
        <w:t xml:space="preserve">: </w:t>
      </w:r>
      <w:r w:rsidR="00E90A5F">
        <w:t>- opasnost od provale - smještaj knjižnice na prvom katu</w:t>
      </w:r>
      <w:r w:rsidR="00363EFE">
        <w:t xml:space="preserve">, moguć pristup </w:t>
      </w:r>
    </w:p>
    <w:p w:rsidR="00CC10C3" w:rsidRDefault="00CC10C3" w:rsidP="00CC10C3">
      <w:pPr>
        <w:spacing w:line="360" w:lineRule="auto"/>
      </w:pPr>
      <w:r>
        <w:rPr>
          <w:b/>
        </w:rPr>
        <w:t>Unutarnje opasnosti</w:t>
      </w:r>
      <w:r>
        <w:t xml:space="preserve">: </w:t>
      </w:r>
      <w:r w:rsidR="00E90A5F">
        <w:t xml:space="preserve">visoko smješteni </w:t>
      </w:r>
      <w:r>
        <w:t xml:space="preserve">drveni namještaj, </w:t>
      </w:r>
      <w:r w:rsidR="00E90A5F">
        <w:t xml:space="preserve">stakleni zid sa sjeverne strane, </w:t>
      </w:r>
      <w:r>
        <w:t>klimatizacija i grijanje (radijatori</w:t>
      </w:r>
      <w:r w:rsidR="00E90A5F">
        <w:t xml:space="preserve">, kao i električni vodovi </w:t>
      </w:r>
      <w:r>
        <w:t xml:space="preserve"> u prostoru knjižnice nalaze se blizu polica s knjigama)</w:t>
      </w:r>
    </w:p>
    <w:p w:rsidR="00CC10C3" w:rsidRDefault="00CC10C3" w:rsidP="00CC10C3">
      <w:pPr>
        <w:spacing w:line="360" w:lineRule="auto"/>
      </w:pPr>
      <w:r>
        <w:rPr>
          <w:b/>
        </w:rPr>
        <w:t>Provjera postojećih preventivnih mjera</w:t>
      </w:r>
      <w:r w:rsidR="00E90A5F">
        <w:t xml:space="preserve">: u knjižnici </w:t>
      </w:r>
      <w:r>
        <w:t xml:space="preserve"> postoji </w:t>
      </w:r>
      <w:r w:rsidR="00E90A5F">
        <w:t>vatrodojavni sustav</w:t>
      </w:r>
      <w:r>
        <w:t>, nema aparata za gašenje požara</w:t>
      </w:r>
    </w:p>
    <w:p w:rsidR="003622D8" w:rsidRDefault="003622D8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4. Mjere preventivne zaštite kojima se uklanja ili umanjuje opasnost za prostor i građu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Uvijek treba koristiti teško zapaljive materijale, prostor ne smije biti prenatrpan i zakrčen. Oznaka za izlaz u nuždi mora biti uvijek jasno vidljiva.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Police trebaju biti </w:t>
      </w:r>
      <w:r>
        <w:rPr>
          <w:rFonts w:ascii="TTE1FEAF18t00" w:hAnsi="TTE1FEAF18t00" w:cs="TTE1FEAF18t00"/>
        </w:rPr>
        <w:t>č</w:t>
      </w:r>
      <w:r>
        <w:rPr>
          <w:rFonts w:ascii="Times-Roman" w:hAnsi="Times-Roman" w:cs="Times-Roman"/>
        </w:rPr>
        <w:t>vrste, stabilne i nezapaljive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Donja polica od poda mora biti udaljena najmanje 10 cm kako bi se umanjila opasnost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 ošte</w:t>
      </w:r>
      <w:r>
        <w:rPr>
          <w:rFonts w:ascii="TTE1FEAF18t00" w:hAnsi="TTE1FEAF18t00" w:cs="TTE1FEAF18t00"/>
        </w:rPr>
        <w:t>ć</w:t>
      </w:r>
      <w:r>
        <w:rPr>
          <w:rFonts w:ascii="Times-Roman" w:hAnsi="Times-Roman" w:cs="Times-Roman"/>
        </w:rPr>
        <w:t>ivanja tijekom manjih poplava ili prolaženja.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Novine, bilo uvezene ili u kutijama, treba pohraniti vodoravno na police.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Papirne i platnene uveze treba odvajati od kožnih jer kiselina i masno</w:t>
      </w:r>
      <w:r w:rsidR="005008D3">
        <w:rPr>
          <w:rFonts w:ascii="TTE1FEAF18t00" w:hAnsi="TTE1FEAF18t00" w:cs="TTE1FEAF18t00"/>
        </w:rPr>
        <w:t>ć</w:t>
      </w:r>
      <w:r>
        <w:rPr>
          <w:rFonts w:ascii="Times-Roman" w:hAnsi="Times-Roman" w:cs="Times-Roman"/>
        </w:rPr>
        <w:t>e iz kože ubrzavaju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propadanje papira i platna.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Posebno vrijedna gra</w:t>
      </w:r>
      <w:r>
        <w:rPr>
          <w:rFonts w:ascii="TTE1FEAF18t00" w:hAnsi="TTE1FEAF18t00" w:cs="TTE1FEAF18t00"/>
        </w:rPr>
        <w:t>đ</w:t>
      </w:r>
      <w:r>
        <w:rPr>
          <w:rFonts w:ascii="Times-Roman" w:hAnsi="Times-Roman" w:cs="Times-Roman"/>
        </w:rPr>
        <w:t>a ne smije biti u blizini prozora.</w:t>
      </w:r>
      <w:r w:rsidR="003622D8">
        <w:rPr>
          <w:rFonts w:ascii="Times-Roman" w:hAnsi="Times-Roman" w:cs="Times-Roman"/>
        </w:rPr>
        <w:t xml:space="preserve"> </w:t>
      </w:r>
      <w:r>
        <w:rPr>
          <w:rFonts w:ascii="Times-Roman" w:hAnsi="Times-Roman" w:cs="Times-Roman"/>
        </w:rPr>
        <w:t>Kutije i potrepštine za slu</w:t>
      </w:r>
      <w:r>
        <w:rPr>
          <w:rFonts w:ascii="TTE1FEAF18t00" w:hAnsi="TTE1FEAF18t00" w:cs="TTE1FEAF18t00"/>
        </w:rPr>
        <w:t>č</w:t>
      </w:r>
      <w:r>
        <w:rPr>
          <w:rFonts w:ascii="Times-Roman" w:hAnsi="Times-Roman" w:cs="Times-Roman"/>
        </w:rPr>
        <w:t>aj katastrofe treba re</w:t>
      </w:r>
      <w:r w:rsidR="005008D3">
        <w:rPr>
          <w:rFonts w:ascii="Times-Roman" w:hAnsi="Times-Roman" w:cs="Times-Roman"/>
        </w:rPr>
        <w:t>dovito kontrolirati i po potreb</w:t>
      </w:r>
      <w:r>
        <w:rPr>
          <w:rFonts w:ascii="Times-Roman" w:hAnsi="Times-Roman" w:cs="Times-Roman"/>
        </w:rPr>
        <w:t>i zamijeniti novom opremom.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b/>
        </w:rPr>
        <w:lastRenderedPageBreak/>
        <w:t>Zaštita od požara</w:t>
      </w:r>
      <w:r>
        <w:t>:</w:t>
      </w:r>
      <w:r>
        <w:rPr>
          <w:b/>
        </w:rPr>
        <w:t xml:space="preserve"> </w:t>
      </w:r>
      <w:r>
        <w:rPr>
          <w:rFonts w:ascii="Times-Roman" w:hAnsi="Times-Roman" w:cs="Times-Roman"/>
        </w:rPr>
        <w:t>knjižnica treba biti opskrbljena automatskim sustavom za dojavu požara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i detektore dima, djelatnik/</w:t>
      </w:r>
      <w:proofErr w:type="spellStart"/>
      <w:r>
        <w:rPr>
          <w:rFonts w:ascii="Times-Roman" w:hAnsi="Times-Roman" w:cs="Times-Roman"/>
        </w:rPr>
        <w:t>ca</w:t>
      </w:r>
      <w:proofErr w:type="spellEnd"/>
      <w:r>
        <w:rPr>
          <w:rFonts w:ascii="Times-Roman" w:hAnsi="Times-Roman" w:cs="Times-Roman"/>
        </w:rPr>
        <w:t xml:space="preserve"> knjižnice treba proći odgovarajuću protupožarnu obuku, potrebno je redovito održavati električne instalacije, uvježbavati </w:t>
      </w:r>
      <w:r w:rsidR="005008D3">
        <w:rPr>
          <w:rFonts w:ascii="Times-Roman" w:hAnsi="Times-Roman" w:cs="Times-Roman"/>
        </w:rPr>
        <w:t>korištenje ručnih protupožarnih aparata</w:t>
      </w:r>
      <w:r>
        <w:rPr>
          <w:rFonts w:ascii="Times-Roman" w:hAnsi="Times-Roman" w:cs="Times-Roman"/>
        </w:rPr>
        <w:t xml:space="preserve"> 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t xml:space="preserve">Zaštita od poplava: </w:t>
      </w:r>
      <w:r>
        <w:rPr>
          <w:rFonts w:ascii="Times-Roman" w:hAnsi="Times-Roman" w:cs="Times-Roman"/>
        </w:rPr>
        <w:t>prve pregrade polica s gradivom trebaju biti</w:t>
      </w:r>
    </w:p>
    <w:p w:rsidR="00CC10C3" w:rsidRDefault="00CC10C3" w:rsidP="00CC10C3">
      <w:pPr>
        <w:spacing w:line="36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odmaknute najmanje 10 cm od razine poda.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</w:pPr>
      <w:r>
        <w:rPr>
          <w:b/>
        </w:rPr>
        <w:t>Zaštita od provale</w:t>
      </w:r>
      <w:r>
        <w:t>:</w:t>
      </w:r>
      <w:r>
        <w:rPr>
          <w:i/>
        </w:rPr>
        <w:t xml:space="preserve"> </w:t>
      </w:r>
      <w:r>
        <w:t>motive za provalu svesti na minimum, što znači osigurati i skloniti vrijednu građu i omogućiti njeno korištenje u samo za to predviđenim prostorijama, redovito provjeravati stanje fonda.</w:t>
      </w:r>
    </w:p>
    <w:p w:rsidR="00CC10C3" w:rsidRDefault="00CC10C3" w:rsidP="00CC10C3">
      <w:pPr>
        <w:autoSpaceDE w:val="0"/>
        <w:autoSpaceDN w:val="0"/>
        <w:adjustRightInd w:val="0"/>
        <w:spacing w:line="360" w:lineRule="auto"/>
      </w:pPr>
    </w:p>
    <w:p w:rsidR="00CC10C3" w:rsidRDefault="00CC10C3" w:rsidP="00CC10C3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5. Mjere pripravnosti 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Plan</w:t>
      </w:r>
      <w:r>
        <w:t>: Škola ima</w:t>
      </w:r>
      <w:r>
        <w:rPr>
          <w:i/>
        </w:rPr>
        <w:t xml:space="preserve"> </w:t>
      </w:r>
      <w:r>
        <w:t>plan zgrade, a jedan primjerak mora biti i u školskoj knjižnici, u knjižnici se nalazi i popis prioriteta knjižne građe za spašavanje  i redoslijed spašavanja, knjižničar mora biti upoznat s tehnikama i postupcima spašavanja.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Evakuacija</w:t>
      </w:r>
      <w:r>
        <w:t>: svrsishodno, organizirano i učinkovito napuštanje prostorije prije nego što nastupi ugrožavanje života i zdravlja učenika i zaposlenika.</w:t>
      </w:r>
    </w:p>
    <w:p w:rsidR="00CC10C3" w:rsidRDefault="00CC10C3" w:rsidP="00CC10C3">
      <w:pPr>
        <w:spacing w:line="360" w:lineRule="auto"/>
      </w:pPr>
      <w:r>
        <w:rPr>
          <w:b/>
        </w:rPr>
        <w:t>Spašavanje</w:t>
      </w:r>
      <w:r>
        <w:t>: organizirano provođenje radnji kojima se učenicima i zaposlenicima te drugim osobama zatečenim u ugroženom prostoru pruža pomoć pri njihovom napuštanju, a d</w:t>
      </w:r>
      <w:r w:rsidR="003622D8">
        <w:t>a pri tome  knjižničar ne dovede</w:t>
      </w:r>
      <w:r>
        <w:t xml:space="preserve"> u opasnost svoj život. 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Iznenadni događaji</w:t>
      </w:r>
      <w:r>
        <w:t xml:space="preserve">: događaji koji mogu ugroziti život i/ili zdravlje učenika, zaposlenika i drugih osoba u prostoriji i zbog kojih se mora organizirati brza i učinkovita evakuacija. </w:t>
      </w:r>
    </w:p>
    <w:p w:rsidR="00CC10C3" w:rsidRDefault="00CC10C3" w:rsidP="00CC10C3">
      <w:pPr>
        <w:spacing w:line="360" w:lineRule="auto"/>
      </w:pPr>
    </w:p>
    <w:p w:rsidR="003622D8" w:rsidRDefault="003622D8" w:rsidP="00CC10C3">
      <w:pPr>
        <w:spacing w:line="360" w:lineRule="auto"/>
        <w:rPr>
          <w:sz w:val="28"/>
          <w:szCs w:val="28"/>
          <w:u w:val="single"/>
        </w:rPr>
      </w:pPr>
    </w:p>
    <w:p w:rsidR="00CC10C3" w:rsidRDefault="00CC10C3" w:rsidP="00CC10C3">
      <w:pPr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6. Plan spašavanja građe</w:t>
      </w:r>
    </w:p>
    <w:p w:rsidR="00CC10C3" w:rsidRDefault="00CC10C3" w:rsidP="00CC10C3">
      <w:pPr>
        <w:spacing w:line="360" w:lineRule="auto"/>
        <w:rPr>
          <w:b/>
        </w:rPr>
      </w:pPr>
    </w:p>
    <w:p w:rsidR="00CC10C3" w:rsidRDefault="00CC10C3" w:rsidP="00CC10C3">
      <w:pPr>
        <w:pStyle w:val="Odlomakpopisa"/>
        <w:numPr>
          <w:ilvl w:val="0"/>
          <w:numId w:val="7"/>
        </w:numPr>
        <w:spacing w:line="360" w:lineRule="auto"/>
      </w:pPr>
      <w:r>
        <w:t>mjere u slučaju da dođe do katastrofe:</w:t>
      </w:r>
      <w:r w:rsidR="00363EFE">
        <w:t xml:space="preserve"> </w:t>
      </w:r>
      <w:r>
        <w:t>slijediti utvrđeni postupak obavješćivanja, evakuiranja osoba i osiguravanja mjesta nesreće, na nivou Škole. U školskoj knjižnici nalazi se evakuacijski plan Škole.</w:t>
      </w:r>
    </w:p>
    <w:p w:rsidR="00CC10C3" w:rsidRDefault="00CC10C3" w:rsidP="00CC10C3">
      <w:pPr>
        <w:spacing w:line="360" w:lineRule="auto"/>
        <w:rPr>
          <w:i/>
        </w:rPr>
      </w:pPr>
    </w:p>
    <w:p w:rsidR="00CC10C3" w:rsidRDefault="00CC10C3" w:rsidP="00CC10C3">
      <w:pPr>
        <w:spacing w:line="360" w:lineRule="auto"/>
      </w:pPr>
      <w:r>
        <w:t xml:space="preserve">Potrebno je sljedeće: </w:t>
      </w:r>
    </w:p>
    <w:p w:rsidR="00CC10C3" w:rsidRDefault="00CC10C3" w:rsidP="00CC10C3">
      <w:pPr>
        <w:spacing w:line="360" w:lineRule="auto"/>
      </w:pPr>
      <w:r>
        <w:rPr>
          <w:b/>
        </w:rPr>
        <w:lastRenderedPageBreak/>
        <w:t>Preliminarna procjena</w:t>
      </w:r>
      <w:r>
        <w:t>: opsega štete, neophodne opreme, potrebnih sredstava i službi za spašavanje.</w:t>
      </w:r>
    </w:p>
    <w:p w:rsidR="00CC10C3" w:rsidRDefault="00CC10C3" w:rsidP="00CC10C3">
      <w:pPr>
        <w:spacing w:line="360" w:lineRule="auto"/>
      </w:pPr>
      <w:r>
        <w:rPr>
          <w:b/>
        </w:rPr>
        <w:t>Osiguranje mikroklimatskih uvjeta</w:t>
      </w:r>
      <w:r>
        <w:t xml:space="preserve">: sprječavanje daljnjeg propadanje građe. </w:t>
      </w:r>
    </w:p>
    <w:p w:rsidR="00CC10C3" w:rsidRDefault="00CC10C3" w:rsidP="00CC10C3">
      <w:pPr>
        <w:spacing w:line="360" w:lineRule="auto"/>
      </w:pPr>
      <w:r>
        <w:rPr>
          <w:b/>
        </w:rPr>
        <w:t xml:space="preserve">Fotografiranje </w:t>
      </w:r>
      <w:r>
        <w:t>oštećene građe zbog podnošenja zahtjeva za odštetu.</w:t>
      </w:r>
    </w:p>
    <w:p w:rsidR="00CC10C3" w:rsidRDefault="00CC10C3" w:rsidP="00CC10C3">
      <w:pPr>
        <w:spacing w:line="360" w:lineRule="auto"/>
      </w:pPr>
      <w:r>
        <w:rPr>
          <w:b/>
        </w:rPr>
        <w:t>Osiguranje prostora</w:t>
      </w:r>
      <w:r>
        <w:t xml:space="preserve"> </w:t>
      </w:r>
      <w:r>
        <w:rPr>
          <w:b/>
        </w:rPr>
        <w:t>za</w:t>
      </w:r>
      <w:r>
        <w:t>: popisivanje, pakiranje i intervencije na građi koja zahtijeva sušenje i ostale manje zahvate.</w:t>
      </w:r>
    </w:p>
    <w:p w:rsidR="00CC10C3" w:rsidRDefault="00CC10C3" w:rsidP="00CC10C3">
      <w:pPr>
        <w:spacing w:line="360" w:lineRule="auto"/>
      </w:pPr>
      <w:r>
        <w:rPr>
          <w:b/>
        </w:rPr>
        <w:t>Organiziranje prijevoza</w:t>
      </w:r>
      <w:r>
        <w:t xml:space="preserve"> za oštećenu građu na rezervnu lokaciju.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  <w:r>
        <w:rPr>
          <w:b/>
        </w:rPr>
        <w:t>Prioritetna građa za spašavanje</w:t>
      </w:r>
      <w:r>
        <w:t xml:space="preserve"> (navedenim redoslijedom):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>knjižnična dokumentacija (inventarna knjiga, godišnji planovi i programi rada školske knjižnice, izvješća</w:t>
      </w:r>
      <w:r w:rsidR="003622D8">
        <w:t>, zapisnici o reviziji</w:t>
      </w:r>
      <w:r>
        <w:t xml:space="preserve"> i dr.)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 xml:space="preserve">referentna zbirka 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 xml:space="preserve">audiovizualna građa 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>stručna literatura za nastavnike</w:t>
      </w:r>
    </w:p>
    <w:p w:rsidR="00CC10C3" w:rsidRDefault="00CC10C3" w:rsidP="00CC10C3">
      <w:pPr>
        <w:numPr>
          <w:ilvl w:val="0"/>
          <w:numId w:val="8"/>
        </w:numPr>
        <w:spacing w:line="360" w:lineRule="auto"/>
        <w:jc w:val="both"/>
      </w:pPr>
      <w:r>
        <w:t>obvezna lektira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7. Saniranje posljedica(umanjivanje posljedice katastrofe):</w:t>
      </w:r>
    </w:p>
    <w:p w:rsidR="00CC10C3" w:rsidRDefault="00CC10C3" w:rsidP="00CC10C3">
      <w:pPr>
        <w:tabs>
          <w:tab w:val="left" w:pos="1590"/>
        </w:tabs>
      </w:pPr>
      <w:r>
        <w:tab/>
      </w:r>
    </w:p>
    <w:p w:rsidR="00CC10C3" w:rsidRDefault="00CC10C3" w:rsidP="00CC10C3">
      <w:r>
        <w:rPr>
          <w:b/>
        </w:rPr>
        <w:t>Odrediti prioritete za restauraciju</w:t>
      </w:r>
      <w:r>
        <w:t xml:space="preserve">: nužno savjetovanje sa stručnjacima o najprikladnijim metodama za zaštitu i restauriranje građe; potrebno je procijeniti troškove zaštite i restauracije; treba odrediti jasne kriterije koja je građa za otpis, a koju treba sanirati.  </w:t>
      </w:r>
    </w:p>
    <w:p w:rsidR="00CC10C3" w:rsidRDefault="00CC10C3" w:rsidP="00CC10C3"/>
    <w:p w:rsidR="00CC10C3" w:rsidRDefault="00CC10C3" w:rsidP="00CC10C3">
      <w:r>
        <w:rPr>
          <w:b/>
        </w:rPr>
        <w:t>Odvajanje (razvrstavanje) građe</w:t>
      </w:r>
      <w:r>
        <w:t>: koja je za otpis, zamjenu ili uvez od građe kojoj je potrebna restauracija.</w:t>
      </w:r>
    </w:p>
    <w:p w:rsidR="00CC10C3" w:rsidRDefault="00CC10C3" w:rsidP="00CC10C3"/>
    <w:p w:rsidR="00CC10C3" w:rsidRDefault="00CC10C3" w:rsidP="00CC10C3">
      <w:r>
        <w:rPr>
          <w:b/>
        </w:rPr>
        <w:t>Detaljno čišćenje i uređenje</w:t>
      </w:r>
      <w:r>
        <w:t xml:space="preserve"> mjesta nesreće, uklanjanje uzroka nesreće i povrat obrađene građe u očišćen, uređen  i zaštićen prostor.</w:t>
      </w:r>
    </w:p>
    <w:p w:rsidR="00CC10C3" w:rsidRDefault="00CC10C3" w:rsidP="00CC10C3"/>
    <w:p w:rsidR="00CC10C3" w:rsidRDefault="00CC10C3" w:rsidP="00CC10C3">
      <w:r>
        <w:rPr>
          <w:b/>
        </w:rPr>
        <w:t>Analiza nesreće i njenih uzroka</w:t>
      </w:r>
      <w:r>
        <w:t xml:space="preserve"> te prilagodba plana spašavanja i mjera za eventualni novi slučaj katastrofa (na temelju iskustava).</w:t>
      </w:r>
    </w:p>
    <w:p w:rsidR="00CC10C3" w:rsidRDefault="00CC10C3" w:rsidP="00CC10C3">
      <w:pPr>
        <w:spacing w:line="360" w:lineRule="auto"/>
      </w:pPr>
    </w:p>
    <w:p w:rsidR="00CC10C3" w:rsidRDefault="00CC10C3" w:rsidP="00CC10C3">
      <w:pPr>
        <w:spacing w:line="360" w:lineRule="auto"/>
      </w:pPr>
    </w:p>
    <w:p w:rsidR="000F226A" w:rsidRDefault="000F226A"/>
    <w:sectPr w:rsidR="000F2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FEA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1720C"/>
    <w:multiLevelType w:val="hybridMultilevel"/>
    <w:tmpl w:val="FED26174"/>
    <w:lvl w:ilvl="0" w:tplc="BE9CF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E9CF8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A74C48"/>
    <w:multiLevelType w:val="hybridMultilevel"/>
    <w:tmpl w:val="4DE6FF7C"/>
    <w:lvl w:ilvl="0" w:tplc="BE9CF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30599"/>
    <w:multiLevelType w:val="hybridMultilevel"/>
    <w:tmpl w:val="C72A24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30731A"/>
    <w:multiLevelType w:val="hybridMultilevel"/>
    <w:tmpl w:val="DF486682"/>
    <w:lvl w:ilvl="0" w:tplc="BE9CF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63333B"/>
    <w:multiLevelType w:val="hybridMultilevel"/>
    <w:tmpl w:val="1C2E994E"/>
    <w:lvl w:ilvl="0" w:tplc="BE9CF8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70DCD"/>
    <w:multiLevelType w:val="hybridMultilevel"/>
    <w:tmpl w:val="98580146"/>
    <w:lvl w:ilvl="0" w:tplc="43E2A6C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278BD"/>
    <w:multiLevelType w:val="hybridMultilevel"/>
    <w:tmpl w:val="9C4443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A4277"/>
    <w:multiLevelType w:val="hybridMultilevel"/>
    <w:tmpl w:val="0AAA6A50"/>
    <w:lvl w:ilvl="0" w:tplc="BE9CF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C3"/>
    <w:rsid w:val="000F226A"/>
    <w:rsid w:val="00294999"/>
    <w:rsid w:val="00347B4B"/>
    <w:rsid w:val="003622D8"/>
    <w:rsid w:val="00363EFE"/>
    <w:rsid w:val="00440111"/>
    <w:rsid w:val="005008D3"/>
    <w:rsid w:val="005F18AB"/>
    <w:rsid w:val="007F167F"/>
    <w:rsid w:val="008C4410"/>
    <w:rsid w:val="008E2F02"/>
    <w:rsid w:val="00931FDE"/>
    <w:rsid w:val="00AB3B93"/>
    <w:rsid w:val="00B33BF6"/>
    <w:rsid w:val="00BB5D23"/>
    <w:rsid w:val="00C23C72"/>
    <w:rsid w:val="00C82D53"/>
    <w:rsid w:val="00CC10C3"/>
    <w:rsid w:val="00DB3F75"/>
    <w:rsid w:val="00E9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C3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CC10C3"/>
    <w:pPr>
      <w:spacing w:line="360" w:lineRule="auto"/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CC10C3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CC10C3"/>
    <w:pPr>
      <w:ind w:left="720"/>
      <w:contextualSpacing/>
    </w:pPr>
  </w:style>
  <w:style w:type="table" w:styleId="Reetkatablice">
    <w:name w:val="Table Grid"/>
    <w:basedOn w:val="Obinatablica"/>
    <w:uiPriority w:val="59"/>
    <w:rsid w:val="00CC10C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3E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EFE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0C3"/>
    <w:pPr>
      <w:spacing w:line="240" w:lineRule="auto"/>
    </w:pPr>
    <w:rPr>
      <w:rFonts w:ascii="Times New Roman" w:eastAsia="Times New Roman" w:hAnsi="Times New Roman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5F18AB"/>
    <w:pPr>
      <w:spacing w:line="240" w:lineRule="auto"/>
    </w:pPr>
  </w:style>
  <w:style w:type="paragraph" w:styleId="Tijeloteksta">
    <w:name w:val="Body Text"/>
    <w:basedOn w:val="Normal"/>
    <w:link w:val="TijelotekstaChar"/>
    <w:semiHidden/>
    <w:unhideWhenUsed/>
    <w:rsid w:val="00CC10C3"/>
    <w:pPr>
      <w:spacing w:line="360" w:lineRule="auto"/>
      <w:jc w:val="both"/>
    </w:pPr>
  </w:style>
  <w:style w:type="character" w:customStyle="1" w:styleId="TijelotekstaChar">
    <w:name w:val="Tijelo teksta Char"/>
    <w:basedOn w:val="Zadanifontodlomka"/>
    <w:link w:val="Tijeloteksta"/>
    <w:semiHidden/>
    <w:rsid w:val="00CC10C3"/>
    <w:rPr>
      <w:rFonts w:ascii="Times New Roman" w:eastAsia="Times New Roman" w:hAnsi="Times New Roman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CC10C3"/>
    <w:pPr>
      <w:ind w:left="720"/>
      <w:contextualSpacing/>
    </w:pPr>
  </w:style>
  <w:style w:type="table" w:styleId="Reetkatablice">
    <w:name w:val="Table Grid"/>
    <w:basedOn w:val="Obinatablica"/>
    <w:uiPriority w:val="59"/>
    <w:rsid w:val="00CC10C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63EFE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3EFE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2014-11-27T07:55:00Z</cp:lastPrinted>
  <dcterms:created xsi:type="dcterms:W3CDTF">2014-11-25T07:38:00Z</dcterms:created>
  <dcterms:modified xsi:type="dcterms:W3CDTF">2014-11-27T08:40:00Z</dcterms:modified>
</cp:coreProperties>
</file>