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OŠ KRUNE KRSTIĆA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Trg Gospe Loretske 3, Zadar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Klasa: 602-01/16-01/</w:t>
      </w:r>
      <w:r w:rsidR="00BD40BB">
        <w:rPr>
          <w:rFonts w:ascii="Arial" w:hAnsi="Arial" w:cs="Arial"/>
          <w:iCs/>
        </w:rPr>
        <w:t>188</w:t>
      </w:r>
    </w:p>
    <w:p w:rsidR="0071066E" w:rsidRDefault="0071066E" w:rsidP="0071066E">
      <w:pPr>
        <w:rPr>
          <w:rFonts w:ascii="Arial" w:hAnsi="Arial" w:cs="Arial"/>
          <w:b/>
        </w:rPr>
      </w:pPr>
      <w:r>
        <w:rPr>
          <w:rFonts w:ascii="Arial" w:hAnsi="Arial" w:cs="Arial"/>
          <w:iCs/>
        </w:rPr>
        <w:t>Ur.broj:</w:t>
      </w:r>
      <w:r>
        <w:rPr>
          <w:rFonts w:ascii="Arial" w:hAnsi="Arial" w:cs="Arial"/>
        </w:rPr>
        <w:t xml:space="preserve"> 2198/01-21-16-02</w:t>
      </w:r>
    </w:p>
    <w:p w:rsidR="0071066E" w:rsidRDefault="00A53B0D" w:rsidP="0071066E">
      <w:pPr>
        <w:rPr>
          <w:rFonts w:ascii="Arial" w:hAnsi="Arial" w:cs="Arial"/>
        </w:rPr>
      </w:pPr>
      <w:r>
        <w:rPr>
          <w:rFonts w:ascii="Arial" w:hAnsi="Arial" w:cs="Arial"/>
        </w:rPr>
        <w:t>Zadar, 7</w:t>
      </w:r>
      <w:r w:rsidR="00BD40BB">
        <w:rPr>
          <w:rFonts w:ascii="Arial" w:hAnsi="Arial" w:cs="Arial"/>
        </w:rPr>
        <w:t>. 7</w:t>
      </w:r>
      <w:r w:rsidR="0071066E">
        <w:rPr>
          <w:rFonts w:ascii="Arial" w:hAnsi="Arial" w:cs="Arial"/>
        </w:rPr>
        <w:t>.2016. godine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Javni naručitelj Osnovna škola Krune Krstića, Tr</w:t>
      </w:r>
      <w:r w:rsidR="00A53B0D">
        <w:rPr>
          <w:rFonts w:ascii="Arial" w:hAnsi="Arial" w:cs="Arial"/>
          <w:iCs/>
        </w:rPr>
        <w:t>g Gospe Loretske 3, Zadar dana 7</w:t>
      </w:r>
      <w:r w:rsidR="00BD40BB">
        <w:rPr>
          <w:rFonts w:ascii="Arial" w:hAnsi="Arial" w:cs="Arial"/>
          <w:iCs/>
        </w:rPr>
        <w:t>. 7</w:t>
      </w:r>
      <w:r>
        <w:rPr>
          <w:rFonts w:ascii="Arial" w:hAnsi="Arial" w:cs="Arial"/>
          <w:iCs/>
        </w:rPr>
        <w:t xml:space="preserve">. 2016. godine objavljuje 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P O Z I V</w:t>
      </w:r>
    </w:p>
    <w:p w:rsidR="0071066E" w:rsidRDefault="0071066E" w:rsidP="0071066E">
      <w:pPr>
        <w:overflowPunct w:val="0"/>
        <w:autoSpaceDE w:val="0"/>
        <w:autoSpaceDN w:val="0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ZA DOSTAVU PONUDA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</w:p>
    <w:p w:rsidR="0071066E" w:rsidRDefault="0071066E" w:rsidP="0071066E">
      <w:pPr>
        <w:overflowPunct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18. stavku 3. Zakona o javnoj nabavi („Narodne novine“ br. 90/11, 83/13, 143/13,) za godišnju procijenjenu vrijednost nabave do 200.000,00 kuna bez PDV-a (tzv. bagatelnu nabavu) Naručitelj nije obavezan provoditi postupke javne nabave propisane Zakonom o javnoj nabavi.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</w:rPr>
      </w:pPr>
    </w:p>
    <w:p w:rsidR="0071066E" w:rsidRDefault="0071066E" w:rsidP="0071066E">
      <w:pPr>
        <w:tabs>
          <w:tab w:val="left" w:pos="426"/>
        </w:tabs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Postupak nabave bagatelne vrijednosti se provodi sukladno čl. 4. i čl. 5. Pravilnika o provedbi postupaka nabave bagatelne vrijednosti (Klasa:</w:t>
      </w:r>
      <w:r>
        <w:rPr>
          <w:rFonts w:ascii="Arial" w:hAnsi="Arial" w:cs="Arial"/>
        </w:rPr>
        <w:t xml:space="preserve">602-01/14-01/16, </w:t>
      </w:r>
      <w:r>
        <w:rPr>
          <w:rFonts w:ascii="Arial" w:hAnsi="Arial" w:cs="Arial"/>
          <w:iCs/>
        </w:rPr>
        <w:t>Urbroj:</w:t>
      </w:r>
      <w:r>
        <w:rPr>
          <w:rFonts w:ascii="Arial" w:hAnsi="Arial" w:cs="Arial"/>
        </w:rPr>
        <w:t xml:space="preserve">21998/01-21-14-01 </w:t>
      </w:r>
      <w:r>
        <w:rPr>
          <w:rFonts w:ascii="Arial" w:hAnsi="Arial" w:cs="Arial"/>
          <w:iCs/>
        </w:rPr>
        <w:t>od 1. travnja 2014.godine.)</w:t>
      </w:r>
    </w:p>
    <w:p w:rsidR="0071066E" w:rsidRDefault="0071066E" w:rsidP="0071066E">
      <w:pPr>
        <w:tabs>
          <w:tab w:val="left" w:pos="426"/>
        </w:tabs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Ne postoje gospodarski subjekti s kojima je naručitelj u sukobu interesa  u smislu čl.13. Zakona o javnoj nabavi („Narodne novine“ br.90/11, 83/13,143/13).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1.Naziv javnog naručitelja</w:t>
      </w:r>
      <w:r>
        <w:rPr>
          <w:rFonts w:ascii="Arial" w:hAnsi="Arial" w:cs="Arial"/>
          <w:iCs/>
        </w:rPr>
        <w:t xml:space="preserve"> : 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iCs/>
        </w:rPr>
        <w:t>Osnovna škola Krune Krstića, Trg Gospe Loretske 3, Zadar  OIB:</w:t>
      </w:r>
      <w:r>
        <w:rPr>
          <w:rFonts w:ascii="Arial" w:hAnsi="Arial" w:cs="Arial"/>
        </w:rPr>
        <w:t>11741048889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2. Vrsta postupka: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Bagatelni postupak nabave s namjerom sklapanja ugovora o nabavi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3. Opis predmeta nabave i tehničke specifikacije: </w:t>
      </w:r>
    </w:p>
    <w:p w:rsidR="0071066E" w:rsidRPr="006F711D" w:rsidRDefault="0071066E" w:rsidP="006F711D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hAnsi="Arial" w:cs="Arial"/>
          <w:iCs/>
        </w:rPr>
        <w:t xml:space="preserve">Predmet nabave je </w:t>
      </w:r>
      <w:r>
        <w:rPr>
          <w:rFonts w:ascii="Arial" w:hAnsi="Arial" w:cs="Arial"/>
          <w:bCs/>
        </w:rPr>
        <w:t xml:space="preserve">nabava </w:t>
      </w:r>
      <w:r w:rsidR="006F711D">
        <w:rPr>
          <w:rFonts w:ascii="Arial" w:hAnsi="Arial" w:cs="Arial"/>
          <w:bCs/>
        </w:rPr>
        <w:t xml:space="preserve">građevinskih radova za potrebe sanacije školske kuhinje </w:t>
      </w:r>
      <w:r>
        <w:rPr>
          <w:rFonts w:ascii="Arial" w:hAnsi="Arial" w:cs="Arial"/>
          <w:bCs/>
        </w:rPr>
        <w:t xml:space="preserve">u OŠ Krune Krstića </w:t>
      </w:r>
      <w:r>
        <w:rPr>
          <w:rFonts w:ascii="Arial" w:hAnsi="Arial" w:cs="Arial"/>
          <w:iCs/>
        </w:rPr>
        <w:t>sukladno priloženom Troškovniku (Prilog II).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4. Evidencijski broj nabave: </w:t>
      </w:r>
      <w:r w:rsidR="006F711D">
        <w:rPr>
          <w:rFonts w:ascii="Arial" w:hAnsi="Arial" w:cs="Arial"/>
          <w:iCs/>
        </w:rPr>
        <w:t>BN 2</w:t>
      </w:r>
      <w:r>
        <w:rPr>
          <w:rFonts w:ascii="Arial" w:hAnsi="Arial" w:cs="Arial"/>
          <w:iCs/>
        </w:rPr>
        <w:t>/16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  <w:u w:val="single"/>
        </w:rPr>
      </w:pPr>
      <w:r>
        <w:rPr>
          <w:rFonts w:ascii="Arial" w:hAnsi="Arial" w:cs="Arial"/>
          <w:b/>
          <w:iCs/>
        </w:rPr>
        <w:t xml:space="preserve">5. Procijenjena vrijednost nabave: </w:t>
      </w:r>
      <w:r w:rsidR="006F711D">
        <w:rPr>
          <w:rFonts w:ascii="Arial" w:hAnsi="Arial" w:cs="Arial"/>
          <w:iCs/>
        </w:rPr>
        <w:t>32.50</w:t>
      </w:r>
      <w:r>
        <w:rPr>
          <w:rFonts w:ascii="Arial" w:hAnsi="Arial" w:cs="Arial"/>
          <w:iCs/>
        </w:rPr>
        <w:t>0,00 kuna</w:t>
      </w:r>
      <w:r>
        <w:rPr>
          <w:rFonts w:ascii="Arial" w:hAnsi="Arial" w:cs="Arial"/>
          <w:iCs/>
          <w:u w:val="single"/>
        </w:rPr>
        <w:t xml:space="preserve"> (bez PDV-a)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6. Kriterij za odabir ponude: </w:t>
      </w:r>
      <w:r>
        <w:rPr>
          <w:rFonts w:ascii="Arial" w:hAnsi="Arial" w:cs="Arial"/>
          <w:iCs/>
        </w:rPr>
        <w:t>najpovoljnija cijena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7. Način izvršenja</w:t>
      </w:r>
      <w:r>
        <w:rPr>
          <w:rFonts w:ascii="Arial" w:hAnsi="Arial" w:cs="Arial"/>
          <w:iCs/>
        </w:rPr>
        <w:t>: s odabranim ponuditeljem sklopiti će se ugovor.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8. Rok valjanosti ponude: </w:t>
      </w:r>
      <w:r>
        <w:rPr>
          <w:rFonts w:ascii="Arial" w:hAnsi="Arial" w:cs="Arial"/>
          <w:iCs/>
        </w:rPr>
        <w:t>najmanje 30 dana od krajnjeg roka za dostavu ponuda.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9. Mjesto i rok i</w:t>
      </w:r>
      <w:r w:rsidR="006A5E25">
        <w:rPr>
          <w:rFonts w:ascii="Arial" w:hAnsi="Arial" w:cs="Arial"/>
          <w:b/>
          <w:iCs/>
        </w:rPr>
        <w:t>zvođenja radova</w:t>
      </w:r>
      <w:r>
        <w:rPr>
          <w:rFonts w:ascii="Arial" w:hAnsi="Arial" w:cs="Arial"/>
          <w:b/>
          <w:iCs/>
        </w:rPr>
        <w:t xml:space="preserve">:  </w:t>
      </w:r>
      <w:r>
        <w:rPr>
          <w:rFonts w:ascii="Arial" w:hAnsi="Arial" w:cs="Arial"/>
          <w:iCs/>
        </w:rPr>
        <w:t xml:space="preserve">OŠ Krune Krstića, Zadar, Trg Gospe Loretske 3. </w:t>
      </w:r>
    </w:p>
    <w:p w:rsidR="0071066E" w:rsidRDefault="0071066E" w:rsidP="0071066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Početak </w:t>
      </w:r>
      <w:r w:rsidR="006F711D">
        <w:rPr>
          <w:rFonts w:ascii="Arial" w:eastAsia="Times New Roman" w:hAnsi="Arial" w:cs="Arial"/>
          <w:color w:val="000000"/>
        </w:rPr>
        <w:t>izvođenja radova</w:t>
      </w:r>
      <w:r>
        <w:rPr>
          <w:rFonts w:ascii="Arial" w:eastAsia="Times New Roman" w:hAnsi="Arial" w:cs="Arial"/>
          <w:color w:val="000000"/>
        </w:rPr>
        <w:t xml:space="preserve"> je odmah po potpisu ugovora o javnoj nabavi.</w:t>
      </w:r>
    </w:p>
    <w:p w:rsidR="0071066E" w:rsidRDefault="00122E04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Radovi će se izvoditi </w:t>
      </w:r>
      <w:r w:rsidR="006A5E25">
        <w:rPr>
          <w:rFonts w:ascii="Arial" w:hAnsi="Arial" w:cs="Arial"/>
          <w:iCs/>
        </w:rPr>
        <w:t>od 27. srpnja 2016. godine do</w:t>
      </w:r>
      <w:r w:rsidR="00D03182">
        <w:rPr>
          <w:rFonts w:ascii="Arial" w:hAnsi="Arial" w:cs="Arial"/>
          <w:iCs/>
        </w:rPr>
        <w:t xml:space="preserve"> 19</w:t>
      </w:r>
      <w:r w:rsidR="00762E51">
        <w:rPr>
          <w:rFonts w:ascii="Arial" w:hAnsi="Arial" w:cs="Arial"/>
          <w:iCs/>
        </w:rPr>
        <w:t>. kolovoza 2016. godine</w:t>
      </w:r>
      <w:r w:rsidR="0071066E">
        <w:rPr>
          <w:rFonts w:ascii="Arial" w:hAnsi="Arial" w:cs="Arial"/>
          <w:iCs/>
        </w:rPr>
        <w:t xml:space="preserve">, a dinamika </w:t>
      </w:r>
      <w:r>
        <w:rPr>
          <w:rFonts w:ascii="Arial" w:hAnsi="Arial" w:cs="Arial"/>
          <w:iCs/>
        </w:rPr>
        <w:t xml:space="preserve">izvođenja </w:t>
      </w:r>
      <w:r w:rsidR="0071066E">
        <w:rPr>
          <w:rFonts w:ascii="Arial" w:hAnsi="Arial" w:cs="Arial"/>
          <w:iCs/>
        </w:rPr>
        <w:t xml:space="preserve"> biti će određena </w:t>
      </w:r>
      <w:r>
        <w:rPr>
          <w:rFonts w:ascii="Arial" w:hAnsi="Arial" w:cs="Arial"/>
          <w:iCs/>
        </w:rPr>
        <w:t>ugovorom</w:t>
      </w:r>
      <w:r w:rsidR="0071066E">
        <w:rPr>
          <w:rFonts w:ascii="Arial" w:hAnsi="Arial" w:cs="Arial"/>
          <w:iCs/>
        </w:rPr>
        <w:t>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10. Sadržaj i način izrade ponude: 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10. a) Ponuda mora sadržavati: </w:t>
      </w:r>
      <w:bookmarkStart w:id="0" w:name="_GoBack"/>
      <w:bookmarkEnd w:id="0"/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- popunjeni ponudbeni list (Prilog I)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- popunjeni troškovnik (Prilog II)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- izjava o nepromjenjivosti ponuđene cijene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- ostale dokumente sukladno dokumentaciji za nadmetanje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10. b) Oblik i način izrade ponude:</w:t>
      </w:r>
    </w:p>
    <w:p w:rsidR="0071066E" w:rsidRDefault="0071066E" w:rsidP="0071066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Ponuda se uvezuje na način da se onemogući naknadno vađenje ili umetanje listova. </w:t>
      </w:r>
    </w:p>
    <w:p w:rsidR="0071066E" w:rsidRDefault="0071066E" w:rsidP="0071066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Stranice ponude se označavaju brojem na način da je vidljiv redni broj stranice i ukupan broj stranica ponude. Ponuda se piše neizbrisivom tintom. Ispravci u ponudi moraju biti izrađeni na način da su vidljivi. Ispravci moraju uz navod datuma ispravka biti potvrđeni potpisom ponuditelja.</w:t>
      </w:r>
    </w:p>
    <w:p w:rsidR="0071066E" w:rsidRDefault="0071066E" w:rsidP="0071066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Sve dokumente koje naručitelj zahtijeva ponuditelji mogu dostaviti u neovjerenoj preslici.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Nakon rangiranja ponuda prema kriteriju za odabir ponude, a prije donošenja odluke o odabiru, naručitelj može od najpovoljnijeg ponuditelja s kojim namjerava sklopiti ugovor o  nabavi zatražiti dostavu izvornika ili ovjerenih preslika jednog ili više dokumenata koji su traženi u upitu za ponudu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eastAsia="Times New Roman" w:hAnsi="Arial" w:cs="Arial"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11. Rok za dostavu ponuda</w:t>
      </w:r>
      <w:r>
        <w:rPr>
          <w:rFonts w:ascii="Arial" w:hAnsi="Arial" w:cs="Arial"/>
          <w:iCs/>
        </w:rPr>
        <w:t xml:space="preserve">: </w:t>
      </w:r>
    </w:p>
    <w:p w:rsidR="0071066E" w:rsidRDefault="0071066E" w:rsidP="0071066E">
      <w:pPr>
        <w:overflowPunct w:val="0"/>
        <w:autoSpaceDE w:val="0"/>
        <w:autoSpaceDN w:val="0"/>
        <w:jc w:val="both"/>
        <w:rPr>
          <w:rFonts w:ascii="Arial" w:hAnsi="Arial" w:cs="Arial"/>
          <w:iCs/>
          <w:highlight w:val="yellow"/>
        </w:rPr>
      </w:pPr>
      <w:r>
        <w:rPr>
          <w:rFonts w:ascii="Arial" w:hAnsi="Arial" w:cs="Arial"/>
          <w:iCs/>
        </w:rPr>
        <w:t>Krajnji rok za dostavu ponude</w:t>
      </w:r>
      <w:r>
        <w:rPr>
          <w:rFonts w:ascii="Arial" w:hAnsi="Arial" w:cs="Arial"/>
          <w:b/>
          <w:iCs/>
        </w:rPr>
        <w:t xml:space="preserve">:  </w:t>
      </w:r>
      <w:r w:rsidR="006A5E25">
        <w:rPr>
          <w:rFonts w:ascii="Arial" w:hAnsi="Arial" w:cs="Arial"/>
          <w:b/>
          <w:iCs/>
        </w:rPr>
        <w:t>1</w:t>
      </w:r>
      <w:r w:rsidR="00A53B0D">
        <w:rPr>
          <w:rFonts w:ascii="Arial" w:hAnsi="Arial" w:cs="Arial"/>
          <w:b/>
          <w:iCs/>
        </w:rPr>
        <w:t>5</w:t>
      </w:r>
      <w:r w:rsidR="006A5E25">
        <w:rPr>
          <w:rFonts w:ascii="Arial" w:hAnsi="Arial" w:cs="Arial"/>
          <w:b/>
          <w:iCs/>
        </w:rPr>
        <w:t>. 7. 2016. godine (utorak</w:t>
      </w:r>
      <w:r>
        <w:rPr>
          <w:rFonts w:ascii="Arial" w:hAnsi="Arial" w:cs="Arial"/>
          <w:b/>
          <w:iCs/>
        </w:rPr>
        <w:t>)</w:t>
      </w:r>
      <w:r>
        <w:rPr>
          <w:rFonts w:ascii="Arial" w:hAnsi="Arial" w:cs="Arial"/>
          <w:iCs/>
        </w:rPr>
        <w:t>,</w:t>
      </w:r>
      <w:r>
        <w:rPr>
          <w:rFonts w:ascii="Arial" w:hAnsi="Arial" w:cs="Arial"/>
          <w:iCs/>
          <w:color w:val="000000"/>
        </w:rPr>
        <w:t>bez obzira na način dostave.</w:t>
      </w:r>
    </w:p>
    <w:p w:rsidR="0071066E" w:rsidRDefault="0071066E" w:rsidP="0071066E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</w:t>
      </w:r>
      <w:r>
        <w:rPr>
          <w:rFonts w:ascii="Arial" w:hAnsi="Arial" w:cs="Arial"/>
        </w:rPr>
        <w:t xml:space="preserve">onuditelj može do isteka roka za dostavu ponuda svoju ponudu izmijeniti odnosno nadopuniti je. Izmjena odnosno dopunu ponude dostavlja se na isti način kao i ponuda s obaveznom naznakom da se radi o izmjeni odnosno dopuni ponude. </w:t>
      </w:r>
    </w:p>
    <w:p w:rsidR="0071066E" w:rsidRDefault="0071066E" w:rsidP="0071066E">
      <w:pPr>
        <w:overflowPunct w:val="0"/>
        <w:autoSpaceDE w:val="0"/>
        <w:autoSpaceDN w:val="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>Ponuditelj može do isteka roka za dostavu ponuda pisanom izjavom i odustati od svoje ponude.</w:t>
      </w:r>
    </w:p>
    <w:p w:rsidR="0071066E" w:rsidRDefault="0071066E" w:rsidP="0071066E">
      <w:pPr>
        <w:overflowPunct w:val="0"/>
        <w:autoSpaceDE w:val="0"/>
        <w:autoSpaceDN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Ponuda koja nije pristigla u propisanom roku neće se otvarati i vraća se ponuditelju.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12. Način dostavljanja ponuda i adresa</w:t>
      </w:r>
      <w:r>
        <w:rPr>
          <w:rFonts w:ascii="Arial" w:hAnsi="Arial" w:cs="Arial"/>
          <w:iCs/>
        </w:rPr>
        <w:t xml:space="preserve">: 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Ponude se zaprimaju na dokaziv način (e-mail, poštom ili osobno) na adresu naručitelja ili na e-mail: </w:t>
      </w:r>
      <w:hyperlink r:id="rId4" w:history="1">
        <w:r>
          <w:rPr>
            <w:rStyle w:val="Hyperlink"/>
            <w:rFonts w:ascii="Arial" w:hAnsi="Arial" w:cs="Arial"/>
          </w:rPr>
          <w:t>ured@os-kkrstica-zd.skole.hr</w:t>
        </w:r>
      </w:hyperlink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13.  Otvaranje ponuda: 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Otvaranje ponuda nije javno. Ponude će se otvarati odnosno zaprimati isti dan, ovisno kako je ponuda dostavljena.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15.  Rok, način i uvjeti plaćanja: </w:t>
      </w:r>
    </w:p>
    <w:p w:rsidR="0071066E" w:rsidRDefault="0071066E" w:rsidP="0071066E">
      <w:pPr>
        <w:tabs>
          <w:tab w:val="left" w:pos="9356"/>
        </w:tabs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Sva plaćanja naručitelj će izvršiti virmanski na poslovni račun odabranog ponuditelja u roku od 30 dana od dana ispostavljanja računa.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pStyle w:val="BodyText"/>
        <w:tabs>
          <w:tab w:val="num" w:pos="900"/>
        </w:tabs>
        <w:jc w:val="left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16.Cijena ponude:</w:t>
      </w:r>
    </w:p>
    <w:p w:rsidR="0071066E" w:rsidRDefault="0071066E" w:rsidP="0071066E">
      <w:pPr>
        <w:pStyle w:val="BodyText"/>
        <w:tabs>
          <w:tab w:val="num" w:pos="90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Cijena ponude iskazuje se na ponudbenom listu (i to: bez PDV-a, iznos PDV-a i cijena s PDV-om). Cijena ponude iskazuje se u kunama i piše se brojkom. U cijenu ponude bez PDV-a moraju biti uračunati svi troškovi i popusti.</w:t>
      </w:r>
    </w:p>
    <w:p w:rsidR="0071066E" w:rsidRDefault="0071066E" w:rsidP="0071066E">
      <w:pPr>
        <w:pStyle w:val="BodyText"/>
        <w:tabs>
          <w:tab w:val="num" w:pos="900"/>
        </w:tabs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</w:rPr>
        <w:t xml:space="preserve">Ponuditelj mora u troškovniku predmeta nabave nuditi jedinične i ukupne cijene na način kako je to određeno u  ponudbenom troškovniku. </w:t>
      </w:r>
    </w:p>
    <w:p w:rsidR="0071066E" w:rsidRDefault="0071066E" w:rsidP="0071066E">
      <w:pPr>
        <w:pStyle w:val="BodyText"/>
        <w:tabs>
          <w:tab w:val="num" w:pos="900"/>
        </w:tabs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Cijena je nepromjenjiva za vrijeme trajanja ugovora.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17. Razlozi isključenja: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ako ponuditelj nije dokazao svoju sposobnost u skladu s dokumentacijom za nadmetanje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ako ponuda ponuditelja nije u skladu s dokumentacijom za nadmetanje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ako je ponuditelj dostavio dvije ili više ponuda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71066E" w:rsidRDefault="0071066E" w:rsidP="0071066E">
      <w:pPr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18.Kontakt osoba (ime, prezime, telefon, e-mail, adresa</w:t>
      </w:r>
      <w:r>
        <w:rPr>
          <w:rFonts w:ascii="Arial" w:hAnsi="Arial" w:cs="Arial"/>
          <w:iCs/>
        </w:rPr>
        <w:t xml:space="preserve">): </w:t>
      </w:r>
    </w:p>
    <w:p w:rsidR="0071066E" w:rsidRDefault="0071066E" w:rsidP="0071066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Tajnik škole: </w:t>
      </w:r>
    </w:p>
    <w:p w:rsidR="0071066E" w:rsidRDefault="0071066E" w:rsidP="0071066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Lovre Portada, dipl.iur</w:t>
      </w:r>
    </w:p>
    <w:p w:rsidR="0071066E" w:rsidRDefault="0071066E" w:rsidP="0071066E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telefon: 023/224-800,  </w:t>
      </w:r>
      <w:r>
        <w:rPr>
          <w:rFonts w:ascii="Arial" w:hAnsi="Arial" w:cs="Arial"/>
        </w:rPr>
        <w:t>telefaks: 023/224-808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e-mail: </w:t>
      </w:r>
      <w:hyperlink r:id="rId5" w:history="1">
        <w:r>
          <w:rPr>
            <w:rStyle w:val="Hyperlink"/>
            <w:rFonts w:ascii="Arial" w:hAnsi="Arial" w:cs="Arial"/>
          </w:rPr>
          <w:t>ured@os-kkrstica-zd.skole.hr</w:t>
        </w:r>
      </w:hyperlink>
      <w:r>
        <w:rPr>
          <w:rFonts w:ascii="Arial" w:hAnsi="Arial" w:cs="Arial"/>
        </w:rPr>
        <w:t>,</w:t>
      </w:r>
    </w:p>
    <w:p w:rsidR="0071066E" w:rsidRDefault="0071066E" w:rsidP="0071066E">
      <w:pPr>
        <w:rPr>
          <w:rFonts w:ascii="Arial" w:hAnsi="Arial" w:cs="Arial"/>
        </w:rPr>
      </w:pPr>
      <w:r>
        <w:rPr>
          <w:rFonts w:ascii="Arial" w:hAnsi="Arial" w:cs="Arial"/>
        </w:rPr>
        <w:t>adresa: Trg Gospe Loretske 3, 23000 Zadar.</w:t>
      </w:r>
    </w:p>
    <w:p w:rsidR="0071066E" w:rsidRDefault="0071066E" w:rsidP="0071066E">
      <w:pPr>
        <w:rPr>
          <w:rFonts w:ascii="Arial" w:hAnsi="Arial" w:cs="Arial"/>
          <w:b/>
        </w:rPr>
      </w:pPr>
    </w:p>
    <w:p w:rsidR="0071066E" w:rsidRDefault="0071066E" w:rsidP="0071066E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19. Prijedlog ugovora o nabavi te trajanje ugovora: </w:t>
      </w:r>
    </w:p>
    <w:p w:rsidR="0071066E" w:rsidRDefault="0071066E" w:rsidP="0071066E">
      <w:pPr>
        <w:rPr>
          <w:rFonts w:ascii="Arial" w:hAnsi="Arial" w:cs="Arial"/>
        </w:rPr>
      </w:pPr>
      <w:r>
        <w:rPr>
          <w:rFonts w:ascii="Arial" w:hAnsi="Arial" w:cs="Arial"/>
        </w:rPr>
        <w:t>Obavijesti o odabiru ili poništenju postupka Naručitelj će donijeti najkasnije u roku od 15 od dana isteka roka za dostavu ponuda.. Svi ponuditelji biti će pismeno obaviješteni o odluci o odabiru ponuditelja s kojim naručitelj namjerava sklopiti ugovor.</w:t>
      </w:r>
    </w:p>
    <w:p w:rsidR="0071066E" w:rsidRDefault="0071066E" w:rsidP="0071066E">
      <w:pPr>
        <w:rPr>
          <w:rFonts w:ascii="Arial" w:hAnsi="Arial" w:cs="Arial"/>
        </w:rPr>
      </w:pPr>
      <w:r>
        <w:rPr>
          <w:rFonts w:ascii="Arial" w:hAnsi="Arial" w:cs="Arial"/>
        </w:rPr>
        <w:t>Ponuditelj je obvezan potpisati prijedlog ugovora u roku od 8 dana od dana primitka ugovora i vratiti ga naručitelju.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b/>
          <w:iCs/>
        </w:rPr>
      </w:pP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20.  Datum objave Poziva i stavljanje na raspolaganje dokumentacije za nadmetanje: 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>Poziv</w:t>
      </w:r>
      <w:r>
        <w:rPr>
          <w:rFonts w:ascii="Arial" w:hAnsi="Arial" w:cs="Arial"/>
        </w:rPr>
        <w:t xml:space="preserve"> na dostavu ponuda upućuje se putem pošte dana </w:t>
      </w:r>
      <w:r w:rsidR="00A53B0D">
        <w:rPr>
          <w:rFonts w:ascii="Arial" w:hAnsi="Arial" w:cs="Arial"/>
          <w:b/>
        </w:rPr>
        <w:t>7</w:t>
      </w:r>
      <w:r w:rsidR="006A5E25">
        <w:rPr>
          <w:rFonts w:ascii="Arial" w:hAnsi="Arial" w:cs="Arial"/>
          <w:b/>
        </w:rPr>
        <w:t xml:space="preserve">. 7. </w:t>
      </w:r>
      <w:r>
        <w:rPr>
          <w:rFonts w:ascii="Arial" w:hAnsi="Arial" w:cs="Arial"/>
          <w:b/>
        </w:rPr>
        <w:t>2016</w:t>
      </w:r>
      <w:r>
        <w:rPr>
          <w:rFonts w:ascii="Arial" w:hAnsi="Arial" w:cs="Arial"/>
          <w:b/>
          <w:iCs/>
        </w:rPr>
        <w:t>. godine.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Dokumentacija za nadmetanje je stavljena na raspolaganje dana </w:t>
      </w:r>
      <w:r w:rsidR="00A53B0D">
        <w:rPr>
          <w:rFonts w:ascii="Arial" w:hAnsi="Arial" w:cs="Arial"/>
        </w:rPr>
        <w:t>7</w:t>
      </w:r>
      <w:r w:rsidR="006A5E25">
        <w:rPr>
          <w:rFonts w:ascii="Arial" w:hAnsi="Arial" w:cs="Arial"/>
        </w:rPr>
        <w:t xml:space="preserve">. 7. </w:t>
      </w:r>
      <w:r>
        <w:rPr>
          <w:rFonts w:ascii="Arial" w:hAnsi="Arial" w:cs="Arial"/>
        </w:rPr>
        <w:t>2016. godine na internetskoj stranici Škole.</w:t>
      </w:r>
    </w:p>
    <w:p w:rsidR="0071066E" w:rsidRDefault="0071066E" w:rsidP="0071066E">
      <w:pPr>
        <w:overflowPunct w:val="0"/>
        <w:autoSpaceDE w:val="0"/>
        <w:autoSpaceDN w:val="0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>Naručitelj ne vodi evidenciju o ponuditeljima koji su preuzeli Poziv na dostavu ponuda. Sve eventualne izmjene i dopune te objašnjenja poziva na dostavu ponuda biti će poslane izabranim ponuditeljima.</w:t>
      </w:r>
    </w:p>
    <w:p w:rsidR="0071066E" w:rsidRDefault="0071066E" w:rsidP="0071066E">
      <w:pPr>
        <w:pStyle w:val="Obicantekst"/>
        <w:spacing w:line="240" w:lineRule="auto"/>
        <w:ind w:firstLine="0"/>
        <w:jc w:val="left"/>
        <w:rPr>
          <w:rFonts w:cs="Arial"/>
        </w:rPr>
      </w:pPr>
    </w:p>
    <w:p w:rsidR="0071066E" w:rsidRDefault="0071066E" w:rsidP="0071066E">
      <w:pPr>
        <w:pStyle w:val="Obicantekst"/>
        <w:spacing w:line="240" w:lineRule="auto"/>
        <w:ind w:firstLine="0"/>
        <w:jc w:val="left"/>
        <w:rPr>
          <w:rFonts w:cs="Arial"/>
          <w:b/>
        </w:rPr>
      </w:pPr>
      <w:r>
        <w:rPr>
          <w:rFonts w:cs="Arial"/>
          <w:b/>
        </w:rPr>
        <w:t>21. Ostali bitni uvjeti:</w:t>
      </w:r>
    </w:p>
    <w:p w:rsidR="0071066E" w:rsidRDefault="0071066E" w:rsidP="0071066E">
      <w:pPr>
        <w:pStyle w:val="Obicantekst"/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t>Na bitne uvjete u svezi s predmetom nadmetanja i sklapanjem ugovora s odabranim ponuditeljem na odgovarajući način primjenjivat će se odredbe Zakona o obveznim odnosima, te drugi zakoni i propisi koji reguliraju ove pravne odnose.</w:t>
      </w:r>
    </w:p>
    <w:p w:rsidR="0071066E" w:rsidRDefault="0071066E" w:rsidP="0071066E">
      <w:pPr>
        <w:pStyle w:val="Obicantekst"/>
        <w:spacing w:line="240" w:lineRule="auto"/>
        <w:ind w:firstLine="0"/>
        <w:jc w:val="left"/>
        <w:rPr>
          <w:rFonts w:cs="Arial"/>
        </w:rPr>
      </w:pPr>
    </w:p>
    <w:p w:rsidR="0071066E" w:rsidRDefault="0071066E" w:rsidP="0071066E">
      <w:pPr>
        <w:pStyle w:val="Obicantekst"/>
        <w:spacing w:line="240" w:lineRule="auto"/>
        <w:ind w:left="5670" w:firstLine="0"/>
        <w:jc w:val="center"/>
        <w:rPr>
          <w:rFonts w:cs="Arial"/>
        </w:rPr>
      </w:pPr>
      <w:r>
        <w:rPr>
          <w:rFonts w:cs="Arial"/>
        </w:rPr>
        <w:t>Ravnateljica</w:t>
      </w:r>
    </w:p>
    <w:p w:rsidR="0071066E" w:rsidRDefault="0071066E" w:rsidP="0071066E">
      <w:pPr>
        <w:pStyle w:val="Obicantekst"/>
        <w:spacing w:line="240" w:lineRule="auto"/>
        <w:ind w:left="5670" w:firstLine="0"/>
        <w:jc w:val="center"/>
        <w:rPr>
          <w:rFonts w:cs="Arial"/>
        </w:rPr>
      </w:pPr>
    </w:p>
    <w:p w:rsidR="0071066E" w:rsidRDefault="0071066E" w:rsidP="0071066E">
      <w:pPr>
        <w:pStyle w:val="Obicantekst"/>
        <w:spacing w:line="240" w:lineRule="auto"/>
        <w:ind w:left="5670" w:firstLine="0"/>
        <w:jc w:val="center"/>
        <w:rPr>
          <w:rFonts w:cs="Arial"/>
        </w:rPr>
      </w:pPr>
    </w:p>
    <w:p w:rsidR="0071066E" w:rsidRDefault="0071066E" w:rsidP="0071066E">
      <w:pPr>
        <w:pStyle w:val="Obicantekst"/>
        <w:spacing w:line="240" w:lineRule="auto"/>
        <w:ind w:left="5670" w:firstLine="0"/>
        <w:jc w:val="center"/>
        <w:rPr>
          <w:rFonts w:cs="Arial"/>
        </w:rPr>
      </w:pPr>
      <w:r>
        <w:rPr>
          <w:rFonts w:cs="Arial"/>
        </w:rPr>
        <w:t>Jasmina Matešić, prof.</w:t>
      </w:r>
    </w:p>
    <w:p w:rsidR="0071066E" w:rsidRDefault="0071066E" w:rsidP="0071066E">
      <w:pPr>
        <w:pStyle w:val="Obicantekst"/>
        <w:spacing w:line="240" w:lineRule="auto"/>
        <w:ind w:firstLine="0"/>
        <w:jc w:val="left"/>
        <w:rPr>
          <w:rFonts w:cs="Arial"/>
          <w:b/>
        </w:rPr>
      </w:pPr>
      <w:r>
        <w:rPr>
          <w:rFonts w:cs="Arial"/>
          <w:b/>
        </w:rPr>
        <w:t xml:space="preserve">Prilog: </w:t>
      </w:r>
    </w:p>
    <w:p w:rsidR="0071066E" w:rsidRDefault="0071066E" w:rsidP="0071066E">
      <w:pPr>
        <w:pStyle w:val="Obicantekst"/>
        <w:spacing w:line="240" w:lineRule="auto"/>
        <w:ind w:firstLine="0"/>
        <w:jc w:val="left"/>
        <w:rPr>
          <w:rFonts w:cs="Arial"/>
          <w:b/>
        </w:rPr>
      </w:pPr>
      <w:r>
        <w:rPr>
          <w:rFonts w:cs="Arial"/>
          <w:b/>
        </w:rPr>
        <w:t>- Ponudbeni list (Prilog I)</w:t>
      </w:r>
    </w:p>
    <w:p w:rsidR="0071066E" w:rsidRDefault="0071066E" w:rsidP="0071066E">
      <w:pPr>
        <w:pStyle w:val="Obicantekst"/>
        <w:spacing w:line="240" w:lineRule="auto"/>
        <w:ind w:firstLine="0"/>
        <w:jc w:val="left"/>
        <w:rPr>
          <w:rFonts w:cs="Arial"/>
          <w:b/>
        </w:rPr>
      </w:pPr>
      <w:r>
        <w:rPr>
          <w:rFonts w:cs="Arial"/>
          <w:b/>
        </w:rPr>
        <w:t>- Troškovnik (Prilog II)</w:t>
      </w:r>
    </w:p>
    <w:p w:rsidR="00D67A67" w:rsidRDefault="00D67A67"/>
    <w:sectPr w:rsidR="00D67A67" w:rsidSect="004B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41F5"/>
    <w:rsid w:val="00122E04"/>
    <w:rsid w:val="004B5F2E"/>
    <w:rsid w:val="006A5E25"/>
    <w:rsid w:val="006F711D"/>
    <w:rsid w:val="0071066E"/>
    <w:rsid w:val="00762E51"/>
    <w:rsid w:val="00A0621A"/>
    <w:rsid w:val="00A53B0D"/>
    <w:rsid w:val="00BD40BB"/>
    <w:rsid w:val="00D03182"/>
    <w:rsid w:val="00D67A67"/>
    <w:rsid w:val="00DF5975"/>
    <w:rsid w:val="00FA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1066E"/>
    <w:rPr>
      <w:color w:val="0000FF"/>
      <w:u w:val="single"/>
    </w:rPr>
  </w:style>
  <w:style w:type="character" w:customStyle="1" w:styleId="BodyTextChar">
    <w:name w:val="Body Text Char"/>
    <w:aliases w:val="uvlaka 2 Char,uvlaka 3 Char"/>
    <w:link w:val="BodyText"/>
    <w:semiHidden/>
    <w:locked/>
    <w:rsid w:val="0071066E"/>
    <w:rPr>
      <w:sz w:val="24"/>
      <w:szCs w:val="24"/>
      <w:lang/>
    </w:rPr>
  </w:style>
  <w:style w:type="paragraph" w:styleId="BodyText">
    <w:name w:val="Body Text"/>
    <w:aliases w:val="uvlaka 2,uvlaka 3"/>
    <w:basedOn w:val="Normal"/>
    <w:link w:val="BodyTextChar"/>
    <w:semiHidden/>
    <w:unhideWhenUsed/>
    <w:rsid w:val="0071066E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DefaultParagraphFont"/>
    <w:uiPriority w:val="99"/>
    <w:semiHidden/>
    <w:rsid w:val="0071066E"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ObicantekstChar">
    <w:name w:val="Obican tekst Char"/>
    <w:link w:val="Obicantekst"/>
    <w:locked/>
    <w:rsid w:val="0071066E"/>
    <w:rPr>
      <w:rFonts w:ascii="Arial" w:eastAsia="Calibri" w:hAnsi="Arial" w:cs="Times New Roman"/>
      <w:sz w:val="24"/>
      <w:szCs w:val="24"/>
      <w:lang w:eastAsia="hr-HR"/>
    </w:rPr>
  </w:style>
  <w:style w:type="paragraph" w:customStyle="1" w:styleId="Obicantekst">
    <w:name w:val="Obican tekst"/>
    <w:basedOn w:val="Normal"/>
    <w:link w:val="ObicantekstChar"/>
    <w:rsid w:val="0071066E"/>
    <w:pPr>
      <w:widowControl w:val="0"/>
      <w:adjustRightInd w:val="0"/>
      <w:spacing w:line="360" w:lineRule="atLeast"/>
      <w:ind w:firstLine="432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51"/>
    <w:rPr>
      <w:rFonts w:ascii="Tahoma" w:eastAsia="Calibri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71066E"/>
    <w:rPr>
      <w:color w:val="0000FF"/>
      <w:u w:val="single"/>
    </w:rPr>
  </w:style>
  <w:style w:type="character" w:customStyle="1" w:styleId="TijelotekstaChar">
    <w:name w:val="Tijelo teksta Char"/>
    <w:aliases w:val="uvlaka 2 Char,uvlaka 3 Char"/>
    <w:link w:val="Tijeloteksta"/>
    <w:semiHidden/>
    <w:locked/>
    <w:rsid w:val="0071066E"/>
    <w:rPr>
      <w:sz w:val="24"/>
      <w:szCs w:val="24"/>
      <w:lang w:val="x-none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71066E"/>
    <w:pPr>
      <w:jc w:val="center"/>
    </w:pPr>
    <w:rPr>
      <w:rFonts w:asciiTheme="minorHAnsi" w:eastAsiaTheme="minorHAnsi" w:hAnsiTheme="minorHAnsi" w:cstheme="minorBidi"/>
      <w:lang w:val="x-none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71066E"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ObicantekstChar">
    <w:name w:val="Obican tekst Char"/>
    <w:link w:val="Obicantekst"/>
    <w:locked/>
    <w:rsid w:val="0071066E"/>
    <w:rPr>
      <w:rFonts w:ascii="Arial" w:eastAsia="Calibri" w:hAnsi="Arial" w:cs="Times New Roman"/>
      <w:sz w:val="24"/>
      <w:szCs w:val="24"/>
      <w:lang w:eastAsia="hr-HR"/>
    </w:rPr>
  </w:style>
  <w:style w:type="paragraph" w:customStyle="1" w:styleId="Obicantekst">
    <w:name w:val="Obican tekst"/>
    <w:basedOn w:val="Normal"/>
    <w:link w:val="ObicantekstChar"/>
    <w:rsid w:val="0071066E"/>
    <w:pPr>
      <w:widowControl w:val="0"/>
      <w:adjustRightInd w:val="0"/>
      <w:spacing w:line="360" w:lineRule="atLeast"/>
      <w:ind w:firstLine="432"/>
      <w:jc w:val="both"/>
    </w:pPr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E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E51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kkrstica-zd.skole.hr" TargetMode="External"/><Relationship Id="rId4" Type="http://schemas.openxmlformats.org/officeDocument/2006/relationships/hyperlink" Target="mailto:ured@os-kkrst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2016-07-04T12:36:00Z</cp:lastPrinted>
  <dcterms:created xsi:type="dcterms:W3CDTF">2016-06-28T10:26:00Z</dcterms:created>
  <dcterms:modified xsi:type="dcterms:W3CDTF">2016-07-08T15:57:00Z</dcterms:modified>
</cp:coreProperties>
</file>