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5F6F" w14:textId="42E9D1EC" w:rsidR="003F1BFD" w:rsidRDefault="003F1BFD" w:rsidP="003F1BFD">
      <w:r>
        <w:t>REPUBLIKA HRVATSKA</w:t>
      </w:r>
    </w:p>
    <w:p w14:paraId="5576FA97" w14:textId="77777777" w:rsidR="003F1BFD" w:rsidRDefault="003F1BFD" w:rsidP="003F1BFD">
      <w:r>
        <w:t>MINISTARSTVO ZNANOSTI  I OBRAZOVANJA</w:t>
      </w:r>
    </w:p>
    <w:p w14:paraId="3633AB85" w14:textId="193C8C94" w:rsidR="003F1BFD" w:rsidRDefault="003F1BFD" w:rsidP="003F1BFD">
      <w:r>
        <w:t>ŽUPANIJA  OSJEČKO-BARANJSKA</w:t>
      </w:r>
    </w:p>
    <w:p w14:paraId="7747EB0C" w14:textId="77777777" w:rsidR="003F1BFD" w:rsidRDefault="003F1BFD" w:rsidP="003F1BFD">
      <w:r>
        <w:t>PRORAČUNSKI  KORISNIK</w:t>
      </w:r>
    </w:p>
    <w:p w14:paraId="1D11347B" w14:textId="77777777" w:rsidR="003F1BFD" w:rsidRDefault="003F1BFD" w:rsidP="003F1BFD">
      <w:r>
        <w:t>OŠ KNEŽEVI VINOGRADI</w:t>
      </w:r>
    </w:p>
    <w:p w14:paraId="19F1A5CF" w14:textId="0873F229" w:rsidR="0089534A" w:rsidRDefault="003F1BFD" w:rsidP="003F1BFD">
      <w:r>
        <w:t>KNEŽEVI VINOGRADI, Glavna 44</w:t>
      </w:r>
    </w:p>
    <w:tbl>
      <w:tblPr>
        <w:tblStyle w:val="Reetkatablice"/>
        <w:tblW w:w="2414" w:type="pct"/>
        <w:jc w:val="right"/>
        <w:tblLook w:val="04A0" w:firstRow="1" w:lastRow="0" w:firstColumn="1" w:lastColumn="0" w:noHBand="0" w:noVBand="1"/>
      </w:tblPr>
      <w:tblGrid>
        <w:gridCol w:w="2754"/>
        <w:gridCol w:w="2179"/>
      </w:tblGrid>
      <w:tr w:rsidR="003F1BFD" w:rsidRPr="0089534A" w14:paraId="19CF4E03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502DD5F4" w14:textId="1CD577D4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RKDP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065F871E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22996</w:t>
            </w:r>
          </w:p>
        </w:tc>
      </w:tr>
      <w:tr w:rsidR="003F1BFD" w:rsidRPr="0089534A" w14:paraId="2FB1CDFE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40F080D6" w14:textId="509C7230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MB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3179FB7E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03305686</w:t>
            </w:r>
          </w:p>
        </w:tc>
      </w:tr>
      <w:tr w:rsidR="003F1BFD" w:rsidRPr="0089534A" w14:paraId="1378CB36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53384C1C" w14:textId="1E9837AC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OIB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31CCA8E9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38585506065</w:t>
            </w:r>
          </w:p>
        </w:tc>
      </w:tr>
      <w:tr w:rsidR="003F1BFD" w:rsidRPr="0089534A" w14:paraId="396CC693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1C18A4EB" w14:textId="4462B211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Žiro-račun</w:t>
            </w:r>
            <w:r>
              <w:rPr>
                <w:rFonts w:cs="Calibri"/>
                <w:szCs w:val="22"/>
                <w:lang w:eastAsia="hr-HR"/>
              </w:rPr>
              <w:t>:</w:t>
            </w:r>
          </w:p>
        </w:tc>
        <w:tc>
          <w:tcPr>
            <w:tcW w:w="2408" w:type="pct"/>
            <w:noWrap/>
            <w:hideMark/>
          </w:tcPr>
          <w:p w14:paraId="787B9E17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2360000-1502688544</w:t>
            </w:r>
          </w:p>
        </w:tc>
      </w:tr>
      <w:tr w:rsidR="003F1BFD" w:rsidRPr="0089534A" w14:paraId="071567A0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1D0AD6BD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Oznaka razine:  </w:t>
            </w:r>
          </w:p>
        </w:tc>
        <w:tc>
          <w:tcPr>
            <w:tcW w:w="2408" w:type="pct"/>
            <w:noWrap/>
            <w:hideMark/>
          </w:tcPr>
          <w:p w14:paraId="43DCC243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31</w:t>
            </w:r>
          </w:p>
        </w:tc>
      </w:tr>
      <w:tr w:rsidR="003F1BFD" w:rsidRPr="0089534A" w14:paraId="12A57C0D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5B350C16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Šifra djelatnosti:</w:t>
            </w:r>
          </w:p>
        </w:tc>
        <w:tc>
          <w:tcPr>
            <w:tcW w:w="2408" w:type="pct"/>
            <w:noWrap/>
            <w:hideMark/>
          </w:tcPr>
          <w:p w14:paraId="1D1D9338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8520</w:t>
            </w:r>
          </w:p>
        </w:tc>
      </w:tr>
      <w:tr w:rsidR="003F1BFD" w:rsidRPr="0089534A" w14:paraId="6D783590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7194B4BE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Razdjel: </w:t>
            </w:r>
          </w:p>
        </w:tc>
        <w:tc>
          <w:tcPr>
            <w:tcW w:w="2408" w:type="pct"/>
            <w:noWrap/>
            <w:hideMark/>
          </w:tcPr>
          <w:p w14:paraId="638B2E33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000</w:t>
            </w:r>
          </w:p>
        </w:tc>
      </w:tr>
      <w:tr w:rsidR="003F1BFD" w:rsidRPr="0089534A" w14:paraId="28B4746C" w14:textId="77777777" w:rsidTr="003F1BFD">
        <w:trPr>
          <w:trHeight w:val="280"/>
          <w:jc w:val="right"/>
        </w:trPr>
        <w:tc>
          <w:tcPr>
            <w:tcW w:w="2592" w:type="pct"/>
            <w:noWrap/>
            <w:hideMark/>
          </w:tcPr>
          <w:p w14:paraId="37ABC9C0" w14:textId="77777777" w:rsidR="003F1BFD" w:rsidRPr="0089534A" w:rsidRDefault="003F1BFD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Šifra županije/grada/općine:</w:t>
            </w:r>
          </w:p>
        </w:tc>
        <w:tc>
          <w:tcPr>
            <w:tcW w:w="2408" w:type="pct"/>
            <w:noWrap/>
            <w:hideMark/>
          </w:tcPr>
          <w:p w14:paraId="5467AF14" w14:textId="77777777" w:rsidR="003F1BFD" w:rsidRPr="0089534A" w:rsidRDefault="003F1BFD" w:rsidP="004701E1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195</w:t>
            </w:r>
          </w:p>
        </w:tc>
      </w:tr>
    </w:tbl>
    <w:p w14:paraId="2892F345" w14:textId="288B7955" w:rsidR="003F1BFD" w:rsidRDefault="003F1BFD" w:rsidP="003F1BFD"/>
    <w:sdt>
      <w:sdtPr>
        <w:rPr>
          <w:b/>
          <w:bCs/>
          <w:sz w:val="28"/>
          <w:szCs w:val="32"/>
        </w:rPr>
        <w:alias w:val="Naslov"/>
        <w:tag w:val=""/>
        <w:id w:val="1393543309"/>
        <w:placeholder>
          <w:docPart w:val="9C052A01D5AB4238A743F88064180D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5A85387" w14:textId="0DDFF883" w:rsidR="00F04699" w:rsidRDefault="00F04699" w:rsidP="00F04699">
          <w:pPr>
            <w:pStyle w:val="Zaglavlje"/>
            <w:jc w:val="center"/>
          </w:pPr>
          <w:r w:rsidRPr="00F04699">
            <w:rPr>
              <w:b/>
              <w:bCs/>
              <w:sz w:val="28"/>
              <w:szCs w:val="32"/>
            </w:rPr>
            <w:t>BILJEŠKE UZ FINANCIJSKE IZVJEŠTAJE ZA RAZDOBLJE 1. SIJEČNJA DO 31. PROSINCA 202</w:t>
          </w:r>
          <w:r w:rsidR="00FD58B2">
            <w:rPr>
              <w:b/>
              <w:bCs/>
              <w:sz w:val="28"/>
              <w:szCs w:val="32"/>
            </w:rPr>
            <w:t>3</w:t>
          </w:r>
          <w:r w:rsidRPr="00F04699">
            <w:rPr>
              <w:b/>
              <w:bCs/>
              <w:sz w:val="28"/>
              <w:szCs w:val="32"/>
            </w:rPr>
            <w:t>. GODINE</w:t>
          </w:r>
        </w:p>
      </w:sdtContent>
    </w:sdt>
    <w:p w14:paraId="2E215ADF" w14:textId="14AD2F71" w:rsidR="003F1BFD" w:rsidRDefault="003F1BFD" w:rsidP="003F1BFD"/>
    <w:p w14:paraId="5E39AFF8" w14:textId="4201AEF7" w:rsidR="00831428" w:rsidRDefault="003F1BFD" w:rsidP="003F1BFD">
      <w:pPr>
        <w:jc w:val="both"/>
      </w:pPr>
      <w:r w:rsidRPr="003F1BFD">
        <w:t xml:space="preserve">Osnovna škola „Kneževi Vinogradi“ posluje u skladu sa Zakonom o odgoju i obrazovanju u osnovnoj i srednjoj školi </w:t>
      </w:r>
      <w:r w:rsidR="00831428">
        <w:t>(</w:t>
      </w:r>
      <w:r w:rsidRPr="003F1BFD">
        <w:t>NN</w:t>
      </w:r>
      <w:r w:rsidR="00831428">
        <w:t xml:space="preserve"> </w:t>
      </w:r>
      <w:r w:rsidRPr="003F1BFD">
        <w:t>87/08, 86/09, 92/10, 105/10, 90/11, 5/12, 16/12, 86/12, 126/12, 94/13, 152/14, 07/17, 68/18, 98/19</w:t>
      </w:r>
      <w:r w:rsidR="00831428">
        <w:t>, 151/22</w:t>
      </w:r>
      <w:r w:rsidR="009A0460">
        <w:t>,</w:t>
      </w:r>
      <w:r w:rsidR="008C31BE">
        <w:t xml:space="preserve"> </w:t>
      </w:r>
      <w:r w:rsidR="008C31BE" w:rsidRPr="008C31BE">
        <w:t>156/23</w:t>
      </w:r>
      <w:r w:rsidRPr="003F1BFD">
        <w:t xml:space="preserve">) te Statutom škole. Škola obavlja djelatnost osnovnoškolskog obrazovanja te gospodarsku djelatnost iznajmljivanja školskog prostora. Osnovnoškolsko obrazovanje odvija se u zgradama u Kneževim Vinogradima, PŠ Grabovac i PŠ Karanac  u </w:t>
      </w:r>
      <w:proofErr w:type="spellStart"/>
      <w:r w:rsidRPr="003F1BFD">
        <w:t>jednosmjenskoj</w:t>
      </w:r>
      <w:proofErr w:type="spellEnd"/>
      <w:r w:rsidRPr="003F1BFD">
        <w:t xml:space="preserve"> nastavi. </w:t>
      </w:r>
    </w:p>
    <w:p w14:paraId="5301B321" w14:textId="098E8292" w:rsidR="003F1BFD" w:rsidRDefault="003F1BFD" w:rsidP="003F1BFD">
      <w:pPr>
        <w:jc w:val="both"/>
      </w:pPr>
      <w:r w:rsidRPr="003F1BFD">
        <w:t>Godišnji financijski izvještaji Osnovne škole Kneževi Vinogradi sastavljeni su nakon što su proknjižene sve poslovne promjene, događaji i transakcije za razdoblje siječanj – prosinac 202</w:t>
      </w:r>
      <w:r w:rsidR="00FD58B2">
        <w:t>3</w:t>
      </w:r>
      <w:r w:rsidRPr="003F1BFD"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</w:t>
      </w:r>
      <w:r w:rsidR="00831428">
        <w:t xml:space="preserve">NN </w:t>
      </w:r>
      <w:r w:rsidRPr="003F1BFD">
        <w:t xml:space="preserve"> 03/15, 93/15, 135/15, 2/17, 28/17, 112/18, 126/19, 145/20, 32/21</w:t>
      </w:r>
      <w:r w:rsidR="00C66A48">
        <w:t xml:space="preserve">, </w:t>
      </w:r>
      <w:bookmarkStart w:id="0" w:name="_Hlk125982528"/>
      <w:r w:rsidR="00C66A48" w:rsidRPr="00C66A48">
        <w:t>37/22</w:t>
      </w:r>
      <w:bookmarkEnd w:id="0"/>
      <w:r w:rsidRPr="003F1BFD">
        <w:t>) u zakonom određenim rokovima što za proračunske korisnike jedinica lokalne i područne samouprave znači predaju do 31. siječnja 202</w:t>
      </w:r>
      <w:r w:rsidR="00FD58B2">
        <w:t>4</w:t>
      </w:r>
      <w:r w:rsidRPr="003F1BFD">
        <w:t xml:space="preserve">. godine. Za sastavljanje i predaju financijskih izvještaja korišteni su elektronski obrasci koji su preuzeti </w:t>
      </w:r>
      <w:r w:rsidR="00C66A48">
        <w:t>putem aplikacije</w:t>
      </w:r>
      <w:r w:rsidRPr="003F1BFD">
        <w:t xml:space="preserve"> </w:t>
      </w:r>
      <w:r w:rsidR="00C66A48" w:rsidRPr="00C66A48">
        <w:t>RKPFI</w:t>
      </w:r>
      <w:r w:rsidRPr="00C66A48">
        <w:t>.</w:t>
      </w:r>
      <w:r w:rsidRPr="003F1BFD">
        <w:t xml:space="preserve"> Osoba odgovorna za sastavljanje financijskih izvještaja jest voditelj računovodstva Tomislav Hornung, a odgovorna osoba za predaju financijskih izvještaja jest ravnatelj Ivica Prgomet.</w:t>
      </w:r>
    </w:p>
    <w:p w14:paraId="6102A7CF" w14:textId="3DECA22A" w:rsidR="003F1BFD" w:rsidRDefault="003F1BFD"/>
    <w:tbl>
      <w:tblPr>
        <w:tblW w:w="5001" w:type="pct"/>
        <w:tblLook w:val="04A0" w:firstRow="1" w:lastRow="0" w:firstColumn="1" w:lastColumn="0" w:noHBand="0" w:noVBand="1"/>
      </w:tblPr>
      <w:tblGrid>
        <w:gridCol w:w="774"/>
        <w:gridCol w:w="6572"/>
        <w:gridCol w:w="1394"/>
        <w:gridCol w:w="890"/>
      </w:tblGrid>
      <w:tr w:rsidR="00831428" w:rsidRPr="0089534A" w14:paraId="1EB8EF63" w14:textId="77777777" w:rsidTr="005F28F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FD126F" w14:textId="4DFF2A31" w:rsidR="00831428" w:rsidRPr="0089534A" w:rsidRDefault="00831428" w:rsidP="00831428">
            <w:pPr>
              <w:rPr>
                <w:rFonts w:cs="Calibri"/>
                <w:b/>
                <w:bCs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t xml:space="preserve">I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PR-RAS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</w:t>
            </w:r>
            <w:r w:rsidR="00FD58B2">
              <w:rPr>
                <w:rFonts w:cs="Calibri"/>
                <w:b/>
                <w:bCs/>
                <w:szCs w:val="22"/>
                <w:lang w:eastAsia="hr-HR"/>
              </w:rPr>
              <w:t>3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.</w:t>
            </w:r>
          </w:p>
        </w:tc>
      </w:tr>
      <w:tr w:rsidR="00860282" w:rsidRPr="0089534A" w14:paraId="31E1B61B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FA3300" w14:textId="4F001DC2" w:rsidR="00831428" w:rsidRDefault="00831428" w:rsidP="00831428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t>Šifra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371FF" w14:textId="77777777" w:rsidR="00831428" w:rsidRPr="0089534A" w:rsidRDefault="00831428" w:rsidP="00831428">
            <w:pPr>
              <w:rPr>
                <w:rFonts w:cs="Calibri"/>
                <w:b/>
                <w:bCs/>
                <w:szCs w:val="22"/>
                <w:lang w:eastAsia="hr-H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B92C29" w14:textId="226F5726" w:rsidR="00831428" w:rsidRPr="00D94884" w:rsidRDefault="00831428" w:rsidP="00831428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  <w:r w:rsidR="00FC6016">
              <w:rPr>
                <w:rFonts w:cs="Calibri"/>
                <w:b/>
                <w:bCs/>
                <w:szCs w:val="22"/>
                <w:lang w:eastAsia="hr-HR"/>
              </w:rPr>
              <w:t xml:space="preserve"> (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="00FC6016">
              <w:rPr>
                <w:rFonts w:cs="Calibri"/>
                <w:b/>
                <w:bCs/>
                <w:szCs w:val="22"/>
                <w:lang w:eastAsia="hr-HR"/>
              </w:rPr>
              <w:t xml:space="preserve">€ 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009B8" w14:textId="4CAC03F8" w:rsidR="00831428" w:rsidRPr="00767415" w:rsidRDefault="00831428" w:rsidP="00831428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FC6016" w:rsidRPr="0089534A" w14:paraId="04149365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FA718" w14:textId="4717C255" w:rsidR="00FC6016" w:rsidRPr="0089534A" w:rsidRDefault="00FC6016" w:rsidP="00FC6016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t>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9ECC8" w14:textId="77777777" w:rsidR="00FC6016" w:rsidRPr="0089534A" w:rsidRDefault="00FC6016" w:rsidP="00FC6016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UKUPNI PRIHODI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D7CD1" w14:textId="00EB799F" w:rsidR="00FC6016" w:rsidRPr="00FC6016" w:rsidRDefault="00FC6016" w:rsidP="00FC6016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FC6016">
              <w:rPr>
                <w:b/>
              </w:rPr>
              <w:t>1.217.468,08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A0E55" w14:textId="393A9D40" w:rsidR="00FC6016" w:rsidRPr="00FC6016" w:rsidRDefault="00FC6016" w:rsidP="00FC6016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FC6016">
              <w:rPr>
                <w:b/>
              </w:rPr>
              <w:t>117,7</w:t>
            </w:r>
          </w:p>
        </w:tc>
      </w:tr>
      <w:tr w:rsidR="001109E7" w:rsidRPr="001109E7" w14:paraId="7BDD5511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465076" w14:textId="77777777" w:rsidR="001109E7" w:rsidRPr="001109E7" w:rsidRDefault="001109E7" w:rsidP="00FC6016">
            <w:pPr>
              <w:jc w:val="center"/>
              <w:rPr>
                <w:rFonts w:cs="Calibri"/>
                <w:b/>
                <w:bCs/>
                <w:sz w:val="6"/>
                <w:szCs w:val="6"/>
                <w:lang w:eastAsia="hr-HR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97D6E" w14:textId="77777777" w:rsidR="001109E7" w:rsidRPr="001109E7" w:rsidRDefault="001109E7" w:rsidP="00FC6016">
            <w:pPr>
              <w:rPr>
                <w:rFonts w:cs="Calibri"/>
                <w:b/>
                <w:bCs/>
                <w:sz w:val="6"/>
                <w:szCs w:val="6"/>
                <w:lang w:eastAsia="hr-H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9DD880" w14:textId="77777777" w:rsidR="001109E7" w:rsidRPr="001109E7" w:rsidRDefault="001109E7" w:rsidP="00FC6016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783F0" w14:textId="77777777" w:rsidR="001109E7" w:rsidRPr="001109E7" w:rsidRDefault="001109E7" w:rsidP="00FC6016">
            <w:pPr>
              <w:jc w:val="right"/>
              <w:rPr>
                <w:b/>
                <w:sz w:val="6"/>
                <w:szCs w:val="6"/>
              </w:rPr>
            </w:pPr>
          </w:p>
        </w:tc>
      </w:tr>
      <w:tr w:rsidR="00FC6016" w:rsidRPr="0089534A" w14:paraId="385FB202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324D" w14:textId="59BE92D5" w:rsidR="00FC6016" w:rsidRPr="0089534A" w:rsidRDefault="00FC6016" w:rsidP="00FC6016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A76A9" w14:textId="77777777" w:rsidR="00FC6016" w:rsidRPr="0089534A" w:rsidRDefault="00FC6016" w:rsidP="00FC6016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UKUPNI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6FE32" w14:textId="4E43934A" w:rsidR="00FC6016" w:rsidRPr="00FC6016" w:rsidRDefault="00FC6016" w:rsidP="00FC6016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FC6016">
              <w:rPr>
                <w:b/>
              </w:rPr>
              <w:t>1.210.967,65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2A4F8" w14:textId="04B9BE41" w:rsidR="00FC6016" w:rsidRPr="00FC6016" w:rsidRDefault="00FC6016" w:rsidP="00FC6016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FC6016">
              <w:rPr>
                <w:b/>
              </w:rPr>
              <w:t>118,0</w:t>
            </w:r>
          </w:p>
        </w:tc>
      </w:tr>
      <w:tr w:rsidR="00FC6016" w:rsidRPr="0089534A" w14:paraId="0BFB447D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73C7B" w14:textId="41C3C7B5" w:rsidR="00FC6016" w:rsidRPr="0089534A" w:rsidRDefault="00FC6016" w:rsidP="00FC6016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7F1D6" w14:textId="77777777" w:rsidR="00FC6016" w:rsidRPr="0089534A" w:rsidRDefault="00FC6016" w:rsidP="00FC6016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RASHODI ZA NABAVKU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5463A" w14:textId="3CA6D557" w:rsidR="00FC6016" w:rsidRPr="00FC6016" w:rsidRDefault="00FC6016" w:rsidP="00FC6016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FC6016">
              <w:rPr>
                <w:b/>
              </w:rPr>
              <w:t>26.151,57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414B6" w14:textId="0133528E" w:rsidR="00FC6016" w:rsidRPr="00FC6016" w:rsidRDefault="00FC6016" w:rsidP="00FC6016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FC6016">
              <w:rPr>
                <w:b/>
              </w:rPr>
              <w:t>371,1</w:t>
            </w:r>
          </w:p>
        </w:tc>
      </w:tr>
      <w:tr w:rsidR="001109E7" w:rsidRPr="001109E7" w14:paraId="04E91932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241" w14:textId="77777777" w:rsidR="001109E7" w:rsidRPr="001109E7" w:rsidRDefault="001109E7" w:rsidP="00FC6016">
            <w:pPr>
              <w:jc w:val="center"/>
              <w:rPr>
                <w:rFonts w:cs="Calibri"/>
                <w:b/>
                <w:bCs/>
                <w:sz w:val="6"/>
                <w:szCs w:val="6"/>
                <w:lang w:eastAsia="hr-HR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216D" w14:textId="77777777" w:rsidR="001109E7" w:rsidRPr="001109E7" w:rsidRDefault="001109E7" w:rsidP="00FC6016">
            <w:pPr>
              <w:rPr>
                <w:rFonts w:cs="Calibri"/>
                <w:b/>
                <w:bCs/>
                <w:sz w:val="6"/>
                <w:szCs w:val="6"/>
                <w:lang w:eastAsia="hr-H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3D13B7" w14:textId="77777777" w:rsidR="001109E7" w:rsidRPr="001109E7" w:rsidRDefault="001109E7" w:rsidP="00FC6016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A180A" w14:textId="77777777" w:rsidR="001109E7" w:rsidRPr="001109E7" w:rsidRDefault="001109E7" w:rsidP="00FC6016">
            <w:pPr>
              <w:jc w:val="right"/>
              <w:rPr>
                <w:b/>
                <w:sz w:val="6"/>
                <w:szCs w:val="6"/>
              </w:rPr>
            </w:pPr>
          </w:p>
        </w:tc>
      </w:tr>
      <w:tr w:rsidR="00860282" w:rsidRPr="0089534A" w14:paraId="54D77A2B" w14:textId="77777777" w:rsidTr="005F28FA">
        <w:trPr>
          <w:trHeight w:val="328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72F29" w14:textId="3720FFD7" w:rsidR="00831428" w:rsidRPr="0089534A" w:rsidRDefault="00831428" w:rsidP="00831428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345928">
              <w:rPr>
                <w:rFonts w:cs="Calibri"/>
                <w:b/>
                <w:bCs/>
                <w:szCs w:val="22"/>
                <w:lang w:eastAsia="hr-HR"/>
              </w:rPr>
              <w:t>11K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90239" w14:textId="0F0E12F0" w:rsidR="00831428" w:rsidRPr="0089534A" w:rsidRDefault="00831428" w:rsidP="00831428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STANJE NOVČANIH SREDSTAVA-ŽIRO RAČUN-31.12.202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>2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725BE" w14:textId="77777777" w:rsidR="00831428" w:rsidRPr="0089534A" w:rsidRDefault="00831428" w:rsidP="00831428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3CCAF" w14:textId="36AB4556" w:rsidR="00831428" w:rsidRDefault="00831428" w:rsidP="00831428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0,0</w:t>
            </w:r>
          </w:p>
          <w:p w14:paraId="638FD665" w14:textId="77777777" w:rsidR="00F61113" w:rsidRDefault="00F61113" w:rsidP="00831428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</w:p>
          <w:p w14:paraId="703FA630" w14:textId="6FC386B5" w:rsidR="00831428" w:rsidRPr="0089534A" w:rsidRDefault="00831428" w:rsidP="00831428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</w:p>
        </w:tc>
      </w:tr>
      <w:tr w:rsidR="005F28FA" w:rsidRPr="0089534A" w14:paraId="5A915C40" w14:textId="77777777" w:rsidTr="005F28FA">
        <w:trPr>
          <w:trHeight w:val="328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CDD37" w14:textId="0BF0AA96" w:rsidR="005F28FA" w:rsidRPr="00345928" w:rsidRDefault="005F28FA" w:rsidP="005F28FA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026946">
              <w:t>6526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7965" w14:textId="426A81F5" w:rsidR="005F28FA" w:rsidRPr="0089534A" w:rsidRDefault="005F28FA" w:rsidP="005F28FA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026946">
              <w:t>Ostali nespomenuti prihodi</w:t>
            </w:r>
            <w:r>
              <w:t xml:space="preserve"> su se udvostručili uslijed uvođenja projekta Produženi boravak započetog u 9.mjesecu 2022. a koji je nastavljen i tijekom čitave kalendarske 2023. godine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0FF9D" w14:textId="6ABCED3B" w:rsidR="005F28FA" w:rsidRPr="0089534A" w:rsidRDefault="005F28FA" w:rsidP="005F28FA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C4424A">
              <w:t>9.156,59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DB27C5" w14:textId="6CE5DE33" w:rsidR="005F28FA" w:rsidRPr="0089534A" w:rsidRDefault="005F28FA" w:rsidP="005F28FA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C4424A">
              <w:t>215,1</w:t>
            </w:r>
          </w:p>
        </w:tc>
      </w:tr>
      <w:tr w:rsidR="004C62C0" w:rsidRPr="0089534A" w14:paraId="4537EB6F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3862" w14:textId="68B05704" w:rsidR="004C62C0" w:rsidRPr="00345928" w:rsidRDefault="004C62C0" w:rsidP="004C62C0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C02A2C">
              <w:t>661</w:t>
            </w:r>
            <w:r>
              <w:t>5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CE1BD" w14:textId="2B5FC7AC" w:rsidR="004C62C0" w:rsidRPr="0089534A" w:rsidRDefault="004C62C0" w:rsidP="004C62C0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4C62C0">
              <w:t>Prihodi od pruženih usluga najm</w:t>
            </w:r>
            <w:r>
              <w:t>a</w:t>
            </w:r>
            <w:r w:rsidRPr="004C62C0">
              <w:t xml:space="preserve"> dvorane</w:t>
            </w:r>
            <w:r>
              <w:t xml:space="preserve"> ponovno su nakon nekoliko godina značajnije prisutni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0CFD34" w14:textId="5DB76C0F" w:rsidR="004C62C0" w:rsidRPr="0089534A" w:rsidRDefault="004C62C0" w:rsidP="004C62C0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BE205B">
              <w:t>2.057,20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5AA350" w14:textId="60B96CF7" w:rsidR="004C62C0" w:rsidRPr="0089534A" w:rsidRDefault="004C62C0" w:rsidP="004C62C0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BE205B">
              <w:t>144,3</w:t>
            </w:r>
          </w:p>
        </w:tc>
      </w:tr>
      <w:tr w:rsidR="004C62C0" w:rsidRPr="0089534A" w14:paraId="01794426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C519C" w14:textId="044E840B" w:rsidR="004C62C0" w:rsidRPr="004C62C0" w:rsidRDefault="004C62C0" w:rsidP="004C62C0">
            <w:pPr>
              <w:jc w:val="center"/>
              <w:rPr>
                <w:rFonts w:cs="Calibri"/>
                <w:bCs/>
                <w:szCs w:val="22"/>
                <w:lang w:eastAsia="hr-HR"/>
              </w:rPr>
            </w:pPr>
            <w:r w:rsidRPr="004C62C0">
              <w:rPr>
                <w:rFonts w:cs="Calibri"/>
                <w:bCs/>
                <w:szCs w:val="22"/>
                <w:lang w:eastAsia="hr-HR"/>
              </w:rPr>
              <w:t>6632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B765" w14:textId="72391D03" w:rsidR="004C62C0" w:rsidRPr="004C62C0" w:rsidRDefault="004C62C0" w:rsidP="004C62C0">
            <w:pPr>
              <w:rPr>
                <w:rFonts w:cs="Calibri"/>
                <w:bCs/>
                <w:szCs w:val="22"/>
                <w:lang w:eastAsia="hr-HR"/>
              </w:rPr>
            </w:pPr>
            <w:r w:rsidRPr="004C62C0">
              <w:rPr>
                <w:rFonts w:cs="Calibri"/>
                <w:bCs/>
                <w:szCs w:val="22"/>
                <w:lang w:eastAsia="hr-HR"/>
              </w:rPr>
              <w:t>Na natje</w:t>
            </w:r>
            <w:r>
              <w:rPr>
                <w:rFonts w:cs="Calibri"/>
                <w:bCs/>
                <w:szCs w:val="22"/>
                <w:lang w:eastAsia="hr-HR"/>
              </w:rPr>
              <w:t xml:space="preserve">čaju je PŠ Grabovac ostvarila donaciju od </w:t>
            </w:r>
            <w:r w:rsidRPr="004C62C0">
              <w:rPr>
                <w:rFonts w:cs="Calibri"/>
                <w:bCs/>
                <w:szCs w:val="22"/>
                <w:lang w:eastAsia="hr-HR"/>
              </w:rPr>
              <w:t>PODRAVKA</w:t>
            </w:r>
            <w:r>
              <w:rPr>
                <w:rFonts w:cs="Calibri"/>
                <w:bCs/>
                <w:szCs w:val="22"/>
                <w:lang w:eastAsia="hr-HR"/>
              </w:rPr>
              <w:t xml:space="preserve"> </w:t>
            </w:r>
            <w:r w:rsidRPr="004C62C0">
              <w:rPr>
                <w:rFonts w:cs="Calibri"/>
                <w:bCs/>
                <w:szCs w:val="22"/>
                <w:lang w:eastAsia="hr-HR"/>
              </w:rPr>
              <w:t>PREHRAMBENA INDUSTRIJA D.D.</w:t>
            </w:r>
            <w:r>
              <w:rPr>
                <w:rFonts w:cs="Calibri"/>
                <w:bCs/>
                <w:szCs w:val="22"/>
                <w:lang w:eastAsia="hr-HR"/>
              </w:rPr>
              <w:t xml:space="preserve"> za uređenje kuhinje</w:t>
            </w:r>
            <w:r w:rsidR="004142F0">
              <w:rPr>
                <w:rFonts w:cs="Calibri"/>
                <w:bCs/>
                <w:szCs w:val="22"/>
                <w:lang w:eastAsia="hr-HR"/>
              </w:rPr>
              <w:t xml:space="preserve"> u </w:t>
            </w:r>
            <w:r w:rsidR="00CA3913">
              <w:rPr>
                <w:rFonts w:cs="Calibri"/>
                <w:bCs/>
                <w:szCs w:val="22"/>
                <w:lang w:eastAsia="hr-HR"/>
              </w:rPr>
              <w:t>Projektu „Doniramo i školske kuhinje opremamo</w:t>
            </w:r>
            <w:r w:rsidR="00C1434A">
              <w:rPr>
                <w:rFonts w:cs="Calibri"/>
                <w:bCs/>
                <w:szCs w:val="22"/>
                <w:lang w:eastAsia="hr-HR"/>
              </w:rPr>
              <w:t>“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4F82D8" w14:textId="2CBBA88A" w:rsidR="004C62C0" w:rsidRPr="0089534A" w:rsidRDefault="004C62C0" w:rsidP="004C62C0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67251C">
              <w:t>5.285,71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5B7A8C" w14:textId="363D85C8" w:rsidR="004C62C0" w:rsidRPr="0089534A" w:rsidRDefault="004C62C0" w:rsidP="004C62C0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67251C">
              <w:t>4.148,6</w:t>
            </w:r>
          </w:p>
        </w:tc>
      </w:tr>
      <w:tr w:rsidR="00667C81" w:rsidRPr="0089534A" w14:paraId="4A3503CC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FC10" w14:textId="451AC6C8" w:rsidR="00667C81" w:rsidRPr="00345928" w:rsidRDefault="00667C81" w:rsidP="00667C81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9C4D1B">
              <w:t>6711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5DF95" w14:textId="7E384FEB" w:rsidR="00667C81" w:rsidRPr="0089534A" w:rsidRDefault="00667C81" w:rsidP="00667C81">
            <w:pPr>
              <w:rPr>
                <w:rFonts w:cs="Calibri"/>
                <w:b/>
                <w:bCs/>
                <w:szCs w:val="22"/>
                <w:lang w:eastAsia="hr-HR"/>
              </w:rPr>
            </w:pPr>
            <w:r w:rsidRPr="009C4D1B">
              <w:t>Prihodi iz  nadležnog proračuna za financiranje rashoda poslovanja</w:t>
            </w:r>
            <w:r>
              <w:t xml:space="preserve"> OBŽ su rebalansom </w:t>
            </w:r>
            <w:r w:rsidR="00293BBD">
              <w:t>ponovno</w:t>
            </w:r>
            <w:r>
              <w:t xml:space="preserve"> umanjena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F34F1" w14:textId="4D8DA14C" w:rsidR="00667C81" w:rsidRPr="0089534A" w:rsidRDefault="00667C81" w:rsidP="00667C81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D31CF5">
              <w:t>86.257,28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DEC4EA" w14:textId="4D71BCD8" w:rsidR="00667C81" w:rsidRPr="0089534A" w:rsidRDefault="00667C81" w:rsidP="00667C81">
            <w:pPr>
              <w:jc w:val="right"/>
              <w:rPr>
                <w:rFonts w:cs="Calibri"/>
                <w:b/>
                <w:bCs/>
                <w:szCs w:val="22"/>
                <w:lang w:eastAsia="hr-HR"/>
              </w:rPr>
            </w:pPr>
            <w:r w:rsidRPr="00D31CF5">
              <w:t>93,1</w:t>
            </w:r>
          </w:p>
        </w:tc>
      </w:tr>
      <w:tr w:rsidR="00293BBD" w:rsidRPr="0089534A" w14:paraId="03B6F719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DE8F0" w14:textId="29441A7C" w:rsidR="00293BBD" w:rsidRPr="009C4D1B" w:rsidRDefault="00293BBD" w:rsidP="00293BBD">
            <w:pPr>
              <w:jc w:val="center"/>
            </w:pPr>
            <w:r w:rsidRPr="00803516">
              <w:lastRenderedPageBreak/>
              <w:t>6712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F1FD" w14:textId="7486A74B" w:rsidR="00293BBD" w:rsidRPr="009C4D1B" w:rsidRDefault="00293BBD" w:rsidP="00293BBD">
            <w:r w:rsidRPr="00803516">
              <w:t>Prihodi iz nadležnog proračuna za financiranje rashoda za nabavu nefinancijske imovine</w:t>
            </w:r>
            <w:r>
              <w:t xml:space="preserve"> OBŽ vezani su za nabavku </w:t>
            </w:r>
            <w:r w:rsidRPr="00293BBD">
              <w:t xml:space="preserve">Interaktivni monitor </w:t>
            </w:r>
            <w:proofErr w:type="spellStart"/>
            <w:r w:rsidRPr="00293BBD">
              <w:t>Traulux</w:t>
            </w:r>
            <w:proofErr w:type="spellEnd"/>
            <w:r>
              <w:t xml:space="preserve">, </w:t>
            </w:r>
            <w:r w:rsidRPr="00293BBD">
              <w:t>MOTORNA PILA MS 291</w:t>
            </w:r>
            <w:r>
              <w:t xml:space="preserve"> i knjige za školsku knjižnicu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95697" w14:textId="3EC4E002" w:rsidR="00293BBD" w:rsidRPr="009C4D1B" w:rsidRDefault="00293BBD" w:rsidP="00293BBD">
            <w:pPr>
              <w:jc w:val="right"/>
            </w:pPr>
            <w:r w:rsidRPr="000E62BD">
              <w:t>4.980,88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8BDD56" w14:textId="21D292B5" w:rsidR="00293BBD" w:rsidRPr="009C4D1B" w:rsidRDefault="00293BBD" w:rsidP="00293BBD">
            <w:pPr>
              <w:jc w:val="right"/>
            </w:pPr>
            <w:r w:rsidRPr="000E62BD">
              <w:t>96,2</w:t>
            </w:r>
          </w:p>
        </w:tc>
      </w:tr>
      <w:tr w:rsidR="00407277" w:rsidRPr="0089534A" w14:paraId="06453628" w14:textId="77777777" w:rsidTr="00407277">
        <w:trPr>
          <w:trHeight w:val="738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02D36" w14:textId="36FF5CE0" w:rsidR="00407277" w:rsidRPr="00803516" w:rsidRDefault="00407277" w:rsidP="00407277">
            <w:pPr>
              <w:jc w:val="center"/>
            </w:pPr>
            <w:r w:rsidRPr="00407277">
              <w:t>3113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4FC6" w14:textId="3FD486C9" w:rsidR="00407277" w:rsidRPr="00803516" w:rsidRDefault="00407277" w:rsidP="00407277">
            <w:r w:rsidRPr="00407277">
              <w:t>Plaće za prekovremeni rad</w:t>
            </w:r>
            <w:r>
              <w:t xml:space="preserve"> su </w:t>
            </w:r>
            <w:r w:rsidR="00471B0A">
              <w:t xml:space="preserve">porasle </w:t>
            </w:r>
            <w:r>
              <w:t xml:space="preserve">uslijed potreba za zamjenama učitelja na bolovanju kao i povećanog broja sudjelovanja učitelja na stručnim skupovima i </w:t>
            </w:r>
            <w:r w:rsidR="00471B0A">
              <w:t xml:space="preserve">učeničkim </w:t>
            </w:r>
            <w:r>
              <w:t xml:space="preserve">natjecanjima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5852FE" w14:textId="36C96A76" w:rsidR="00407277" w:rsidRPr="000E62BD" w:rsidRDefault="00407277" w:rsidP="00407277">
            <w:pPr>
              <w:jc w:val="right"/>
            </w:pPr>
            <w:r w:rsidRPr="00A37533">
              <w:t>8.041,68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4C20C" w14:textId="6805F2E0" w:rsidR="00407277" w:rsidRPr="000E62BD" w:rsidRDefault="00407277" w:rsidP="00407277">
            <w:pPr>
              <w:jc w:val="right"/>
            </w:pPr>
            <w:r w:rsidRPr="00A37533">
              <w:t>139,4</w:t>
            </w:r>
          </w:p>
        </w:tc>
      </w:tr>
      <w:tr w:rsidR="00471B0A" w:rsidRPr="0089534A" w14:paraId="7B4F0B62" w14:textId="77777777" w:rsidTr="005F28FA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13FC" w14:textId="3ABA9FE9" w:rsidR="00471B0A" w:rsidRPr="0089534A" w:rsidRDefault="00471B0A" w:rsidP="00471B0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4A52DD">
              <w:t>3211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9911" w14:textId="4B416891" w:rsidR="00471B0A" w:rsidRPr="0089534A" w:rsidRDefault="00471B0A" w:rsidP="00471B0A">
            <w:pPr>
              <w:rPr>
                <w:rFonts w:cs="Calibri"/>
                <w:szCs w:val="22"/>
                <w:lang w:eastAsia="hr-HR"/>
              </w:rPr>
            </w:pPr>
            <w:r>
              <w:t>Rashodi za s</w:t>
            </w:r>
            <w:r w:rsidRPr="004A52DD">
              <w:t>lužbena putovanja</w:t>
            </w:r>
            <w:r>
              <w:t xml:space="preserve"> su porasli uslijed povećanog broja tuzemnih i inozemnih stručnih skupova kao i v</w:t>
            </w:r>
            <w:r w:rsidRPr="004450B5">
              <w:t>išednevn</w:t>
            </w:r>
            <w:r>
              <w:t>e</w:t>
            </w:r>
            <w:r w:rsidRPr="004450B5">
              <w:t xml:space="preserve"> </w:t>
            </w:r>
            <w:proofErr w:type="spellStart"/>
            <w:r w:rsidRPr="004450B5">
              <w:t>izvanučioničk</w:t>
            </w:r>
            <w:r>
              <w:t>e</w:t>
            </w:r>
            <w:proofErr w:type="spellEnd"/>
            <w:r w:rsidRPr="004450B5">
              <w:t xml:space="preserve"> nastav</w:t>
            </w:r>
            <w:r>
              <w:t>e učenika, te učeničkih natjecanja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F805" w14:textId="401DB1CD" w:rsidR="00471B0A" w:rsidRPr="0089534A" w:rsidRDefault="00471B0A" w:rsidP="00471B0A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D1180F">
              <w:t>3.351,50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F9F4C" w14:textId="4E3AE501" w:rsidR="00471B0A" w:rsidRPr="0089534A" w:rsidRDefault="00471B0A" w:rsidP="00471B0A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D1180F">
              <w:t>124,4</w:t>
            </w:r>
          </w:p>
        </w:tc>
      </w:tr>
      <w:tr w:rsidR="00471B0A" w:rsidRPr="0089534A" w14:paraId="364EB6CF" w14:textId="77777777" w:rsidTr="00471B0A">
        <w:trPr>
          <w:trHeight w:val="803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926F" w14:textId="35BF9CFB" w:rsidR="00471B0A" w:rsidRPr="0089534A" w:rsidRDefault="00471B0A" w:rsidP="00471B0A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471B0A">
              <w:t>3222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790C" w14:textId="43D1696C" w:rsidR="00471B0A" w:rsidRPr="0089534A" w:rsidRDefault="00471B0A" w:rsidP="00471B0A">
            <w:pPr>
              <w:rPr>
                <w:rFonts w:cs="Calibri"/>
                <w:szCs w:val="22"/>
                <w:lang w:eastAsia="hr-HR"/>
              </w:rPr>
            </w:pPr>
            <w:r>
              <w:t xml:space="preserve">Najveći dio ovih rashoda se odnosi na </w:t>
            </w:r>
            <w:r w:rsidRPr="00471B0A">
              <w:t>SUFINANCIRANJE PREHRANE UČENIKA IZ DRŽAVNOG PRORAČUNA</w:t>
            </w:r>
            <w:r>
              <w:t xml:space="preserve">, te na Projekt </w:t>
            </w:r>
            <w:r w:rsidRPr="00471B0A">
              <w:t>SHEMA - VOĆE, POVRĆE I MLIJEKO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C191" w14:textId="3625E52A" w:rsidR="00471B0A" w:rsidRPr="00345928" w:rsidRDefault="00471B0A" w:rsidP="00471B0A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F9514D">
              <w:t>52.654,41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8310" w14:textId="66D54071" w:rsidR="00471B0A" w:rsidRPr="00345928" w:rsidRDefault="00471B0A" w:rsidP="00471B0A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F9514D">
              <w:t>171,4</w:t>
            </w:r>
          </w:p>
        </w:tc>
      </w:tr>
      <w:tr w:rsidR="009071B2" w:rsidRPr="0089534A" w14:paraId="5508EDF5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3233" w14:textId="53D2E7E1" w:rsidR="009071B2" w:rsidRPr="0089534A" w:rsidRDefault="009071B2" w:rsidP="009071B2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471B0A">
              <w:t>3225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D374" w14:textId="073D973E" w:rsidR="009071B2" w:rsidRPr="0089534A" w:rsidRDefault="009071B2" w:rsidP="009071B2">
            <w:pPr>
              <w:rPr>
                <w:rFonts w:cs="Calibri"/>
                <w:szCs w:val="22"/>
                <w:lang w:eastAsia="hr-HR"/>
              </w:rPr>
            </w:pPr>
            <w:r>
              <w:rPr>
                <w:rFonts w:cs="Calibri"/>
                <w:szCs w:val="22"/>
                <w:lang w:eastAsia="hr-HR"/>
              </w:rPr>
              <w:t xml:space="preserve">Najveći dio ovih rashoda vezan je za </w:t>
            </w:r>
            <w:r w:rsidRPr="009071B2">
              <w:rPr>
                <w:rFonts w:cs="Calibri"/>
                <w:szCs w:val="22"/>
                <w:lang w:eastAsia="hr-HR"/>
              </w:rPr>
              <w:t>M</w:t>
            </w:r>
            <w:r>
              <w:rPr>
                <w:rFonts w:cs="Calibri"/>
                <w:szCs w:val="22"/>
                <w:lang w:eastAsia="hr-HR"/>
              </w:rPr>
              <w:t>ZO</w:t>
            </w:r>
            <w:r w:rsidRPr="009071B2">
              <w:rPr>
                <w:rFonts w:cs="Calibri"/>
                <w:szCs w:val="22"/>
                <w:lang w:eastAsia="hr-HR"/>
              </w:rPr>
              <w:t xml:space="preserve"> Projekt</w:t>
            </w:r>
            <w:r>
              <w:rPr>
                <w:rFonts w:cs="Calibri"/>
                <w:szCs w:val="22"/>
                <w:lang w:eastAsia="hr-HR"/>
              </w:rPr>
              <w:t xml:space="preserve"> </w:t>
            </w:r>
            <w:r w:rsidRPr="009071B2">
              <w:rPr>
                <w:rFonts w:cs="Calibri"/>
                <w:szCs w:val="22"/>
                <w:lang w:eastAsia="hr-HR"/>
              </w:rPr>
              <w:t>"Suživot s prirodom"</w:t>
            </w:r>
            <w:r>
              <w:rPr>
                <w:rFonts w:cs="Calibri"/>
                <w:szCs w:val="22"/>
                <w:lang w:eastAsia="hr-HR"/>
              </w:rPr>
              <w:t xml:space="preserve">  namijenjen za </w:t>
            </w:r>
            <w:r w:rsidRPr="009071B2">
              <w:rPr>
                <w:rFonts w:cs="Calibri"/>
                <w:szCs w:val="22"/>
                <w:lang w:eastAsia="hr-HR"/>
              </w:rPr>
              <w:t>IZVANNASTAVNE AKTIVNOSTI</w:t>
            </w:r>
            <w:r w:rsidR="000D69AF">
              <w:rPr>
                <w:rFonts w:cs="Calibri"/>
                <w:szCs w:val="22"/>
                <w:lang w:eastAsia="hr-HR"/>
              </w:rPr>
              <w:t>, te za dodatno opremanje školske kuhinje sukladno novim potrebama za kuhanom hranom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C59B" w14:textId="3DDFC5B6" w:rsidR="009071B2" w:rsidRPr="0089534A" w:rsidRDefault="009071B2" w:rsidP="009071B2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7F7EA4">
              <w:t>2.786,42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BB8D" w14:textId="4CB0A4F8" w:rsidR="009071B2" w:rsidRPr="0089534A" w:rsidRDefault="009071B2" w:rsidP="009071B2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7F7EA4">
              <w:t>315,2</w:t>
            </w:r>
          </w:p>
        </w:tc>
      </w:tr>
      <w:tr w:rsidR="000D69AF" w:rsidRPr="0089534A" w14:paraId="07578BC2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053" w14:textId="2AB4BA4D" w:rsidR="000D69AF" w:rsidRPr="0089534A" w:rsidRDefault="000D69AF" w:rsidP="000D69AF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0D69AF">
              <w:t>3232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CF3D" w14:textId="616B4EC1" w:rsidR="000D69AF" w:rsidRPr="0089534A" w:rsidRDefault="00B83130" w:rsidP="00B83130">
            <w:pPr>
              <w:rPr>
                <w:rFonts w:cs="Calibri"/>
                <w:szCs w:val="22"/>
                <w:lang w:eastAsia="hr-HR"/>
              </w:rPr>
            </w:pPr>
            <w:r>
              <w:rPr>
                <w:rFonts w:cs="Calibri"/>
                <w:szCs w:val="22"/>
                <w:lang w:eastAsia="hr-HR"/>
              </w:rPr>
              <w:t xml:space="preserve">Na značajan rast redovnih rashoda za održavanje odrazile su se i potrebe za popravcima nakon nevremena </w:t>
            </w:r>
            <w:r w:rsidRPr="00B83130">
              <w:rPr>
                <w:rFonts w:cs="Calibri"/>
                <w:szCs w:val="22"/>
                <w:lang w:eastAsia="hr-HR"/>
              </w:rPr>
              <w:t>30.07.2023</w:t>
            </w:r>
            <w:r>
              <w:rPr>
                <w:rFonts w:cs="Calibri"/>
                <w:szCs w:val="22"/>
                <w:lang w:eastAsia="hr-HR"/>
              </w:rPr>
              <w:t xml:space="preserve">. kada je uslijed </w:t>
            </w:r>
            <w:r w:rsidRPr="00B83130">
              <w:rPr>
                <w:rFonts w:cs="Calibri"/>
                <w:szCs w:val="22"/>
                <w:lang w:eastAsia="hr-HR"/>
              </w:rPr>
              <w:t>udara groma</w:t>
            </w:r>
            <w:r>
              <w:rPr>
                <w:rFonts w:cs="Calibri"/>
                <w:szCs w:val="22"/>
                <w:lang w:eastAsia="hr-HR"/>
              </w:rPr>
              <w:t xml:space="preserve"> stradao značajan broj opreme. </w:t>
            </w:r>
            <w:r w:rsidRPr="00B83130">
              <w:rPr>
                <w:rFonts w:cs="Calibri"/>
                <w:szCs w:val="22"/>
                <w:lang w:eastAsia="hr-HR"/>
              </w:rPr>
              <w:t xml:space="preserve"> </w:t>
            </w:r>
            <w:r>
              <w:rPr>
                <w:rFonts w:cs="Calibri"/>
                <w:szCs w:val="22"/>
                <w:lang w:eastAsia="hr-HR"/>
              </w:rPr>
              <w:t>Osim toga, za unaprjeđenje uvjeta kuhinje u PŠ Grabovac i korištenje donacije „Podravke“ bilo je potrebno izvršiti</w:t>
            </w:r>
            <w:r w:rsidR="00C1434A">
              <w:rPr>
                <w:rFonts w:cs="Calibri"/>
                <w:szCs w:val="22"/>
                <w:lang w:eastAsia="hr-HR"/>
              </w:rPr>
              <w:t xml:space="preserve"> elektro i</w:t>
            </w:r>
            <w:r>
              <w:rPr>
                <w:rFonts w:cs="Calibri"/>
                <w:szCs w:val="22"/>
                <w:lang w:eastAsia="hr-HR"/>
              </w:rPr>
              <w:t xml:space="preserve"> vodoinstalaterske radove odnosno preinake na instalaciji vodovoda i kanalizacije.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1DE4" w14:textId="6DE3FD33" w:rsidR="000D69AF" w:rsidRPr="0089534A" w:rsidRDefault="000D69AF" w:rsidP="000D69AF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270C4E">
              <w:t>18.674,71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9FA6" w14:textId="5E756F75" w:rsidR="000D69AF" w:rsidRPr="0089534A" w:rsidRDefault="000D69AF" w:rsidP="000D69AF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270C4E">
              <w:t>172,3</w:t>
            </w:r>
          </w:p>
        </w:tc>
      </w:tr>
      <w:tr w:rsidR="00BF1196" w:rsidRPr="0089534A" w14:paraId="1265EBD8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A5C1" w14:textId="18338652" w:rsidR="00BF1196" w:rsidRPr="0089534A" w:rsidRDefault="00BF1196" w:rsidP="00BF1196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EB37E4">
              <w:t>3294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9875" w14:textId="3371FC5D" w:rsidR="00BF1196" w:rsidRPr="0089534A" w:rsidRDefault="00BF1196" w:rsidP="00BF1196">
            <w:pPr>
              <w:rPr>
                <w:rFonts w:cs="Calibri"/>
                <w:szCs w:val="22"/>
                <w:lang w:eastAsia="hr-HR"/>
              </w:rPr>
            </w:pPr>
            <w:r>
              <w:t xml:space="preserve">Rashodi za </w:t>
            </w:r>
            <w:r w:rsidRPr="00BF1196">
              <w:t>Članarine i norme</w:t>
            </w:r>
            <w:r>
              <w:t xml:space="preserve"> su uvećane za članarinu plaćenu </w:t>
            </w:r>
            <w:r w:rsidRPr="00BF1196">
              <w:t>Hrvatski savez učeničkih zadruga</w:t>
            </w:r>
            <w:r>
              <w:t xml:space="preserve"> za školsku zadrugu </w:t>
            </w:r>
            <w:proofErr w:type="spellStart"/>
            <w:r>
              <w:t>Suljošanka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94F3" w14:textId="083ADAFE" w:rsidR="00BF1196" w:rsidRPr="0089534A" w:rsidRDefault="00BF1196" w:rsidP="00BF1196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5B2FE3">
              <w:t>66,36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FCF3" w14:textId="54EFF60C" w:rsidR="00BF1196" w:rsidRPr="0089534A" w:rsidRDefault="00BF1196" w:rsidP="00BF1196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5B2FE3">
              <w:t>125,0</w:t>
            </w:r>
          </w:p>
        </w:tc>
      </w:tr>
      <w:tr w:rsidR="00F34BC3" w:rsidRPr="0089534A" w14:paraId="7B631EE2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DEEF" w14:textId="51E7B1DA" w:rsidR="00F34BC3" w:rsidRPr="0089534A" w:rsidRDefault="00F34BC3" w:rsidP="00F34BC3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A41BE5">
              <w:t>96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44D4" w14:textId="62C48991" w:rsidR="00F34BC3" w:rsidRPr="0089534A" w:rsidRDefault="00F34BC3" w:rsidP="00F34BC3">
            <w:pPr>
              <w:rPr>
                <w:rFonts w:cs="Calibri"/>
                <w:szCs w:val="22"/>
                <w:lang w:eastAsia="hr-HR"/>
              </w:rPr>
            </w:pPr>
            <w:r w:rsidRPr="00A41BE5">
              <w:t xml:space="preserve">Obračunati prihodi poslovanja </w:t>
            </w:r>
            <w:r>
              <w:t>–</w:t>
            </w:r>
            <w:r w:rsidRPr="00A41BE5">
              <w:t xml:space="preserve"> nenaplaćeni</w:t>
            </w:r>
            <w:r w:rsidR="00255F3C">
              <w:t xml:space="preserve"> </w:t>
            </w:r>
            <w:r w:rsidR="007B0800">
              <w:t>a</w:t>
            </w:r>
            <w:r>
              <w:t xml:space="preserve"> odnose </w:t>
            </w:r>
            <w:r w:rsidR="00255F3C">
              <w:t xml:space="preserve">se </w:t>
            </w:r>
            <w:r>
              <w:t xml:space="preserve">uglavnom na izdane račune za Produženi boravak kao i račune za najam dvorane za 12. mjesec 2023. koji dolaze na naplatu u 01. mjesecu 2024.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2FDE" w14:textId="0F3F228F" w:rsidR="00F34BC3" w:rsidRPr="0089534A" w:rsidRDefault="00F34BC3" w:rsidP="00F34BC3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E4498">
              <w:t>1.587,80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09A1" w14:textId="79AA7B0D" w:rsidR="00F34BC3" w:rsidRPr="0089534A" w:rsidRDefault="00F34BC3" w:rsidP="00F34BC3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E4498">
              <w:t>151,5</w:t>
            </w:r>
          </w:p>
        </w:tc>
      </w:tr>
      <w:tr w:rsidR="00162976" w:rsidRPr="0089534A" w14:paraId="36FF0B6D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E0CD" w14:textId="11405916" w:rsidR="00162976" w:rsidRPr="00A41BE5" w:rsidRDefault="00162976" w:rsidP="00162976">
            <w:pPr>
              <w:jc w:val="center"/>
            </w:pPr>
            <w:r w:rsidRPr="0092577E">
              <w:t>9661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1BE5" w14:textId="5203FBD4" w:rsidR="00162976" w:rsidRPr="00A41BE5" w:rsidRDefault="00162976" w:rsidP="00162976">
            <w:r w:rsidRPr="0092577E">
              <w:t xml:space="preserve">Obračunati prihodi od pruženih usluga </w:t>
            </w:r>
            <w:r w:rsidR="005D439E">
              <w:t>obuhvaćaju</w:t>
            </w:r>
            <w:r>
              <w:t xml:space="preserve"> </w:t>
            </w:r>
            <w:r w:rsidRPr="0092577E">
              <w:t>račun</w:t>
            </w:r>
            <w:r w:rsidR="005D439E">
              <w:t>e</w:t>
            </w:r>
            <w:r w:rsidRPr="0092577E">
              <w:t xml:space="preserve"> za najam dvorane za 12. mjesec 2023. koji dolaze na naplatu u 01. mjesecu 202</w:t>
            </w:r>
            <w:r>
              <w:t>4</w:t>
            </w:r>
            <w:r w:rsidRPr="0092577E">
              <w:t>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D111B" w14:textId="3EDAD5DE" w:rsidR="00162976" w:rsidRPr="00AE7ABA" w:rsidRDefault="00162976" w:rsidP="00162976">
            <w:pPr>
              <w:jc w:val="right"/>
            </w:pPr>
            <w:r w:rsidRPr="006F1536">
              <w:t>400,00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2ED1" w14:textId="6C4B7A17" w:rsidR="00162976" w:rsidRPr="00AE7ABA" w:rsidRDefault="00162976" w:rsidP="00162976">
            <w:pPr>
              <w:jc w:val="right"/>
            </w:pPr>
            <w:r w:rsidRPr="006F1536">
              <w:t>495,7</w:t>
            </w:r>
          </w:p>
        </w:tc>
      </w:tr>
      <w:tr w:rsidR="00665985" w:rsidRPr="0089534A" w14:paraId="7E4597FA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545A" w14:textId="048406BF" w:rsidR="00665985" w:rsidRPr="0089534A" w:rsidRDefault="00665985" w:rsidP="00665985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CD1C1C">
              <w:t>422</w:t>
            </w:r>
            <w: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E64C" w14:textId="2F0CDA93" w:rsidR="00665985" w:rsidRPr="0089534A" w:rsidRDefault="00665985" w:rsidP="00665985">
            <w:pPr>
              <w:rPr>
                <w:rFonts w:cs="Calibri"/>
                <w:szCs w:val="22"/>
                <w:lang w:eastAsia="hr-HR"/>
              </w:rPr>
            </w:pPr>
            <w:r>
              <w:t xml:space="preserve">Uz pomoć sredstava OBŽ, Općine Kneževi Vinogradi i dijelom iz viška sredstava učionice su opremljene modernim </w:t>
            </w:r>
            <w:r w:rsidRPr="00665985">
              <w:t>Interaktivni</w:t>
            </w:r>
            <w:r>
              <w:t>m</w:t>
            </w:r>
            <w:r w:rsidRPr="00665985">
              <w:t xml:space="preserve"> monitor</w:t>
            </w:r>
            <w:r>
              <w:t xml:space="preserve">ima </w:t>
            </w:r>
            <w:proofErr w:type="spellStart"/>
            <w:r w:rsidRPr="00665985">
              <w:t>Traulux</w:t>
            </w:r>
            <w:proofErr w:type="spellEnd"/>
            <w:r>
              <w:t>, te r</w:t>
            </w:r>
            <w:r w:rsidRPr="00665985">
              <w:t>ačunal</w:t>
            </w:r>
            <w:r>
              <w:t>ima</w:t>
            </w:r>
            <w:r w:rsidRPr="00665985">
              <w:t xml:space="preserve"> </w:t>
            </w:r>
            <w:proofErr w:type="spellStart"/>
            <w:r w:rsidRPr="00665985">
              <w:t>AiO</w:t>
            </w:r>
            <w:proofErr w:type="spellEnd"/>
            <w:r w:rsidRPr="00665985">
              <w:t xml:space="preserve"> ACER </w:t>
            </w:r>
            <w:proofErr w:type="spellStart"/>
            <w:r w:rsidRPr="00665985">
              <w:t>Aspire</w:t>
            </w:r>
            <w:proofErr w:type="spellEnd"/>
            <w:r>
              <w:t xml:space="preserve"> i </w:t>
            </w:r>
            <w:r w:rsidRPr="00665985">
              <w:t xml:space="preserve">Acer </w:t>
            </w:r>
            <w:proofErr w:type="spellStart"/>
            <w:r w:rsidRPr="00665985">
              <w:t>Veriton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D723" w14:textId="39FD6AC0" w:rsidR="00665985" w:rsidRPr="0089534A" w:rsidRDefault="00665985" w:rsidP="0066598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1A6D7C">
              <w:t>13.024,64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385A" w14:textId="49F515AD" w:rsidR="00665985" w:rsidRPr="0089534A" w:rsidRDefault="00665985" w:rsidP="0066598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1A6D7C">
              <w:t>556,8</w:t>
            </w:r>
          </w:p>
        </w:tc>
      </w:tr>
      <w:tr w:rsidR="00665985" w:rsidRPr="0089534A" w14:paraId="4ABA0BDF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AC2A" w14:textId="0B41D396" w:rsidR="00665985" w:rsidRPr="00CD1C1C" w:rsidRDefault="00665985" w:rsidP="00665985">
            <w:pPr>
              <w:jc w:val="center"/>
            </w:pPr>
            <w:r w:rsidRPr="00665985">
              <w:t>4226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99063" w14:textId="644F1B7D" w:rsidR="00665985" w:rsidRDefault="00665985" w:rsidP="00665985">
            <w:r>
              <w:t xml:space="preserve">Općina Kneževi Vinogradi je financirala tenisku mrežu sa </w:t>
            </w:r>
            <w:proofErr w:type="spellStart"/>
            <w:r>
              <w:t>alu</w:t>
            </w:r>
            <w:proofErr w:type="spellEnd"/>
            <w:r>
              <w:t xml:space="preserve"> stupovima i pripadajućom opremom za veliki tenis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0A98" w14:textId="67F6E884" w:rsidR="00665985" w:rsidRPr="001A6D7C" w:rsidRDefault="00665985" w:rsidP="00665985">
            <w:pPr>
              <w:jc w:val="right"/>
            </w:pPr>
            <w:r w:rsidRPr="007D23B7">
              <w:t>1.314,50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40E2" w14:textId="06430F1C" w:rsidR="00665985" w:rsidRPr="001A6D7C" w:rsidRDefault="00665985" w:rsidP="00665985">
            <w:pPr>
              <w:jc w:val="right"/>
            </w:pPr>
            <w:r w:rsidRPr="007D23B7">
              <w:t>423,1</w:t>
            </w:r>
          </w:p>
        </w:tc>
      </w:tr>
      <w:tr w:rsidR="005D439E" w:rsidRPr="0089534A" w14:paraId="30AAB177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2DED3" w14:textId="6375D744" w:rsidR="005D439E" w:rsidRPr="00665985" w:rsidRDefault="005D439E" w:rsidP="005D439E">
            <w:pPr>
              <w:jc w:val="center"/>
            </w:pPr>
            <w:r w:rsidRPr="005D439E">
              <w:t>4227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B295C" w14:textId="6C20BC50" w:rsidR="005D439E" w:rsidRDefault="00186537" w:rsidP="005D439E">
            <w:r>
              <w:t>Navedeni iznos se većinom odnosi na financiranje OBŽ -a u nabavci motorne pile, te nabavku kombinirane pećnice sa 4 posude</w:t>
            </w:r>
            <w:r w:rsidR="00CB0E67">
              <w:t xml:space="preserve">, postolja za </w:t>
            </w:r>
            <w:proofErr w:type="spellStart"/>
            <w:r w:rsidR="00CB0E67">
              <w:t>konvektomat</w:t>
            </w:r>
            <w:proofErr w:type="spellEnd"/>
            <w:r w:rsidR="00CB0E67">
              <w:t>, perilice posuđa i kombiniranog hladnjaka Končar, zidne vitrine i radnog stola za PŠ Grabovac iz sredstava donacije Podravke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66B2" w14:textId="4B1B8A9A" w:rsidR="005D439E" w:rsidRPr="007D23B7" w:rsidRDefault="005D439E" w:rsidP="005D439E">
            <w:pPr>
              <w:jc w:val="right"/>
            </w:pPr>
            <w:r w:rsidRPr="00AF2447">
              <w:t>6.414,83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67DF4" w14:textId="7AA12031" w:rsidR="005D439E" w:rsidRPr="007D23B7" w:rsidRDefault="005D439E" w:rsidP="005D439E">
            <w:pPr>
              <w:jc w:val="right"/>
            </w:pPr>
            <w:r w:rsidRPr="00AF2447">
              <w:t>673,0</w:t>
            </w:r>
          </w:p>
        </w:tc>
      </w:tr>
      <w:tr w:rsidR="00B47313" w:rsidRPr="0089534A" w14:paraId="46D84C80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D23A6D" w14:textId="03B31AAE" w:rsidR="00B47313" w:rsidRPr="0089534A" w:rsidRDefault="00B47313" w:rsidP="00B47313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B41E22">
              <w:t>X00</w:t>
            </w:r>
            <w:r w:rsidR="00041B7D">
              <w:t>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183F1E" w14:textId="4723EDB6" w:rsidR="00B47313" w:rsidRPr="0089534A" w:rsidRDefault="00B47313" w:rsidP="00B47313">
            <w:pPr>
              <w:rPr>
                <w:rFonts w:cs="Calibri"/>
                <w:szCs w:val="22"/>
                <w:lang w:eastAsia="hr-HR"/>
              </w:rPr>
            </w:pPr>
            <w:r w:rsidRPr="004248C6">
              <w:t xml:space="preserve">Višak prihoda i primitaka raspoloživ u sljedećem razdoblju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13A1B5E" w14:textId="43994776" w:rsidR="00B47313" w:rsidRPr="0089534A" w:rsidRDefault="00B47313" w:rsidP="00B47313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294E87">
              <w:t>24.854,12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D38CB34" w14:textId="6A575FFE" w:rsidR="00B47313" w:rsidRPr="0089534A" w:rsidRDefault="00B47313" w:rsidP="00B47313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294E87">
              <w:t>55,8</w:t>
            </w:r>
          </w:p>
        </w:tc>
      </w:tr>
      <w:tr w:rsidR="0072498B" w:rsidRPr="0089534A" w14:paraId="032C7823" w14:textId="77777777" w:rsidTr="004B67E5">
        <w:trPr>
          <w:trHeight w:val="611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429C" w14:textId="7CD472B7" w:rsidR="0072498B" w:rsidRPr="0089534A" w:rsidRDefault="0072498B" w:rsidP="0072498B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FB407F">
              <w:t>65264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3C4" w14:textId="151DE7C0" w:rsidR="0072498B" w:rsidRPr="0089534A" w:rsidRDefault="003B7774" w:rsidP="0072498B">
            <w:pPr>
              <w:rPr>
                <w:rFonts w:cs="Calibri"/>
                <w:szCs w:val="22"/>
                <w:lang w:eastAsia="hr-HR"/>
              </w:rPr>
            </w:pPr>
            <w:r>
              <w:rPr>
                <w:rFonts w:cs="Calibri"/>
                <w:szCs w:val="22"/>
                <w:lang w:eastAsia="hr-HR"/>
              </w:rPr>
              <w:t xml:space="preserve">Ovaj prihod se odnosi na </w:t>
            </w:r>
            <w:r w:rsidR="0072498B" w:rsidRPr="00F840A7">
              <w:rPr>
                <w:rFonts w:cs="Calibri"/>
                <w:szCs w:val="22"/>
                <w:lang w:eastAsia="hr-HR"/>
              </w:rPr>
              <w:t xml:space="preserve">Projekt Produženog boravka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8988F" w14:textId="41FF5E55" w:rsidR="0072498B" w:rsidRPr="0089534A" w:rsidRDefault="0072498B" w:rsidP="0072498B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BD56E7">
              <w:t>8.808,69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5BD3" w14:textId="7CD2C3C2" w:rsidR="0072498B" w:rsidRPr="0089534A" w:rsidRDefault="0072498B" w:rsidP="0072498B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BD56E7">
              <w:t>223,8</w:t>
            </w:r>
          </w:p>
        </w:tc>
      </w:tr>
      <w:tr w:rsidR="004B67E5" w:rsidRPr="0089534A" w14:paraId="372BC5EB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2938" w14:textId="35A9D60E" w:rsidR="004B67E5" w:rsidRPr="0089534A" w:rsidRDefault="004B67E5" w:rsidP="004B67E5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B22CED">
              <w:t>3121</w:t>
            </w:r>
            <w: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2E80" w14:textId="33839B0A" w:rsidR="004B67E5" w:rsidRPr="0089534A" w:rsidRDefault="004B67E5" w:rsidP="004B67E5">
            <w:pPr>
              <w:rPr>
                <w:rFonts w:cs="Calibri"/>
                <w:szCs w:val="22"/>
                <w:lang w:eastAsia="hr-HR"/>
              </w:rPr>
            </w:pPr>
            <w:r>
              <w:t>Isplaćene su dvije otpremnine zbog odlaska dvoje djelatnika u mirovinu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A05E" w14:textId="1E5D550E" w:rsidR="004B67E5" w:rsidRPr="0089534A" w:rsidRDefault="004B67E5" w:rsidP="004B67E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1E4217">
              <w:t>4.002,22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1502" w14:textId="7D94AE15" w:rsidR="004B67E5" w:rsidRPr="0089534A" w:rsidRDefault="004B67E5" w:rsidP="004B67E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1E4217">
              <w:t>208,6</w:t>
            </w:r>
          </w:p>
        </w:tc>
      </w:tr>
      <w:tr w:rsidR="003B7774" w:rsidRPr="0089534A" w14:paraId="62D97A69" w14:textId="77777777" w:rsidTr="005F28FA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DF10" w14:textId="5B7D47C0" w:rsidR="003B7774" w:rsidRPr="0089534A" w:rsidRDefault="003B7774" w:rsidP="003B7774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BE74C7">
              <w:t>32361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4C18" w14:textId="37506773" w:rsidR="003B7774" w:rsidRPr="0089534A" w:rsidRDefault="003B7774" w:rsidP="003B7774">
            <w:pPr>
              <w:rPr>
                <w:rFonts w:cs="Calibri"/>
                <w:szCs w:val="22"/>
                <w:lang w:eastAsia="hr-HR"/>
              </w:rPr>
            </w:pPr>
            <w:r w:rsidRPr="00667A94">
              <w:t xml:space="preserve">Sistematski pregled 10 djelatnika, obvezni pregledi za kuharice i dodatni pregled za </w:t>
            </w:r>
            <w:r>
              <w:t>domara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020B" w14:textId="450ADBA9" w:rsidR="003B7774" w:rsidRPr="0089534A" w:rsidRDefault="003B7774" w:rsidP="003B7774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D003C3">
              <w:t>2.459,98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4B37" w14:textId="4C99BEA1" w:rsidR="003B7774" w:rsidRPr="0089534A" w:rsidRDefault="003B7774" w:rsidP="003B7774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D003C3">
              <w:t>136,8</w:t>
            </w:r>
          </w:p>
        </w:tc>
      </w:tr>
    </w:tbl>
    <w:p w14:paraId="4A20DE6F" w14:textId="77777777" w:rsidR="00860282" w:rsidRDefault="00860282">
      <w:r>
        <w:br w:type="page"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74"/>
        <w:gridCol w:w="6572"/>
        <w:gridCol w:w="1394"/>
        <w:gridCol w:w="890"/>
      </w:tblGrid>
      <w:tr w:rsidR="00831428" w:rsidRPr="0089534A" w14:paraId="6240A60E" w14:textId="77777777" w:rsidTr="00860282">
        <w:trPr>
          <w:trHeight w:val="20"/>
        </w:trPr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3B482" w14:textId="7459A291" w:rsidR="00831428" w:rsidRPr="0089534A" w:rsidRDefault="00831428" w:rsidP="00831428">
            <w:pPr>
              <w:rPr>
                <w:rFonts w:cs="Calibri"/>
                <w:b/>
                <w:bCs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lastRenderedPageBreak/>
              <w:t xml:space="preserve">II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</w:t>
            </w:r>
            <w:r w:rsidR="00FD58B2">
              <w:rPr>
                <w:rFonts w:cs="Calibri"/>
                <w:b/>
                <w:bCs/>
                <w:szCs w:val="22"/>
                <w:lang w:eastAsia="hr-HR"/>
              </w:rPr>
              <w:t>3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.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087D6" w14:textId="77777777" w:rsidR="00831428" w:rsidRPr="0089534A" w:rsidRDefault="00831428" w:rsidP="00831428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807D0" w14:textId="77777777" w:rsidR="00831428" w:rsidRPr="0089534A" w:rsidRDefault="00831428" w:rsidP="00831428">
            <w:pPr>
              <w:jc w:val="center"/>
              <w:rPr>
                <w:rFonts w:cs="Calibri"/>
                <w:b/>
                <w:bCs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9D73FC" w:rsidRPr="0089534A" w14:paraId="79591D9E" w14:textId="77777777" w:rsidTr="00E0123B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97FF" w14:textId="48EB7881" w:rsidR="009D73FC" w:rsidRPr="0089534A" w:rsidRDefault="009D73FC" w:rsidP="009D73FC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5856BC">
              <w:t>0223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42039" w14:textId="50B93D53" w:rsidR="009D73FC" w:rsidRPr="0089534A" w:rsidRDefault="0094104C" w:rsidP="00512CE3">
            <w:pPr>
              <w:rPr>
                <w:rFonts w:cs="Calibri"/>
                <w:szCs w:val="22"/>
                <w:lang w:eastAsia="hr-HR"/>
              </w:rPr>
            </w:pPr>
            <w:r>
              <w:rPr>
                <w:rFonts w:cs="Calibri"/>
                <w:szCs w:val="22"/>
                <w:lang w:eastAsia="hr-HR"/>
              </w:rPr>
              <w:t>P</w:t>
            </w:r>
            <w:r w:rsidR="009D73FC">
              <w:rPr>
                <w:rFonts w:cs="Calibri"/>
                <w:szCs w:val="22"/>
                <w:lang w:eastAsia="hr-HR"/>
              </w:rPr>
              <w:t>ove</w:t>
            </w:r>
            <w:r>
              <w:rPr>
                <w:rFonts w:cs="Calibri"/>
                <w:szCs w:val="22"/>
                <w:lang w:eastAsia="hr-HR"/>
              </w:rPr>
              <w:t xml:space="preserve">ćanje vrijednosti </w:t>
            </w:r>
            <w:r w:rsidR="009D73FC" w:rsidRPr="005856BC">
              <w:rPr>
                <w:rFonts w:cs="Calibri"/>
                <w:szCs w:val="22"/>
                <w:lang w:eastAsia="hr-HR"/>
              </w:rPr>
              <w:t>Oprem</w:t>
            </w:r>
            <w:r>
              <w:rPr>
                <w:rFonts w:cs="Calibri"/>
                <w:szCs w:val="22"/>
                <w:lang w:eastAsia="hr-HR"/>
              </w:rPr>
              <w:t>e</w:t>
            </w:r>
            <w:r w:rsidR="009D73FC" w:rsidRPr="005856BC">
              <w:rPr>
                <w:rFonts w:cs="Calibri"/>
                <w:szCs w:val="22"/>
                <w:lang w:eastAsia="hr-HR"/>
              </w:rPr>
              <w:t xml:space="preserve"> za održavanje i zaštitu</w:t>
            </w:r>
            <w:r>
              <w:rPr>
                <w:rFonts w:cs="Calibri"/>
                <w:szCs w:val="22"/>
                <w:lang w:eastAsia="hr-HR"/>
              </w:rPr>
              <w:t xml:space="preserve"> se odnosi na </w:t>
            </w:r>
            <w:r w:rsidR="00610AB0">
              <w:rPr>
                <w:rFonts w:cs="Calibri"/>
                <w:szCs w:val="22"/>
                <w:lang w:eastAsia="hr-HR"/>
              </w:rPr>
              <w:t xml:space="preserve">nabavku </w:t>
            </w:r>
            <w:r w:rsidR="00476038" w:rsidRPr="00476038">
              <w:rPr>
                <w:rFonts w:cs="Calibri"/>
                <w:szCs w:val="22"/>
                <w:lang w:eastAsia="hr-HR"/>
              </w:rPr>
              <w:t>Kosilic</w:t>
            </w:r>
            <w:r w:rsidR="00476038">
              <w:rPr>
                <w:rFonts w:cs="Calibri"/>
                <w:szCs w:val="22"/>
                <w:lang w:eastAsia="hr-HR"/>
              </w:rPr>
              <w:t>e</w:t>
            </w:r>
            <w:r w:rsidR="00476038" w:rsidRPr="00476038">
              <w:rPr>
                <w:rFonts w:cs="Calibri"/>
                <w:szCs w:val="22"/>
                <w:lang w:eastAsia="hr-HR"/>
              </w:rPr>
              <w:t xml:space="preserve"> sa</w:t>
            </w:r>
            <w:r w:rsidR="00476038">
              <w:rPr>
                <w:rFonts w:cs="Calibri"/>
                <w:szCs w:val="22"/>
                <w:lang w:eastAsia="hr-HR"/>
              </w:rPr>
              <w:t xml:space="preserve"> </w:t>
            </w:r>
            <w:r w:rsidR="00476038" w:rsidRPr="00476038">
              <w:rPr>
                <w:rFonts w:cs="Calibri"/>
                <w:szCs w:val="22"/>
                <w:lang w:eastAsia="hr-HR"/>
              </w:rPr>
              <w:t>okretom u mjestu</w:t>
            </w:r>
            <w:r w:rsidR="00476038">
              <w:rPr>
                <w:rFonts w:cs="Calibri"/>
                <w:szCs w:val="22"/>
                <w:lang w:eastAsia="hr-HR"/>
              </w:rPr>
              <w:t xml:space="preserve"> i </w:t>
            </w:r>
            <w:r w:rsidR="00512CE3" w:rsidRPr="00512CE3">
              <w:rPr>
                <w:rFonts w:cs="Calibri"/>
                <w:szCs w:val="22"/>
                <w:lang w:eastAsia="hr-HR"/>
              </w:rPr>
              <w:t>Motorn</w:t>
            </w:r>
            <w:r w:rsidR="00512CE3">
              <w:rPr>
                <w:rFonts w:cs="Calibri"/>
                <w:szCs w:val="22"/>
                <w:lang w:eastAsia="hr-HR"/>
              </w:rPr>
              <w:t>og</w:t>
            </w:r>
            <w:r w:rsidR="00512CE3" w:rsidRPr="00512CE3">
              <w:rPr>
                <w:rFonts w:cs="Calibri"/>
                <w:szCs w:val="22"/>
                <w:lang w:eastAsia="hr-HR"/>
              </w:rPr>
              <w:t xml:space="preserve"> puhać</w:t>
            </w:r>
            <w:r w:rsidR="00512CE3">
              <w:rPr>
                <w:rFonts w:cs="Calibri"/>
                <w:szCs w:val="22"/>
                <w:lang w:eastAsia="hr-HR"/>
              </w:rPr>
              <w:t xml:space="preserve">a </w:t>
            </w:r>
            <w:r w:rsidR="00512CE3" w:rsidRPr="00512CE3">
              <w:rPr>
                <w:rFonts w:cs="Calibri"/>
                <w:szCs w:val="22"/>
                <w:lang w:eastAsia="hr-HR"/>
              </w:rPr>
              <w:t>lišća</w:t>
            </w:r>
            <w:r w:rsidR="00512CE3">
              <w:rPr>
                <w:rFonts w:cs="Calibri"/>
                <w:szCs w:val="22"/>
                <w:lang w:eastAsia="hr-HR"/>
              </w:rPr>
              <w:t xml:space="preserve"> čiju j</w:t>
            </w:r>
            <w:r w:rsidR="00A21DA9">
              <w:rPr>
                <w:rFonts w:cs="Calibri"/>
                <w:szCs w:val="22"/>
                <w:lang w:eastAsia="hr-HR"/>
              </w:rPr>
              <w:t xml:space="preserve">e vrijednost nabavke OBŽ prenijela na </w:t>
            </w:r>
            <w:r w:rsidR="0066707A" w:rsidRPr="0066707A">
              <w:rPr>
                <w:rFonts w:cs="Calibri"/>
                <w:szCs w:val="22"/>
                <w:lang w:eastAsia="hr-HR"/>
              </w:rPr>
              <w:t>OŠ Kn. Vinogradi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1E05" w14:textId="6071CBE8" w:rsidR="009D73FC" w:rsidRPr="0089534A" w:rsidRDefault="009D73FC" w:rsidP="009D73FC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CE3507">
              <w:t>22.646,85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D9490" w14:textId="08A8660A" w:rsidR="009D73FC" w:rsidRPr="0089534A" w:rsidRDefault="009D73FC" w:rsidP="009D73FC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CE3507">
              <w:t>129,6</w:t>
            </w:r>
          </w:p>
        </w:tc>
      </w:tr>
      <w:tr w:rsidR="001461FA" w:rsidRPr="0089534A" w14:paraId="5E72F287" w14:textId="77777777" w:rsidTr="00FC6016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F966" w14:textId="4017A4B6" w:rsidR="001461FA" w:rsidRPr="00575F11" w:rsidRDefault="001461FA" w:rsidP="001461FA">
            <w:pPr>
              <w:jc w:val="center"/>
            </w:pPr>
            <w:r>
              <w:t>129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7893" w14:textId="26C86BFF" w:rsidR="001461FA" w:rsidRPr="00440691" w:rsidRDefault="001461FA" w:rsidP="001461FA">
            <w:r w:rsidRPr="00E0123B">
              <w:t xml:space="preserve">Potraživanja za naknade koje se refundiraju od HZZO, za bolovanja su se </w:t>
            </w:r>
            <w:r w:rsidR="00506400">
              <w:t>smanji</w:t>
            </w:r>
            <w:r w:rsidRPr="00E0123B">
              <w:t>l</w:t>
            </w:r>
            <w:r w:rsidR="00B06FF5">
              <w:t>a</w:t>
            </w:r>
            <w:r w:rsidRPr="00E0123B">
              <w:t xml:space="preserve"> uslijed </w:t>
            </w:r>
            <w:r w:rsidR="00B06FF5">
              <w:t xml:space="preserve">refundiranja </w:t>
            </w:r>
            <w:r w:rsidR="00C71197">
              <w:t xml:space="preserve">dijela potraživanja iz ranijih razdoblja u iznosu od </w:t>
            </w:r>
            <w:r w:rsidR="00965EE2" w:rsidRPr="00965EE2">
              <w:t>4.821,82</w:t>
            </w:r>
            <w:r w:rsidR="00965EE2">
              <w:t xml:space="preserve"> € </w:t>
            </w:r>
            <w:r w:rsidR="00B05CE8">
              <w:t>a novo</w:t>
            </w:r>
            <w:r w:rsidR="000B196A">
              <w:t>nastala potraživanja iznose 1.577,29 €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73EC" w14:textId="3FED6287" w:rsidR="001461FA" w:rsidRPr="0089534A" w:rsidRDefault="001461FA" w:rsidP="001461FA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3D1E45">
              <w:t>3.745,15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05D7" w14:textId="10E9B853" w:rsidR="001461FA" w:rsidRPr="0089534A" w:rsidRDefault="001461FA" w:rsidP="001461FA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3D1E45">
              <w:t>58,2</w:t>
            </w:r>
          </w:p>
        </w:tc>
      </w:tr>
      <w:tr w:rsidR="00FB36B3" w:rsidRPr="0089534A" w14:paraId="06463AB6" w14:textId="77777777" w:rsidTr="00FC6016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2AD" w14:textId="1E498FCB" w:rsidR="00FB36B3" w:rsidRPr="0089534A" w:rsidRDefault="00FB36B3" w:rsidP="00FB36B3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DE2791">
              <w:t>165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B76F" w14:textId="6B1E53A7" w:rsidR="00FB36B3" w:rsidRPr="0089534A" w:rsidRDefault="00FB36B3" w:rsidP="00FB36B3">
            <w:pPr>
              <w:rPr>
                <w:rFonts w:cs="Calibri"/>
                <w:szCs w:val="22"/>
                <w:lang w:eastAsia="hr-HR"/>
              </w:rPr>
            </w:pPr>
            <w:r w:rsidRPr="00DE2791">
              <w:t xml:space="preserve">Potraživanja za </w:t>
            </w:r>
            <w:r>
              <w:t>Produženi boravak</w:t>
            </w:r>
            <w:r w:rsidR="00824E3F">
              <w:t xml:space="preserve"> u iznosu od </w:t>
            </w:r>
            <w:r w:rsidR="0086132B">
              <w:t>807,00€</w:t>
            </w:r>
            <w:r>
              <w:t xml:space="preserve"> i za prehranu u Dječjem vrtiću Zeko</w:t>
            </w:r>
            <w:r w:rsidR="0086132B">
              <w:t xml:space="preserve"> </w:t>
            </w:r>
            <w:r w:rsidR="00EF450F" w:rsidRPr="00EF450F">
              <w:t>380,80</w:t>
            </w:r>
            <w:r w:rsidR="00493B73">
              <w:t>€ koji su uglavnom podmireni u 01.</w:t>
            </w:r>
            <w:r w:rsidR="006D49B4">
              <w:t xml:space="preserve">mjesecu 2024. </w:t>
            </w:r>
            <w:r w:rsidR="00DE0ED4">
              <w:t xml:space="preserve">a trenutno </w:t>
            </w:r>
            <w:r w:rsidR="00AD07C7">
              <w:t>preostalo potraživanje iznosi 138,00€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0D32" w14:textId="1BBCD941" w:rsidR="00FB36B3" w:rsidRPr="0089534A" w:rsidRDefault="00FB36B3" w:rsidP="00FB36B3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F31EB4">
              <w:t>1.187,80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DF1E8" w14:textId="36E74FFB" w:rsidR="00FB36B3" w:rsidRPr="0089534A" w:rsidRDefault="00FB36B3" w:rsidP="00FB36B3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F31EB4">
              <w:t>122,8</w:t>
            </w:r>
          </w:p>
        </w:tc>
      </w:tr>
      <w:tr w:rsidR="006F5E4F" w:rsidRPr="0089534A" w14:paraId="297765AA" w14:textId="77777777" w:rsidTr="00FC6016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C75B" w14:textId="3829CA7E" w:rsidR="006F5E4F" w:rsidRPr="00DE2791" w:rsidRDefault="006F5E4F" w:rsidP="006F5E4F">
            <w:pPr>
              <w:jc w:val="center"/>
            </w:pPr>
            <w:r w:rsidRPr="00D950FA">
              <w:t>166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0A0DC" w14:textId="72CD431A" w:rsidR="006F5E4F" w:rsidRPr="00DE2791" w:rsidRDefault="006F5E4F" w:rsidP="006F5E4F">
            <w:r w:rsidRPr="00450E80">
              <w:t xml:space="preserve">Potraživanja za prihode od pruženih usluga </w:t>
            </w:r>
            <w:r w:rsidR="00A64103">
              <w:t xml:space="preserve">za </w:t>
            </w:r>
            <w:r w:rsidRPr="00450E80">
              <w:t>najam dvorane</w:t>
            </w:r>
            <w:r w:rsidR="00A64103">
              <w:t xml:space="preserve"> su znatno p</w:t>
            </w:r>
            <w:r w:rsidR="00D606E2">
              <w:t xml:space="preserve">orasla u 2023. godini. Svi računi </w:t>
            </w:r>
            <w:r w:rsidR="00B607D9">
              <w:t>izdani za 12. mjesec 2023.su plaćeni u 01. mjesecu 2024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F79C" w14:textId="199EDCB7" w:rsidR="006F5E4F" w:rsidRPr="00F31EB4" w:rsidRDefault="006F5E4F" w:rsidP="006F5E4F">
            <w:pPr>
              <w:jc w:val="right"/>
            </w:pPr>
            <w:r w:rsidRPr="00FE702A">
              <w:t>400,00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2D8E4" w14:textId="7E862833" w:rsidR="006F5E4F" w:rsidRPr="00F31EB4" w:rsidRDefault="006F5E4F" w:rsidP="006F5E4F">
            <w:pPr>
              <w:jc w:val="right"/>
            </w:pPr>
            <w:r w:rsidRPr="00FE702A">
              <w:t>495,7</w:t>
            </w:r>
          </w:p>
        </w:tc>
      </w:tr>
      <w:tr w:rsidR="009D405B" w:rsidRPr="0089534A" w14:paraId="67B06E45" w14:textId="77777777" w:rsidTr="00FC6016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5478" w14:textId="28979C84" w:rsidR="009D405B" w:rsidRPr="0089534A" w:rsidRDefault="009D405B" w:rsidP="009D405B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EF5013">
              <w:t>232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D3FF" w14:textId="26377AB2" w:rsidR="00827435" w:rsidRPr="0089534A" w:rsidRDefault="009D405B" w:rsidP="00DB602A">
            <w:pPr>
              <w:rPr>
                <w:rFonts w:cs="Calibri"/>
                <w:szCs w:val="22"/>
                <w:lang w:eastAsia="hr-HR"/>
              </w:rPr>
            </w:pPr>
            <w:r w:rsidRPr="00EF5013">
              <w:t>Obveze za materijalne rashode</w:t>
            </w:r>
            <w:r>
              <w:t xml:space="preserve"> </w:t>
            </w:r>
            <w:r w:rsidR="005F3298">
              <w:t xml:space="preserve">obuhvaćaju </w:t>
            </w:r>
            <w:r w:rsidR="00A73F3A">
              <w:t>povećanje u područj</w:t>
            </w:r>
            <w:r w:rsidR="006B5867">
              <w:t>ima</w:t>
            </w:r>
            <w:r w:rsidR="00A73F3A">
              <w:t xml:space="preserve"> </w:t>
            </w:r>
            <w:r w:rsidR="002C1C7F" w:rsidRPr="002C1C7F">
              <w:t>Naknade troškova zaposlenima</w:t>
            </w:r>
            <w:r w:rsidR="006B5867">
              <w:t xml:space="preserve">, </w:t>
            </w:r>
            <w:r w:rsidR="006B5867" w:rsidRPr="006B5867">
              <w:t>Rashodi</w:t>
            </w:r>
            <w:r w:rsidR="006B5867">
              <w:t>ma</w:t>
            </w:r>
            <w:r w:rsidR="006B5867" w:rsidRPr="006B5867">
              <w:t xml:space="preserve"> za materijal i energiju</w:t>
            </w:r>
            <w:r w:rsidR="006B5867">
              <w:t xml:space="preserve">, </w:t>
            </w:r>
            <w:r w:rsidR="007F198D" w:rsidRPr="007F198D">
              <w:t>Rashod</w:t>
            </w:r>
            <w:r w:rsidR="007F198D">
              <w:t>a</w:t>
            </w:r>
            <w:r w:rsidR="007F198D" w:rsidRPr="007F198D">
              <w:t xml:space="preserve"> za usluge</w:t>
            </w:r>
            <w:r w:rsidR="007F198D">
              <w:t xml:space="preserve">, </w:t>
            </w:r>
            <w:r w:rsidR="00DB602A">
              <w:t>Ostali</w:t>
            </w:r>
            <w:r w:rsidR="003B629A">
              <w:t>h</w:t>
            </w:r>
            <w:r w:rsidR="00DB602A">
              <w:t xml:space="preserve"> nespomenuti</w:t>
            </w:r>
            <w:r w:rsidR="003B629A">
              <w:t>h</w:t>
            </w:r>
            <w:r w:rsidR="00DB602A">
              <w:t xml:space="preserve"> rashod</w:t>
            </w:r>
            <w:r w:rsidR="003B629A">
              <w:t>a</w:t>
            </w:r>
            <w:r w:rsidR="00DB602A">
              <w:t xml:space="preserve"> poslovanja</w:t>
            </w:r>
          </w:p>
          <w:p w14:paraId="73CA7561" w14:textId="004846E3" w:rsidR="009D405B" w:rsidRPr="0089534A" w:rsidRDefault="009D405B" w:rsidP="00144EDD">
            <w:pPr>
              <w:rPr>
                <w:rFonts w:cs="Calibri"/>
                <w:szCs w:val="22"/>
                <w:lang w:eastAsia="hr-H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F8C2" w14:textId="776984E7" w:rsidR="009D405B" w:rsidRPr="0089534A" w:rsidRDefault="009D405B" w:rsidP="009D405B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0B633A">
              <w:t>27.929,41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50152" w14:textId="261C7A25" w:rsidR="009D405B" w:rsidRPr="0089534A" w:rsidRDefault="009D405B" w:rsidP="009D405B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0B633A">
              <w:t>132,6</w:t>
            </w:r>
          </w:p>
        </w:tc>
      </w:tr>
      <w:tr w:rsidR="00831428" w:rsidRPr="0089534A" w14:paraId="214420F1" w14:textId="77777777" w:rsidTr="00860282">
        <w:trPr>
          <w:trHeight w:val="255"/>
        </w:trPr>
        <w:tc>
          <w:tcPr>
            <w:tcW w:w="3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56CB9" w14:textId="5ECCAEFE" w:rsidR="00831428" w:rsidRPr="00831428" w:rsidRDefault="00831428" w:rsidP="00831428">
            <w:pPr>
              <w:rPr>
                <w:rFonts w:cs="Calibri"/>
                <w:b/>
                <w:bCs/>
                <w:szCs w:val="22"/>
                <w:lang w:eastAsia="hr-HR"/>
              </w:rPr>
            </w:pPr>
            <w:r>
              <w:br w:type="page"/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III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RAS-funkcijski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</w:t>
            </w:r>
            <w:r w:rsidR="00FD58B2">
              <w:rPr>
                <w:rFonts w:cs="Calibri"/>
                <w:b/>
                <w:bCs/>
                <w:szCs w:val="22"/>
                <w:lang w:eastAsia="hr-HR"/>
              </w:rPr>
              <w:t>3.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8B69E" w14:textId="7DD51FD4" w:rsidR="00831428" w:rsidRPr="0089534A" w:rsidRDefault="00831428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32BB31" w14:textId="64480418" w:rsidR="00831428" w:rsidRPr="0089534A" w:rsidRDefault="00831428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E76335" w:rsidRPr="0089534A" w14:paraId="578678E1" w14:textId="77777777" w:rsidTr="00FC6016">
        <w:trPr>
          <w:trHeight w:val="30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E935" w14:textId="791D09D8" w:rsidR="00E76335" w:rsidRPr="0089534A" w:rsidRDefault="00E76335" w:rsidP="00E76335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085851">
              <w:t>09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3F9D" w14:textId="73D8FCE2" w:rsidR="00E76335" w:rsidRPr="0089534A" w:rsidRDefault="00E76335" w:rsidP="00E76335">
            <w:pPr>
              <w:rPr>
                <w:rFonts w:cs="Calibri"/>
                <w:szCs w:val="22"/>
                <w:lang w:eastAsia="hr-HR"/>
              </w:rPr>
            </w:pPr>
            <w:r w:rsidRPr="00085851">
              <w:t>Ukupno su iskazani rashodi poslovanja i rashodi za nabavu nefinancijske imovine za obrazovanje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4E11" w14:textId="379267F7" w:rsidR="00E76335" w:rsidRPr="0089534A" w:rsidRDefault="00E76335" w:rsidP="00E7633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576B00">
              <w:t>1.237.119,22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7A876" w14:textId="74C3D26E" w:rsidR="00E76335" w:rsidRPr="0089534A" w:rsidRDefault="00E76335" w:rsidP="00E7633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576B00">
              <w:t>119,7</w:t>
            </w:r>
          </w:p>
        </w:tc>
      </w:tr>
      <w:tr w:rsidR="00860282" w:rsidRPr="0089534A" w14:paraId="70595C95" w14:textId="77777777" w:rsidTr="009B17BD">
        <w:trPr>
          <w:trHeight w:val="459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42C1" w14:textId="399C627E" w:rsidR="00860282" w:rsidRPr="0089534A" w:rsidRDefault="00860282" w:rsidP="001109E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2F0801">
              <w:t>0912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D6A8" w14:textId="7A621043" w:rsidR="00860282" w:rsidRPr="0089534A" w:rsidRDefault="00860282" w:rsidP="00F74156">
            <w:pPr>
              <w:rPr>
                <w:rFonts w:cs="Calibri"/>
                <w:szCs w:val="22"/>
                <w:lang w:eastAsia="hr-HR"/>
              </w:rPr>
            </w:pPr>
            <w:r w:rsidRPr="002F0801">
              <w:t>Osnovno obrazovanje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BE46" w14:textId="768B7B92" w:rsidR="00860282" w:rsidRPr="0089534A" w:rsidRDefault="00E76335" w:rsidP="008D1E2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E76335">
              <w:rPr>
                <w:rFonts w:cs="Calibri"/>
                <w:szCs w:val="22"/>
                <w:lang w:eastAsia="hr-HR"/>
              </w:rPr>
              <w:t>1.184.464,81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97C11" w14:textId="10966391" w:rsidR="00860282" w:rsidRPr="0089534A" w:rsidRDefault="00E76335" w:rsidP="008D1E2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E76335">
              <w:rPr>
                <w:rFonts w:cs="Calibri"/>
                <w:szCs w:val="22"/>
                <w:lang w:eastAsia="hr-HR"/>
              </w:rPr>
              <w:t>118,2</w:t>
            </w:r>
          </w:p>
        </w:tc>
      </w:tr>
      <w:tr w:rsidR="00E76335" w:rsidRPr="0089534A" w14:paraId="3C17BE76" w14:textId="77777777" w:rsidTr="001109E7">
        <w:trPr>
          <w:trHeight w:val="295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B94A" w14:textId="13DD8A90" w:rsidR="00E76335" w:rsidRPr="0089534A" w:rsidRDefault="00E76335" w:rsidP="001109E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437DD">
              <w:t>096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FBAF" w14:textId="2C216EDD" w:rsidR="00E76335" w:rsidRPr="0089534A" w:rsidRDefault="00E76335" w:rsidP="00E76335">
            <w:pPr>
              <w:rPr>
                <w:rFonts w:cs="Calibri"/>
                <w:szCs w:val="22"/>
                <w:lang w:eastAsia="hr-HR"/>
              </w:rPr>
            </w:pPr>
            <w:r w:rsidRPr="008437DD">
              <w:t>Dodatne usluge u obrazovanju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9646F" w14:textId="19A5232D" w:rsidR="00E76335" w:rsidRPr="0089534A" w:rsidRDefault="00E76335" w:rsidP="00E7633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1A0DE7">
              <w:t>52.654,41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B378" w14:textId="6F4330FD" w:rsidR="00E76335" w:rsidRPr="0089534A" w:rsidRDefault="00E76335" w:rsidP="00E76335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1A0DE7">
              <w:t>171,4</w:t>
            </w:r>
          </w:p>
        </w:tc>
      </w:tr>
      <w:tr w:rsidR="00860282" w:rsidRPr="0089534A" w14:paraId="55185CC3" w14:textId="77777777" w:rsidTr="00860282">
        <w:trPr>
          <w:trHeight w:val="300"/>
        </w:trPr>
        <w:tc>
          <w:tcPr>
            <w:tcW w:w="3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E0E88" w14:textId="6A8D7226" w:rsidR="00860282" w:rsidRPr="00860282" w:rsidRDefault="00860282" w:rsidP="00860282">
            <w:pPr>
              <w:rPr>
                <w:rFonts w:cs="Calibri"/>
                <w:b/>
                <w:bCs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t xml:space="preserve">IV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 w:rsidRPr="0089534A">
              <w:rPr>
                <w:rFonts w:cs="Calibri"/>
                <w:szCs w:val="22"/>
                <w:lang w:eastAsia="hr-HR"/>
              </w:rPr>
              <w:t> </w:t>
            </w:r>
            <w:r>
              <w:rPr>
                <w:rFonts w:cs="Calibri"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P-VRIO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</w:t>
            </w:r>
            <w:r w:rsidR="00FD58B2">
              <w:rPr>
                <w:rFonts w:cs="Calibri"/>
                <w:b/>
                <w:bCs/>
                <w:szCs w:val="22"/>
                <w:lang w:eastAsia="hr-HR"/>
              </w:rPr>
              <w:t>3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0342D" w14:textId="362EA599" w:rsidR="00860282" w:rsidRPr="0089534A" w:rsidRDefault="00860282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9E61BD" w14:textId="584E247D" w:rsidR="00860282" w:rsidRPr="0089534A" w:rsidRDefault="00860282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860282" w:rsidRPr="0089534A" w14:paraId="64A5BB7C" w14:textId="77777777" w:rsidTr="00860282">
        <w:trPr>
          <w:trHeight w:val="289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0F7" w14:textId="7EFA731E" w:rsidR="00860282" w:rsidRPr="0089534A" w:rsidRDefault="00860282" w:rsidP="000B5F55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7530C4">
              <w:t>P018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CA4" w14:textId="55F26F6D" w:rsidR="00860282" w:rsidRDefault="0052002A" w:rsidP="0052002A">
            <w:r>
              <w:t xml:space="preserve">Prijenos opreme s MZO na OŠ Kn. Vinogradi- Tablet </w:t>
            </w:r>
            <w:proofErr w:type="spellStart"/>
            <w:r>
              <w:t>Faxconn</w:t>
            </w:r>
            <w:proofErr w:type="spellEnd"/>
            <w:r>
              <w:t xml:space="preserve"> 10.1, Prijenosnik Dell </w:t>
            </w:r>
            <w:proofErr w:type="spellStart"/>
            <w:r>
              <w:t>Latitude</w:t>
            </w:r>
            <w:proofErr w:type="spellEnd"/>
            <w:r>
              <w:t xml:space="preserve"> 3500, Projektor </w:t>
            </w:r>
            <w:proofErr w:type="spellStart"/>
            <w:r>
              <w:t>VievSonic</w:t>
            </w:r>
            <w:proofErr w:type="spellEnd"/>
            <w:r>
              <w:t xml:space="preserve"> PA503w, Tablet </w:t>
            </w:r>
            <w:proofErr w:type="spellStart"/>
            <w:r>
              <w:t>Faxconn</w:t>
            </w:r>
            <w:proofErr w:type="spellEnd"/>
            <w:r>
              <w:t xml:space="preserve"> C20.</w:t>
            </w:r>
          </w:p>
          <w:p w14:paraId="2C5B307A" w14:textId="6B38AF30" w:rsidR="0052002A" w:rsidRDefault="0052002A" w:rsidP="0052002A">
            <w:pPr>
              <w:rPr>
                <w:rFonts w:cs="Calibri"/>
                <w:szCs w:val="22"/>
                <w:lang w:eastAsia="hr-HR"/>
              </w:rPr>
            </w:pPr>
            <w:r w:rsidRPr="0052002A">
              <w:rPr>
                <w:rFonts w:cs="Calibri"/>
                <w:szCs w:val="22"/>
                <w:lang w:eastAsia="hr-HR"/>
              </w:rPr>
              <w:t>Prijenos opreme sa OBŽ na OŠ Kn. Vinogradi</w:t>
            </w:r>
            <w:r>
              <w:rPr>
                <w:rFonts w:cs="Calibri"/>
                <w:szCs w:val="22"/>
                <w:lang w:eastAsia="hr-HR"/>
              </w:rPr>
              <w:t>.</w:t>
            </w:r>
          </w:p>
          <w:p w14:paraId="78A5A791" w14:textId="3E91F316" w:rsidR="00947085" w:rsidRDefault="00947085" w:rsidP="0052002A">
            <w:pPr>
              <w:rPr>
                <w:rFonts w:cs="Calibri"/>
                <w:szCs w:val="22"/>
                <w:lang w:eastAsia="hr-HR"/>
              </w:rPr>
            </w:pPr>
            <w:r w:rsidRPr="00947085">
              <w:rPr>
                <w:rFonts w:cs="Calibri"/>
                <w:szCs w:val="22"/>
                <w:lang w:eastAsia="hr-HR"/>
              </w:rPr>
              <w:t>Prijenos Sitnog Inventara sa OBŽ na OŠ Kn. Vinograd</w:t>
            </w:r>
          </w:p>
          <w:p w14:paraId="55E608A1" w14:textId="1DB24EC9" w:rsidR="0052002A" w:rsidRPr="0089534A" w:rsidRDefault="0052002A" w:rsidP="0052002A">
            <w:pPr>
              <w:rPr>
                <w:rFonts w:cs="Calibri"/>
                <w:szCs w:val="22"/>
                <w:lang w:eastAsia="hr-HR"/>
              </w:rPr>
            </w:pPr>
            <w:r w:rsidRPr="0052002A">
              <w:rPr>
                <w:rFonts w:cs="Calibri"/>
                <w:szCs w:val="22"/>
                <w:lang w:eastAsia="hr-HR"/>
              </w:rPr>
              <w:t>Prijenos Sanacije nastavno športske dvorane sa OBŽ na OŠ</w:t>
            </w:r>
            <w:r>
              <w:rPr>
                <w:rFonts w:cs="Calibri"/>
                <w:szCs w:val="22"/>
                <w:lang w:eastAsia="hr-HR"/>
              </w:rPr>
              <w:t xml:space="preserve"> </w:t>
            </w:r>
            <w:r w:rsidRPr="0052002A">
              <w:rPr>
                <w:rFonts w:cs="Calibri"/>
                <w:szCs w:val="22"/>
                <w:lang w:eastAsia="hr-HR"/>
              </w:rPr>
              <w:t>Kn. Vinogradi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EB77" w14:textId="3388A438" w:rsidR="00860282" w:rsidRPr="0089534A" w:rsidRDefault="00010FEE" w:rsidP="008D1E2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010FEE">
              <w:rPr>
                <w:rFonts w:cs="Calibri"/>
                <w:szCs w:val="22"/>
                <w:lang w:eastAsia="hr-HR"/>
              </w:rPr>
              <w:t>149.888,09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3269" w14:textId="68E1BD96" w:rsidR="00860282" w:rsidRPr="0089534A" w:rsidRDefault="00860282" w:rsidP="000B5F55">
            <w:pPr>
              <w:jc w:val="center"/>
              <w:rPr>
                <w:rFonts w:cs="Calibri"/>
                <w:szCs w:val="22"/>
                <w:lang w:eastAsia="hr-HR"/>
              </w:rPr>
            </w:pPr>
          </w:p>
        </w:tc>
      </w:tr>
      <w:tr w:rsidR="00860282" w:rsidRPr="0089534A" w14:paraId="4E5C2C14" w14:textId="77777777" w:rsidTr="00860282">
        <w:trPr>
          <w:trHeight w:val="300"/>
        </w:trPr>
        <w:tc>
          <w:tcPr>
            <w:tcW w:w="3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3BFEAC" w14:textId="5B87C9E1" w:rsidR="00860282" w:rsidRPr="0089534A" w:rsidRDefault="00860282" w:rsidP="00860282">
            <w:pPr>
              <w:rPr>
                <w:rFonts w:cs="Calibri"/>
                <w:szCs w:val="22"/>
                <w:lang w:eastAsia="hr-HR"/>
              </w:rPr>
            </w:pPr>
            <w:r>
              <w:rPr>
                <w:rFonts w:cs="Calibri"/>
                <w:b/>
                <w:bCs/>
                <w:szCs w:val="22"/>
                <w:lang w:eastAsia="hr-HR"/>
              </w:rPr>
              <w:t xml:space="preserve">V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BILJEŠKE UZ OBRAZAC</w:t>
            </w:r>
            <w:r w:rsidRPr="0089534A">
              <w:rPr>
                <w:rFonts w:cs="Calibri"/>
                <w:szCs w:val="22"/>
                <w:lang w:eastAsia="hr-HR"/>
              </w:rPr>
              <w:t> </w:t>
            </w:r>
            <w:r>
              <w:rPr>
                <w:rFonts w:cs="Calibri"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Obveze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31.12.202</w:t>
            </w:r>
            <w:r w:rsidR="00FD58B2">
              <w:rPr>
                <w:rFonts w:cs="Calibri"/>
                <w:b/>
                <w:bCs/>
                <w:szCs w:val="22"/>
                <w:lang w:eastAsia="hr-HR"/>
              </w:rPr>
              <w:t>3</w:t>
            </w:r>
            <w:r w:rsidRPr="0089534A">
              <w:rPr>
                <w:rFonts w:cs="Calibri"/>
                <w:b/>
                <w:bCs/>
                <w:szCs w:val="22"/>
                <w:lang w:eastAsia="hr-HR"/>
              </w:rPr>
              <w:t>.</w:t>
            </w:r>
            <w:r>
              <w:rPr>
                <w:rFonts w:cs="Calibri"/>
                <w:b/>
                <w:bCs/>
                <w:szCs w:val="22"/>
                <w:lang w:eastAsia="hr-HR"/>
              </w:rPr>
              <w:t xml:space="preserve"> </w:t>
            </w: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60D5C" w14:textId="1C54FF2F" w:rsidR="00860282" w:rsidRPr="0089534A" w:rsidRDefault="00860282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IZNOS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B6C73" w14:textId="1F0B5533" w:rsidR="00860282" w:rsidRPr="0089534A" w:rsidRDefault="00860282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b/>
                <w:bCs/>
                <w:szCs w:val="22"/>
                <w:lang w:eastAsia="hr-HR"/>
              </w:rPr>
              <w:t>INDEKS</w:t>
            </w:r>
          </w:p>
        </w:tc>
      </w:tr>
      <w:tr w:rsidR="00860282" w:rsidRPr="0089534A" w14:paraId="48B764EE" w14:textId="77777777" w:rsidTr="00860282">
        <w:trPr>
          <w:trHeight w:val="30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1B18" w14:textId="61363E01" w:rsidR="00860282" w:rsidRPr="0089534A" w:rsidRDefault="00860282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0B5F55">
              <w:rPr>
                <w:rFonts w:cs="Calibri"/>
                <w:szCs w:val="22"/>
                <w:lang w:eastAsia="hr-HR"/>
              </w:rPr>
              <w:t>V006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71D4" w14:textId="7BCB9872" w:rsidR="00860282" w:rsidRPr="0089534A" w:rsidRDefault="00860282" w:rsidP="00D72F9D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STANJE OBVEZA NA DAN 31.12.202</w:t>
            </w:r>
            <w:r w:rsidR="00FD58B2">
              <w:rPr>
                <w:rFonts w:cs="Calibri"/>
                <w:szCs w:val="22"/>
                <w:lang w:eastAsia="hr-HR"/>
              </w:rPr>
              <w:t>3</w:t>
            </w:r>
            <w:r w:rsidRPr="0089534A">
              <w:rPr>
                <w:rFonts w:cs="Calibri"/>
                <w:szCs w:val="22"/>
                <w:lang w:eastAsia="hr-HR"/>
              </w:rPr>
              <w:t>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C316" w14:textId="75CCC009" w:rsidR="00860282" w:rsidRPr="0089534A" w:rsidRDefault="00E76335" w:rsidP="008D1E2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E76335">
              <w:rPr>
                <w:rFonts w:cs="Calibri"/>
                <w:szCs w:val="22"/>
                <w:lang w:eastAsia="hr-HR"/>
              </w:rPr>
              <w:t>128.009,47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DA24" w14:textId="77777777" w:rsidR="00860282" w:rsidRPr="0089534A" w:rsidRDefault="00860282" w:rsidP="00F04699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  <w:tr w:rsidR="00860282" w:rsidRPr="0089534A" w14:paraId="3617594E" w14:textId="77777777" w:rsidTr="00860282">
        <w:trPr>
          <w:trHeight w:val="30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C787" w14:textId="3EA278A0" w:rsidR="00860282" w:rsidRPr="0089534A" w:rsidRDefault="00860282" w:rsidP="007B60C2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0B5F55">
              <w:rPr>
                <w:rFonts w:cs="Calibri"/>
                <w:szCs w:val="22"/>
                <w:lang w:eastAsia="hr-HR"/>
              </w:rPr>
              <w:t>V007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535E" w14:textId="77777777" w:rsidR="00860282" w:rsidRPr="0089534A" w:rsidRDefault="00860282" w:rsidP="007B60C2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Stanje dospjelih obveza na kraju izvještajnog razdoblja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D285E" w14:textId="77777777" w:rsidR="00860282" w:rsidRPr="0089534A" w:rsidRDefault="00860282" w:rsidP="008D1E2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9B95" w14:textId="77777777" w:rsidR="00860282" w:rsidRPr="0089534A" w:rsidRDefault="00860282" w:rsidP="007B60C2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  <w:tr w:rsidR="00860282" w:rsidRPr="0089534A" w14:paraId="3BEA72F1" w14:textId="77777777" w:rsidTr="00FC6016">
        <w:trPr>
          <w:trHeight w:val="90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DFA3" w14:textId="0C890632" w:rsidR="00860282" w:rsidRPr="0089534A" w:rsidRDefault="00860282" w:rsidP="007B60C2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0B5F55">
              <w:rPr>
                <w:rFonts w:cs="Calibri"/>
                <w:szCs w:val="22"/>
                <w:lang w:eastAsia="hr-HR"/>
              </w:rPr>
              <w:t>V009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4BED" w14:textId="77777777" w:rsidR="00860282" w:rsidRPr="0089534A" w:rsidRDefault="00860282" w:rsidP="007B60C2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Stanje nedospjelih obveza na kraju izvještajnog razdoblja sastoji se od obveza za zaposlene (plaća i naknade za 12 mjesec), obveza za materijalne rashode (računi za 12 mjesec)  i bolovanja na teret HZZO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A986" w14:textId="39A2A5E7" w:rsidR="00860282" w:rsidRPr="0089534A" w:rsidRDefault="00E76335" w:rsidP="008D1E27">
            <w:pPr>
              <w:jc w:val="right"/>
              <w:rPr>
                <w:rFonts w:cs="Calibri"/>
                <w:szCs w:val="22"/>
                <w:lang w:eastAsia="hr-HR"/>
              </w:rPr>
            </w:pPr>
            <w:r w:rsidRPr="00E76335">
              <w:rPr>
                <w:rFonts w:cs="Calibri"/>
                <w:szCs w:val="22"/>
                <w:lang w:eastAsia="hr-HR"/>
              </w:rPr>
              <w:t>128.009,47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5F21" w14:textId="77777777" w:rsidR="00860282" w:rsidRPr="0089534A" w:rsidRDefault="00860282" w:rsidP="007B60C2">
            <w:pPr>
              <w:jc w:val="center"/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 </w:t>
            </w:r>
          </w:p>
        </w:tc>
      </w:tr>
    </w:tbl>
    <w:p w14:paraId="2E235E38" w14:textId="6C018BE4" w:rsidR="00956DD0" w:rsidRDefault="00956DD0"/>
    <w:p w14:paraId="706C9D06" w14:textId="731E245D" w:rsidR="00FE059C" w:rsidRDefault="00F04699" w:rsidP="00F04699">
      <w:pPr>
        <w:jc w:val="both"/>
      </w:pPr>
      <w:r>
        <w:t>Sukladno obvezama iz članka 14. PRAVILNIKA O FINANCIJSKOM IZVJEŠTAVANJU U PRORAČUNSKOM RAČUNOVODSTVU („Narodne novine“ broj 03/15, 93/15, 135/15, 2/17, 28/17, 112/18 i 126/19, 145/20, 32/21</w:t>
      </w:r>
      <w:r w:rsidR="00976543">
        <w:t>,</w:t>
      </w:r>
      <w:r w:rsidR="00976543" w:rsidRPr="00976543">
        <w:t xml:space="preserve"> 37/22</w:t>
      </w:r>
      <w:r>
        <w:t>)</w:t>
      </w:r>
      <w:r w:rsidR="00FD58B2">
        <w:t>.</w:t>
      </w:r>
    </w:p>
    <w:p w14:paraId="392B6624" w14:textId="77777777" w:rsidR="00860282" w:rsidRDefault="00860282" w:rsidP="00F04699"/>
    <w:p w14:paraId="1FCFBCD4" w14:textId="77777777" w:rsidR="001109E7" w:rsidRDefault="00F04699" w:rsidP="00F04699">
      <w:r>
        <w:t>Drugih ugovornih odnosa i sličnih aktivnosti koji uz ispunjenje određenih uvjeta mogu postati obveza ili imovina nemamo.</w:t>
      </w:r>
      <w:r w:rsidR="00C22134">
        <w:t xml:space="preserve"> </w:t>
      </w:r>
    </w:p>
    <w:p w14:paraId="612C11F4" w14:textId="511EA5E9" w:rsidR="00F04699" w:rsidRDefault="00D076FB" w:rsidP="00F04699">
      <w:r>
        <w:t>Nemamo sudskih sporova u tijeku.</w:t>
      </w:r>
    </w:p>
    <w:p w14:paraId="7662AF17" w14:textId="77777777" w:rsidR="00F04699" w:rsidRDefault="00F04699" w:rsidP="00F04699"/>
    <w:p w14:paraId="36C320F0" w14:textId="76D368EE" w:rsidR="00F01CC5" w:rsidRDefault="00F01CC5" w:rsidP="00F04699"/>
    <w:p w14:paraId="276D792F" w14:textId="77777777" w:rsidR="00F01CC5" w:rsidRDefault="00F01CC5" w:rsidP="00F04699"/>
    <w:tbl>
      <w:tblPr>
        <w:tblW w:w="5000" w:type="pct"/>
        <w:tblLook w:val="04A0" w:firstRow="1" w:lastRow="0" w:firstColumn="1" w:lastColumn="0" w:noHBand="0" w:noVBand="1"/>
      </w:tblPr>
      <w:tblGrid>
        <w:gridCol w:w="5737"/>
        <w:gridCol w:w="3901"/>
      </w:tblGrid>
      <w:tr w:rsidR="00F04699" w:rsidRPr="0089534A" w14:paraId="6AE19CE1" w14:textId="77777777" w:rsidTr="00F04699">
        <w:trPr>
          <w:trHeight w:val="30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7E8" w14:textId="335F2085" w:rsidR="00F04699" w:rsidRPr="0089534A" w:rsidRDefault="00F04699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 xml:space="preserve">U Kneževim Vinogradima, </w:t>
            </w:r>
            <w:r w:rsidR="00B23459">
              <w:rPr>
                <w:rFonts w:cs="Calibri"/>
                <w:szCs w:val="22"/>
                <w:lang w:eastAsia="hr-HR"/>
              </w:rPr>
              <w:t>3</w:t>
            </w:r>
            <w:r w:rsidR="001109E7">
              <w:rPr>
                <w:rFonts w:cs="Calibri"/>
                <w:szCs w:val="22"/>
                <w:lang w:eastAsia="hr-HR"/>
              </w:rPr>
              <w:t>0</w:t>
            </w:r>
            <w:r w:rsidRPr="0089534A">
              <w:rPr>
                <w:rFonts w:cs="Calibri"/>
                <w:szCs w:val="22"/>
                <w:lang w:eastAsia="hr-HR"/>
              </w:rPr>
              <w:t>.01.202</w:t>
            </w:r>
            <w:r w:rsidR="00FD58B2">
              <w:rPr>
                <w:rFonts w:cs="Calibri"/>
                <w:szCs w:val="22"/>
                <w:lang w:eastAsia="hr-HR"/>
              </w:rPr>
              <w:t>4</w:t>
            </w:r>
            <w:r w:rsidRPr="0089534A">
              <w:rPr>
                <w:rFonts w:cs="Calibri"/>
                <w:szCs w:val="22"/>
                <w:lang w:eastAsia="hr-HR"/>
              </w:rPr>
              <w:t>.</w:t>
            </w: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8A3" w14:textId="03410FBE" w:rsidR="00F04699" w:rsidRPr="0089534A" w:rsidRDefault="00F04699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Ravnatelj:</w:t>
            </w:r>
          </w:p>
        </w:tc>
      </w:tr>
      <w:tr w:rsidR="00F04699" w:rsidRPr="0089534A" w14:paraId="4F48BAD6" w14:textId="77777777" w:rsidTr="00F04699">
        <w:trPr>
          <w:trHeight w:val="30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A14" w14:textId="03EEC347" w:rsidR="00F04699" w:rsidRPr="0089534A" w:rsidRDefault="00F04699" w:rsidP="004701E1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Osoba za kontakt: Tomislav Hornung</w:t>
            </w:r>
          </w:p>
        </w:tc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D41" w14:textId="4EC346F0" w:rsidR="00F04699" w:rsidRPr="0089534A" w:rsidRDefault="00F04699" w:rsidP="004701E1">
            <w:pPr>
              <w:rPr>
                <w:rFonts w:cs="Calibri"/>
                <w:szCs w:val="22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Ivica Prgomet</w:t>
            </w:r>
          </w:p>
        </w:tc>
      </w:tr>
      <w:tr w:rsidR="00F04699" w:rsidRPr="0089534A" w14:paraId="28F1D6BD" w14:textId="77777777" w:rsidTr="00F04699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EDF" w14:textId="17BEFBA8" w:rsidR="00F04699" w:rsidRPr="0089534A" w:rsidRDefault="00F04699" w:rsidP="004701E1">
            <w:pPr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89534A">
              <w:rPr>
                <w:rFonts w:cs="Calibri"/>
                <w:szCs w:val="22"/>
                <w:lang w:eastAsia="hr-HR"/>
              </w:rPr>
              <w:t>telefon: 031/730-162</w:t>
            </w:r>
          </w:p>
        </w:tc>
      </w:tr>
    </w:tbl>
    <w:p w14:paraId="5E1185A3" w14:textId="77777777" w:rsidR="00F04699" w:rsidRDefault="00F04699" w:rsidP="00F04699"/>
    <w:sectPr w:rsidR="00F04699" w:rsidSect="0089534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8D3C" w14:textId="77777777" w:rsidR="00C77BCF" w:rsidRDefault="00C77BCF" w:rsidP="00F04699">
      <w:r>
        <w:separator/>
      </w:r>
    </w:p>
  </w:endnote>
  <w:endnote w:type="continuationSeparator" w:id="0">
    <w:p w14:paraId="0D420AA3" w14:textId="77777777" w:rsidR="00C77BCF" w:rsidRDefault="00C77BCF" w:rsidP="00F0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7268018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B21FD8" w14:textId="0918F9F5" w:rsidR="00F04699" w:rsidRPr="00F04699" w:rsidRDefault="00000000" w:rsidP="00F04699">
            <w:pPr>
              <w:pStyle w:val="Zaglavlje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alias w:val="Naslov"/>
                <w:tag w:val=""/>
                <w:id w:val="659731646"/>
                <w:placeholder>
                  <w:docPart w:val="E7E6886AC44E4CE7BA01481072D20FC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D58B2">
                  <w:rPr>
                    <w:b/>
                    <w:bCs/>
                    <w:sz w:val="16"/>
                    <w:szCs w:val="16"/>
                  </w:rPr>
                  <w:t>BILJEŠKE UZ FINANCIJSKE IZVJEŠTAJE ZA RAZDOBLJE 1. SIJEČNJA DO 31. PROSINCA 2023. GODINE</w:t>
                </w:r>
              </w:sdtContent>
            </w:sdt>
            <w:r w:rsidR="00F04699" w:rsidRPr="00F04699">
              <w:rPr>
                <w:b/>
                <w:bCs/>
                <w:sz w:val="16"/>
                <w:szCs w:val="16"/>
              </w:rPr>
              <w:tab/>
            </w:r>
            <w:r w:rsidR="00F04699" w:rsidRPr="00F04699">
              <w:rPr>
                <w:b/>
                <w:bCs/>
                <w:sz w:val="16"/>
                <w:szCs w:val="16"/>
              </w:rPr>
              <w:tab/>
            </w:r>
            <w:r w:rsidR="00F04699" w:rsidRPr="00F04699">
              <w:rPr>
                <w:b/>
                <w:bCs/>
                <w:sz w:val="16"/>
                <w:szCs w:val="16"/>
              </w:rPr>
              <w:fldChar w:fldCharType="begin"/>
            </w:r>
            <w:r w:rsidR="00F04699" w:rsidRPr="00F04699">
              <w:rPr>
                <w:b/>
                <w:bCs/>
                <w:sz w:val="16"/>
                <w:szCs w:val="16"/>
              </w:rPr>
              <w:instrText>PAGE</w:instrText>
            </w:r>
            <w:r w:rsidR="00F04699" w:rsidRPr="00F04699">
              <w:rPr>
                <w:b/>
                <w:bCs/>
                <w:sz w:val="16"/>
                <w:szCs w:val="16"/>
              </w:rPr>
              <w:fldChar w:fldCharType="separate"/>
            </w:r>
            <w:r w:rsidR="00F04699" w:rsidRPr="00F04699">
              <w:rPr>
                <w:b/>
                <w:bCs/>
                <w:sz w:val="16"/>
                <w:szCs w:val="16"/>
              </w:rPr>
              <w:t>2</w:t>
            </w:r>
            <w:r w:rsidR="00F04699" w:rsidRPr="00F04699">
              <w:rPr>
                <w:b/>
                <w:bCs/>
                <w:sz w:val="16"/>
                <w:szCs w:val="16"/>
              </w:rPr>
              <w:fldChar w:fldCharType="end"/>
            </w:r>
            <w:r w:rsidR="00F04699" w:rsidRPr="00F04699">
              <w:rPr>
                <w:sz w:val="16"/>
                <w:szCs w:val="16"/>
              </w:rPr>
              <w:t xml:space="preserve"> / </w:t>
            </w:r>
            <w:r w:rsidR="00F04699" w:rsidRPr="00F04699">
              <w:rPr>
                <w:b/>
                <w:bCs/>
                <w:sz w:val="16"/>
                <w:szCs w:val="16"/>
              </w:rPr>
              <w:fldChar w:fldCharType="begin"/>
            </w:r>
            <w:r w:rsidR="00F04699" w:rsidRPr="00F04699">
              <w:rPr>
                <w:b/>
                <w:bCs/>
                <w:sz w:val="16"/>
                <w:szCs w:val="16"/>
              </w:rPr>
              <w:instrText>NUMPAGES</w:instrText>
            </w:r>
            <w:r w:rsidR="00F04699" w:rsidRPr="00F04699">
              <w:rPr>
                <w:b/>
                <w:bCs/>
                <w:sz w:val="16"/>
                <w:szCs w:val="16"/>
              </w:rPr>
              <w:fldChar w:fldCharType="separate"/>
            </w:r>
            <w:r w:rsidR="00F04699" w:rsidRPr="00F04699">
              <w:rPr>
                <w:b/>
                <w:bCs/>
                <w:sz w:val="16"/>
                <w:szCs w:val="16"/>
              </w:rPr>
              <w:t>2</w:t>
            </w:r>
            <w:r w:rsidR="00F04699" w:rsidRPr="00F046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031E3A" w14:textId="53334E86" w:rsidR="00F04699" w:rsidRPr="00F04699" w:rsidRDefault="00F04699" w:rsidP="00F04699">
    <w:pPr>
      <w:pStyle w:val="Zaglavlje"/>
      <w:jc w:val="center"/>
      <w:rPr>
        <w:b/>
        <w:bCs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05CC" w14:textId="77777777" w:rsidR="00C77BCF" w:rsidRDefault="00C77BCF" w:rsidP="00F04699">
      <w:r>
        <w:separator/>
      </w:r>
    </w:p>
  </w:footnote>
  <w:footnote w:type="continuationSeparator" w:id="0">
    <w:p w14:paraId="0C4256B2" w14:textId="77777777" w:rsidR="00C77BCF" w:rsidRDefault="00C77BCF" w:rsidP="00F0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1"/>
    <w:rsid w:val="00010FEE"/>
    <w:rsid w:val="0001371A"/>
    <w:rsid w:val="000267BA"/>
    <w:rsid w:val="00041B7D"/>
    <w:rsid w:val="00071699"/>
    <w:rsid w:val="00081755"/>
    <w:rsid w:val="000B196A"/>
    <w:rsid w:val="000B5F55"/>
    <w:rsid w:val="000D69AF"/>
    <w:rsid w:val="001109E7"/>
    <w:rsid w:val="00144EDD"/>
    <w:rsid w:val="001461FA"/>
    <w:rsid w:val="00162976"/>
    <w:rsid w:val="00186537"/>
    <w:rsid w:val="001C0678"/>
    <w:rsid w:val="00255F3C"/>
    <w:rsid w:val="00293BBD"/>
    <w:rsid w:val="002944BB"/>
    <w:rsid w:val="002C1C7F"/>
    <w:rsid w:val="00303C76"/>
    <w:rsid w:val="003251F0"/>
    <w:rsid w:val="00345928"/>
    <w:rsid w:val="00360707"/>
    <w:rsid w:val="00372E03"/>
    <w:rsid w:val="003B629A"/>
    <w:rsid w:val="003B7774"/>
    <w:rsid w:val="003F1BFD"/>
    <w:rsid w:val="00407277"/>
    <w:rsid w:val="004142F0"/>
    <w:rsid w:val="0041503C"/>
    <w:rsid w:val="004248C6"/>
    <w:rsid w:val="00427D94"/>
    <w:rsid w:val="00436680"/>
    <w:rsid w:val="00440691"/>
    <w:rsid w:val="00443B0F"/>
    <w:rsid w:val="004450B5"/>
    <w:rsid w:val="004475D0"/>
    <w:rsid w:val="00450E80"/>
    <w:rsid w:val="00471B0A"/>
    <w:rsid w:val="00476038"/>
    <w:rsid w:val="00477ED4"/>
    <w:rsid w:val="00493B73"/>
    <w:rsid w:val="004B67E5"/>
    <w:rsid w:val="004C62C0"/>
    <w:rsid w:val="004F37F1"/>
    <w:rsid w:val="00506400"/>
    <w:rsid w:val="00512CE3"/>
    <w:rsid w:val="0052002A"/>
    <w:rsid w:val="00546E29"/>
    <w:rsid w:val="005856BC"/>
    <w:rsid w:val="0059184C"/>
    <w:rsid w:val="005D439E"/>
    <w:rsid w:val="005E07F4"/>
    <w:rsid w:val="005F28FA"/>
    <w:rsid w:val="005F3298"/>
    <w:rsid w:val="00610AB0"/>
    <w:rsid w:val="00665985"/>
    <w:rsid w:val="0066707A"/>
    <w:rsid w:val="00667A94"/>
    <w:rsid w:val="00667C81"/>
    <w:rsid w:val="006B5867"/>
    <w:rsid w:val="006D49B4"/>
    <w:rsid w:val="006F5E4F"/>
    <w:rsid w:val="00713FAD"/>
    <w:rsid w:val="0071490E"/>
    <w:rsid w:val="0072498B"/>
    <w:rsid w:val="00730C4E"/>
    <w:rsid w:val="00736FB8"/>
    <w:rsid w:val="00755CA8"/>
    <w:rsid w:val="00757756"/>
    <w:rsid w:val="00765845"/>
    <w:rsid w:val="00767415"/>
    <w:rsid w:val="007B0800"/>
    <w:rsid w:val="007B60C2"/>
    <w:rsid w:val="007B75C9"/>
    <w:rsid w:val="007F198D"/>
    <w:rsid w:val="007F3072"/>
    <w:rsid w:val="007F34D1"/>
    <w:rsid w:val="00806E87"/>
    <w:rsid w:val="00816B06"/>
    <w:rsid w:val="00824E3F"/>
    <w:rsid w:val="00827435"/>
    <w:rsid w:val="00831428"/>
    <w:rsid w:val="00853915"/>
    <w:rsid w:val="00860282"/>
    <w:rsid w:val="0086132B"/>
    <w:rsid w:val="0087192C"/>
    <w:rsid w:val="00871D94"/>
    <w:rsid w:val="00884A1E"/>
    <w:rsid w:val="0089534A"/>
    <w:rsid w:val="008C31BE"/>
    <w:rsid w:val="008D1E27"/>
    <w:rsid w:val="009071B2"/>
    <w:rsid w:val="00917EBA"/>
    <w:rsid w:val="0092577E"/>
    <w:rsid w:val="0094104C"/>
    <w:rsid w:val="00945E2A"/>
    <w:rsid w:val="00947085"/>
    <w:rsid w:val="00956DD0"/>
    <w:rsid w:val="00963467"/>
    <w:rsid w:val="00965EE2"/>
    <w:rsid w:val="00976543"/>
    <w:rsid w:val="009A0460"/>
    <w:rsid w:val="009B17BD"/>
    <w:rsid w:val="009C0BA1"/>
    <w:rsid w:val="009D101A"/>
    <w:rsid w:val="009D405B"/>
    <w:rsid w:val="009D73FC"/>
    <w:rsid w:val="009E1BD0"/>
    <w:rsid w:val="009F7BAD"/>
    <w:rsid w:val="00A0062A"/>
    <w:rsid w:val="00A21DA9"/>
    <w:rsid w:val="00A429BF"/>
    <w:rsid w:val="00A61706"/>
    <w:rsid w:val="00A64103"/>
    <w:rsid w:val="00A73F3A"/>
    <w:rsid w:val="00A948EB"/>
    <w:rsid w:val="00AD07C7"/>
    <w:rsid w:val="00AF4887"/>
    <w:rsid w:val="00B03D0A"/>
    <w:rsid w:val="00B05CE8"/>
    <w:rsid w:val="00B06FF5"/>
    <w:rsid w:val="00B23459"/>
    <w:rsid w:val="00B455E0"/>
    <w:rsid w:val="00B47313"/>
    <w:rsid w:val="00B607D9"/>
    <w:rsid w:val="00B63A5F"/>
    <w:rsid w:val="00B83130"/>
    <w:rsid w:val="00BD4066"/>
    <w:rsid w:val="00BF1196"/>
    <w:rsid w:val="00C11CDF"/>
    <w:rsid w:val="00C1434A"/>
    <w:rsid w:val="00C2163D"/>
    <w:rsid w:val="00C22134"/>
    <w:rsid w:val="00C3702E"/>
    <w:rsid w:val="00C4587C"/>
    <w:rsid w:val="00C66A48"/>
    <w:rsid w:val="00C71197"/>
    <w:rsid w:val="00C77BCF"/>
    <w:rsid w:val="00CA3913"/>
    <w:rsid w:val="00CB0E67"/>
    <w:rsid w:val="00D076FB"/>
    <w:rsid w:val="00D606E2"/>
    <w:rsid w:val="00D72F9D"/>
    <w:rsid w:val="00D94884"/>
    <w:rsid w:val="00D950FA"/>
    <w:rsid w:val="00DB602A"/>
    <w:rsid w:val="00DD7E3D"/>
    <w:rsid w:val="00DE0ED4"/>
    <w:rsid w:val="00E0123B"/>
    <w:rsid w:val="00E21091"/>
    <w:rsid w:val="00E42BC9"/>
    <w:rsid w:val="00E76335"/>
    <w:rsid w:val="00E81BE7"/>
    <w:rsid w:val="00EB37E4"/>
    <w:rsid w:val="00EE13FE"/>
    <w:rsid w:val="00EF450F"/>
    <w:rsid w:val="00F01CC5"/>
    <w:rsid w:val="00F04699"/>
    <w:rsid w:val="00F04AAC"/>
    <w:rsid w:val="00F25F64"/>
    <w:rsid w:val="00F34BC3"/>
    <w:rsid w:val="00F61113"/>
    <w:rsid w:val="00F6176A"/>
    <w:rsid w:val="00F74156"/>
    <w:rsid w:val="00F840A7"/>
    <w:rsid w:val="00FB36B3"/>
    <w:rsid w:val="00FC6016"/>
    <w:rsid w:val="00FD58B2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1560"/>
  <w15:chartTrackingRefBased/>
  <w15:docId w15:val="{B632FFD8-5B7C-4928-A6EE-3E39E5AA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99"/>
  </w:style>
  <w:style w:type="paragraph" w:styleId="Naslov1">
    <w:name w:val="heading 1"/>
    <w:basedOn w:val="Normal"/>
    <w:next w:val="Normal"/>
    <w:link w:val="Naslov1Char"/>
    <w:qFormat/>
    <w:rsid w:val="00A61706"/>
    <w:pPr>
      <w:keepNext/>
      <w:outlineLvl w:val="0"/>
    </w:pPr>
    <w:rPr>
      <w:sz w:val="26"/>
      <w:u w:val="single"/>
    </w:rPr>
  </w:style>
  <w:style w:type="paragraph" w:styleId="Naslov2">
    <w:name w:val="heading 2"/>
    <w:basedOn w:val="Normal"/>
    <w:next w:val="Normal"/>
    <w:link w:val="Naslov2Char"/>
    <w:qFormat/>
    <w:rsid w:val="00A61706"/>
    <w:pPr>
      <w:keepNext/>
      <w:jc w:val="both"/>
      <w:outlineLvl w:val="1"/>
    </w:pPr>
    <w:rPr>
      <w:b/>
      <w:bCs/>
      <w:sz w:val="26"/>
    </w:rPr>
  </w:style>
  <w:style w:type="paragraph" w:styleId="Naslov3">
    <w:name w:val="heading 3"/>
    <w:basedOn w:val="Normal"/>
    <w:next w:val="Normal"/>
    <w:link w:val="Naslov3Char"/>
    <w:qFormat/>
    <w:rsid w:val="00A61706"/>
    <w:pPr>
      <w:keepNext/>
      <w:ind w:left="4248"/>
      <w:jc w:val="both"/>
      <w:outlineLvl w:val="2"/>
    </w:pPr>
    <w:rPr>
      <w:b/>
      <w:b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61706"/>
    <w:rPr>
      <w:rFonts w:ascii="Verdana" w:hAnsi="Verdana"/>
      <w:sz w:val="26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A61706"/>
    <w:rPr>
      <w:rFonts w:ascii="Verdana" w:hAnsi="Verdana"/>
      <w:b/>
      <w:bCs/>
      <w:sz w:val="26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61706"/>
    <w:rPr>
      <w:rFonts w:ascii="Verdana" w:hAnsi="Verdana"/>
      <w:b/>
      <w:bCs/>
      <w:sz w:val="26"/>
      <w:szCs w:val="24"/>
      <w:lang w:eastAsia="hr-HR"/>
    </w:rPr>
  </w:style>
  <w:style w:type="paragraph" w:styleId="Naslov">
    <w:name w:val="Title"/>
    <w:basedOn w:val="Normal"/>
    <w:link w:val="NaslovChar"/>
    <w:qFormat/>
    <w:rsid w:val="00A61706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A61706"/>
    <w:rPr>
      <w:rFonts w:ascii="Verdana" w:hAnsi="Verdana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1706"/>
    <w:pPr>
      <w:spacing w:after="120" w:line="25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Reetkatablice">
    <w:name w:val="Table Grid"/>
    <w:basedOn w:val="Obinatablica"/>
    <w:uiPriority w:val="39"/>
    <w:rsid w:val="003F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046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4699"/>
  </w:style>
  <w:style w:type="paragraph" w:styleId="Podnoje">
    <w:name w:val="footer"/>
    <w:basedOn w:val="Normal"/>
    <w:link w:val="PodnojeChar"/>
    <w:uiPriority w:val="99"/>
    <w:unhideWhenUsed/>
    <w:rsid w:val="00F046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4699"/>
  </w:style>
  <w:style w:type="character" w:styleId="Tekstrezerviranogmjesta">
    <w:name w:val="Placeholder Text"/>
    <w:basedOn w:val="Zadanifontodlomka"/>
    <w:uiPriority w:val="99"/>
    <w:semiHidden/>
    <w:rsid w:val="00F04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052A01D5AB4238A743F88064180D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59562F-475F-4012-940D-5C2DD87A709A}"/>
      </w:docPartPr>
      <w:docPartBody>
        <w:p w:rsidR="00FD3E93" w:rsidRDefault="00CD05CE" w:rsidP="00CD05CE">
          <w:pPr>
            <w:pStyle w:val="9C052A01D5AB4238A743F88064180D6C"/>
          </w:pPr>
          <w:r w:rsidRPr="00775986">
            <w:rPr>
              <w:rStyle w:val="Tekstrezerviranogmjesta"/>
            </w:rPr>
            <w:t>[Naslov]</w:t>
          </w:r>
        </w:p>
      </w:docPartBody>
    </w:docPart>
    <w:docPart>
      <w:docPartPr>
        <w:name w:val="E7E6886AC44E4CE7BA01481072D20F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95AADF-C66A-4AC3-852E-3D7A65637D94}"/>
      </w:docPartPr>
      <w:docPartBody>
        <w:p w:rsidR="00FD3E93" w:rsidRDefault="00CD05CE" w:rsidP="00CD05CE">
          <w:pPr>
            <w:pStyle w:val="E7E6886AC44E4CE7BA01481072D20FCC"/>
          </w:pPr>
          <w:r w:rsidRPr="00775986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E"/>
    <w:rsid w:val="00021064"/>
    <w:rsid w:val="00065C9C"/>
    <w:rsid w:val="000F5E24"/>
    <w:rsid w:val="00170B95"/>
    <w:rsid w:val="002B1F31"/>
    <w:rsid w:val="003B1971"/>
    <w:rsid w:val="003D02ED"/>
    <w:rsid w:val="004A0C2D"/>
    <w:rsid w:val="009760F7"/>
    <w:rsid w:val="00B8476A"/>
    <w:rsid w:val="00CD05CE"/>
    <w:rsid w:val="00E32CFE"/>
    <w:rsid w:val="00EC585D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CE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05CE"/>
    <w:rPr>
      <w:color w:val="808080"/>
    </w:rPr>
  </w:style>
  <w:style w:type="paragraph" w:customStyle="1" w:styleId="9C052A01D5AB4238A743F88064180D6C">
    <w:name w:val="9C052A01D5AB4238A743F88064180D6C"/>
    <w:rsid w:val="00CD05CE"/>
  </w:style>
  <w:style w:type="paragraph" w:customStyle="1" w:styleId="E7E6886AC44E4CE7BA01481072D20FCC">
    <w:name w:val="E7E6886AC44E4CE7BA01481072D20FCC"/>
    <w:rsid w:val="00CD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314717783914D85CF866B54D97B79" ma:contentTypeVersion="12" ma:contentTypeDescription="Create a new document." ma:contentTypeScope="" ma:versionID="a81fcee0e4c5fb0ed90fbc28bbfb1a83">
  <xsd:schema xmlns:xsd="http://www.w3.org/2001/XMLSchema" xmlns:xs="http://www.w3.org/2001/XMLSchema" xmlns:p="http://schemas.microsoft.com/office/2006/metadata/properties" xmlns:ns3="99058245-7150-45dc-b97e-0883ae12a372" targetNamespace="http://schemas.microsoft.com/office/2006/metadata/properties" ma:root="true" ma:fieldsID="c786e6bfc7282f06fb2b0d2e669f8f3e" ns3:_="">
    <xsd:import namespace="99058245-7150-45dc-b97e-0883ae12a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58245-7150-45dc-b97e-0883ae12a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B1038-A251-4C00-B8AC-613550196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C6A1A-91B3-4674-B308-70C16E75A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58245-7150-45dc-b97e-0883ae12a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832E5-53B1-40DC-8F05-8225779D7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FAE0F-3E6C-41E5-85D0-BF6BAC37F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1. SIJEČNJA DO 31. PROSINCA 2023. GODINE</vt:lpstr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1. SIJEČNJA DO 31. PROSINCA 2023. GODINE</dc:title>
  <dc:subject/>
  <dc:creator>Ivica Prgomet</dc:creator>
  <cp:keywords/>
  <dc:description/>
  <cp:lastModifiedBy>Ivica Prgomet</cp:lastModifiedBy>
  <cp:revision>88</cp:revision>
  <cp:lastPrinted>2024-01-30T13:51:00Z</cp:lastPrinted>
  <dcterms:created xsi:type="dcterms:W3CDTF">2024-01-28T22:34:00Z</dcterms:created>
  <dcterms:modified xsi:type="dcterms:W3CDTF">2024-01-30T13:51:00Z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0x010100867314717783914D85CF866B54D97B79</vt:lpwstr>
  </property>
</Properties>
</file>