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19" w:rsidRDefault="00854A99" w:rsidP="00BE68E7">
      <w:pPr>
        <w:ind w:left="708" w:firstLine="708"/>
        <w:rPr>
          <w:b/>
          <w:color w:val="632423" w:themeColor="accent2" w:themeShade="80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b/>
          <w:color w:val="632423" w:themeColor="accent2" w:themeShade="80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                  </w:t>
      </w:r>
      <w:r w:rsidR="00762774" w:rsidRPr="00762774">
        <w:rPr>
          <w:b/>
          <w:color w:val="632423" w:themeColor="accent2" w:themeShade="80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VREDNOVANJE U NASTAVI POVIJESTI</w:t>
      </w:r>
    </w:p>
    <w:p w:rsidR="00F62848" w:rsidRDefault="00F62848" w:rsidP="00F6284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F62848" w:rsidRPr="00F62848" w:rsidRDefault="00F62848" w:rsidP="00F6284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F62848" w:rsidRPr="00F62848" w:rsidRDefault="00F62848" w:rsidP="00F6284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F628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ZAKONSKI OKVIR</w:t>
      </w:r>
    </w:p>
    <w:p w:rsidR="00F62848" w:rsidRDefault="00762774" w:rsidP="00F62848">
      <w:pPr>
        <w:spacing w:line="240" w:lineRule="auto"/>
        <w:rPr>
          <w:rFonts w:ascii="Times New Roman" w:hAnsi="Times New Roman" w:cs="Times New Roman"/>
        </w:rPr>
      </w:pPr>
      <w:r w:rsidRPr="00F62848">
        <w:rPr>
          <w:rFonts w:ascii="Times New Roman" w:hAnsi="Times New Roman" w:cs="Times New Roman"/>
        </w:rPr>
        <w:t xml:space="preserve">Vrednovanje je </w:t>
      </w:r>
      <w:r w:rsidRPr="00F62848">
        <w:rPr>
          <w:rFonts w:ascii="Times New Roman" w:hAnsi="Times New Roman" w:cs="Times New Roman"/>
          <w:b/>
        </w:rPr>
        <w:t>sustavno prikupljanje podataka</w:t>
      </w:r>
      <w:r w:rsidRPr="00F62848">
        <w:rPr>
          <w:rFonts w:ascii="Times New Roman" w:hAnsi="Times New Roman" w:cs="Times New Roman"/>
        </w:rPr>
        <w:t xml:space="preserve"> u procesu učenja i postignutoj razini ostvarenosti odgojno-obrazovnih ishoda, kompetencijama, znanjima, vještinama, sposobnostima, samostalnosti i odgovornosti prema radu, u skladu </w:t>
      </w:r>
      <w:r w:rsidR="00155BBF">
        <w:rPr>
          <w:rFonts w:ascii="Times New Roman" w:hAnsi="Times New Roman" w:cs="Times New Roman"/>
        </w:rPr>
        <w:t xml:space="preserve"> </w:t>
      </w:r>
      <w:r w:rsidRPr="00F62848">
        <w:rPr>
          <w:rFonts w:ascii="Times New Roman" w:hAnsi="Times New Roman" w:cs="Times New Roman"/>
        </w:rPr>
        <w:t xml:space="preserve">s unaprijed definiranim i prihvaćenim metodama i elementima. </w:t>
      </w:r>
    </w:p>
    <w:p w:rsidR="00BE68E7" w:rsidRPr="00F62848" w:rsidRDefault="00BE68E7" w:rsidP="00F62848">
      <w:pPr>
        <w:spacing w:line="240" w:lineRule="auto"/>
        <w:rPr>
          <w:rFonts w:ascii="Times New Roman" w:hAnsi="Times New Roman" w:cs="Times New Roman"/>
        </w:rPr>
      </w:pPr>
      <w:r w:rsidRPr="00F62848">
        <w:rPr>
          <w:rFonts w:ascii="Times New Roman" w:hAnsi="Times New Roman" w:cs="Times New Roman"/>
          <w:i/>
        </w:rPr>
        <w:t xml:space="preserve">( prema  Pravilnik o izmjenama i dopuni pravilnika o načinima, postupcima i elementima vrednovanja učenika u osnovnim i srednjim školama, Članak 2 . </w:t>
      </w:r>
      <w:r w:rsidR="00155BBF">
        <w:rPr>
          <w:rFonts w:ascii="Times New Roman" w:hAnsi="Times New Roman" w:cs="Times New Roman"/>
          <w:i/>
        </w:rPr>
        <w:t>, rujan 2019.</w:t>
      </w:r>
      <w:r w:rsidRPr="00F62848">
        <w:rPr>
          <w:rFonts w:ascii="Times New Roman" w:hAnsi="Times New Roman" w:cs="Times New Roman"/>
          <w:i/>
        </w:rPr>
        <w:t>)</w:t>
      </w:r>
    </w:p>
    <w:p w:rsidR="00F62848" w:rsidRPr="00F62848" w:rsidRDefault="00F62848" w:rsidP="00F62848">
      <w:pPr>
        <w:pStyle w:val="box459988"/>
      </w:pPr>
      <w:r w:rsidRPr="00F62848">
        <w:t>U procesu učenja i poučavanja</w:t>
      </w:r>
      <w:r w:rsidR="00155BBF">
        <w:t xml:space="preserve"> nastave</w:t>
      </w:r>
      <w:r w:rsidRPr="00F62848">
        <w:t xml:space="preserve"> Povijesti provode se tri pristupa vrednovanju: vrednovanje za učenje, vrednovanje kao učenje i vrednovanje naučenog.</w:t>
      </w:r>
    </w:p>
    <w:p w:rsidR="00BE68E7" w:rsidRPr="00F62848" w:rsidRDefault="00BE68E7" w:rsidP="00762774">
      <w:pPr>
        <w:rPr>
          <w:rFonts w:ascii="Times New Roman" w:hAnsi="Times New Roman" w:cs="Times New Roman"/>
        </w:rPr>
      </w:pPr>
      <w:r w:rsidRPr="00F62848">
        <w:rPr>
          <w:rFonts w:ascii="Times New Roman" w:hAnsi="Times New Roman" w:cs="Times New Roman"/>
          <w:b/>
        </w:rPr>
        <w:t>VREDNOVANJE ZA UČENJE</w:t>
      </w:r>
      <w:r w:rsidRPr="00F62848">
        <w:rPr>
          <w:rFonts w:ascii="Times New Roman" w:hAnsi="Times New Roman" w:cs="Times New Roman"/>
        </w:rPr>
        <w:t xml:space="preserve"> -  služi unapređivanju i planiranju budućega učenja i poučavanja svakog učenika pojedinačno.</w:t>
      </w:r>
    </w:p>
    <w:p w:rsidR="00BE68E7" w:rsidRPr="00F62848" w:rsidRDefault="00BE68E7" w:rsidP="00762774">
      <w:pPr>
        <w:rPr>
          <w:rFonts w:ascii="Times New Roman" w:hAnsi="Times New Roman" w:cs="Times New Roman"/>
        </w:rPr>
      </w:pPr>
      <w:r w:rsidRPr="00F62848">
        <w:rPr>
          <w:rFonts w:ascii="Times New Roman" w:hAnsi="Times New Roman" w:cs="Times New Roman"/>
        </w:rPr>
        <w:t xml:space="preserve"> </w:t>
      </w:r>
      <w:r w:rsidRPr="00F62848">
        <w:rPr>
          <w:rFonts w:ascii="Times New Roman" w:hAnsi="Times New Roman" w:cs="Times New Roman"/>
          <w:b/>
        </w:rPr>
        <w:t>VREDNOVANJE KAO UČENJE</w:t>
      </w:r>
      <w:r w:rsidRPr="00F62848">
        <w:rPr>
          <w:rFonts w:ascii="Times New Roman" w:hAnsi="Times New Roman" w:cs="Times New Roman"/>
        </w:rPr>
        <w:t xml:space="preserve">  - </w:t>
      </w:r>
      <w:r w:rsidR="00F62848" w:rsidRPr="00F62848">
        <w:rPr>
          <w:rFonts w:ascii="Times New Roman" w:hAnsi="Times New Roman" w:cs="Times New Roman"/>
        </w:rPr>
        <w:t>podrazumijeva aktivno uključivanje učenika u proces vrednovanja te razvoj učeničkoga autonomnog i samoreguliranog pristupa učenju.</w:t>
      </w:r>
    </w:p>
    <w:p w:rsidR="00BE68E7" w:rsidRPr="00F62848" w:rsidRDefault="00BE68E7" w:rsidP="00762774">
      <w:pPr>
        <w:rPr>
          <w:rFonts w:ascii="Times New Roman" w:hAnsi="Times New Roman" w:cs="Times New Roman"/>
        </w:rPr>
      </w:pPr>
      <w:r w:rsidRPr="00F62848">
        <w:rPr>
          <w:rFonts w:ascii="Times New Roman" w:hAnsi="Times New Roman" w:cs="Times New Roman"/>
          <w:b/>
        </w:rPr>
        <w:t>VREDNOVANJE NAUČENOG</w:t>
      </w:r>
      <w:r w:rsidRPr="00F62848">
        <w:rPr>
          <w:rFonts w:ascii="Times New Roman" w:hAnsi="Times New Roman" w:cs="Times New Roman"/>
        </w:rPr>
        <w:t xml:space="preserve"> </w:t>
      </w:r>
      <w:r w:rsidR="00F62848" w:rsidRPr="00F62848">
        <w:rPr>
          <w:rFonts w:ascii="Times New Roman" w:hAnsi="Times New Roman" w:cs="Times New Roman"/>
        </w:rPr>
        <w:t>- ocjenjivanje razine postignuća učenika</w:t>
      </w:r>
    </w:p>
    <w:p w:rsidR="00F62848" w:rsidRDefault="00F62848" w:rsidP="00F62848">
      <w:pPr>
        <w:rPr>
          <w:rFonts w:ascii="Times New Roman" w:hAnsi="Times New Roman" w:cs="Times New Roman"/>
          <w:b/>
          <w:i/>
        </w:rPr>
      </w:pPr>
      <w:r w:rsidRPr="00F62848">
        <w:rPr>
          <w:rFonts w:ascii="Times New Roman" w:hAnsi="Times New Roman" w:cs="Times New Roman"/>
          <w:b/>
          <w:i/>
        </w:rPr>
        <w:t>Vrednovanje za učenje i vrednovanje kao učenje ne rezultiraju ocjenom, nego  povratnom informacijom u usmenom obliku</w:t>
      </w:r>
      <w:r w:rsidR="00155BBF">
        <w:rPr>
          <w:rFonts w:ascii="Times New Roman" w:hAnsi="Times New Roman" w:cs="Times New Roman"/>
          <w:b/>
          <w:i/>
        </w:rPr>
        <w:t xml:space="preserve"> </w:t>
      </w:r>
      <w:r w:rsidRPr="00F62848">
        <w:rPr>
          <w:rFonts w:ascii="Times New Roman" w:hAnsi="Times New Roman" w:cs="Times New Roman"/>
          <w:b/>
          <w:i/>
        </w:rPr>
        <w:t xml:space="preserve"> ili </w:t>
      </w:r>
      <w:r w:rsidR="00155BBF">
        <w:rPr>
          <w:rFonts w:ascii="Times New Roman" w:hAnsi="Times New Roman" w:cs="Times New Roman"/>
          <w:b/>
          <w:i/>
        </w:rPr>
        <w:t xml:space="preserve"> </w:t>
      </w:r>
      <w:r w:rsidRPr="00F62848">
        <w:rPr>
          <w:rFonts w:ascii="Times New Roman" w:hAnsi="Times New Roman" w:cs="Times New Roman"/>
          <w:b/>
          <w:i/>
        </w:rPr>
        <w:t>kao pisana bilješka u</w:t>
      </w:r>
      <w:r w:rsidR="00155BBF">
        <w:rPr>
          <w:rFonts w:ascii="Times New Roman" w:hAnsi="Times New Roman" w:cs="Times New Roman"/>
          <w:b/>
          <w:i/>
        </w:rPr>
        <w:t xml:space="preserve"> </w:t>
      </w:r>
      <w:r w:rsidRPr="00F62848">
        <w:rPr>
          <w:rFonts w:ascii="Times New Roman" w:hAnsi="Times New Roman" w:cs="Times New Roman"/>
          <w:b/>
          <w:i/>
        </w:rPr>
        <w:t xml:space="preserve"> e – dnevniku. </w:t>
      </w:r>
    </w:p>
    <w:p w:rsidR="00F62848" w:rsidRDefault="00F62848" w:rsidP="00F62848">
      <w:pPr>
        <w:rPr>
          <w:rFonts w:ascii="Times New Roman" w:hAnsi="Times New Roman" w:cs="Times New Roman"/>
          <w:b/>
          <w:i/>
        </w:rPr>
      </w:pPr>
    </w:p>
    <w:p w:rsidR="00F62848" w:rsidRPr="00F62848" w:rsidRDefault="00F62848" w:rsidP="00F6284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bookmarkStart w:id="0" w:name="_GoBack"/>
      <w:r w:rsidRPr="00F628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ELEMENTI VREDNOVANJA</w:t>
      </w:r>
    </w:p>
    <w:p w:rsidR="00F62848" w:rsidRPr="00F62848" w:rsidRDefault="00F62848" w:rsidP="00F62848">
      <w:pPr>
        <w:pStyle w:val="box459988"/>
      </w:pPr>
      <w:r w:rsidRPr="00F62848">
        <w:t>Elementi vrednovanja u nastavi povijesti  su:</w:t>
      </w:r>
    </w:p>
    <w:p w:rsidR="00F62848" w:rsidRPr="00F62848" w:rsidRDefault="00FA3189" w:rsidP="00F62848">
      <w:pPr>
        <w:pStyle w:val="box459988"/>
      </w:pPr>
      <w:r>
        <w:rPr>
          <w:b/>
        </w:rPr>
        <w:t xml:space="preserve">1. </w:t>
      </w:r>
      <w:r w:rsidRPr="00FA3189">
        <w:rPr>
          <w:b/>
        </w:rPr>
        <w:t>ČINJENIČNO ZNANJE</w:t>
      </w:r>
      <w:r w:rsidR="00F62848" w:rsidRPr="00F62848">
        <w:t>: poznavanje i razumijevanje događaja, procesa i pojava, temeljnih kronoloških odrednica, osnova korištenja povijesnih i zemljopisnih karata te korištenje odgovarajuće povijesne terminologije. Ovaj element vrednuje se u svim godinama učenja i poučavanja Povijesti.</w:t>
      </w:r>
    </w:p>
    <w:p w:rsidR="00F62848" w:rsidRPr="00F62848" w:rsidRDefault="00FA3189" w:rsidP="00F62848">
      <w:pPr>
        <w:pStyle w:val="box459988"/>
      </w:pPr>
      <w:r>
        <w:rPr>
          <w:b/>
        </w:rPr>
        <w:t xml:space="preserve">2. </w:t>
      </w:r>
      <w:r w:rsidRPr="00FA3189">
        <w:rPr>
          <w:b/>
        </w:rPr>
        <w:t>KONCEPTUALNO ZNANJE</w:t>
      </w:r>
      <w:r w:rsidR="00F62848" w:rsidRPr="00F62848">
        <w:t>: poznavanje, korištenje i razumijevanje tehničkih koncepata kao okvira za tumačenje i razumijevanje prošlih događaja, procesa i pojava. Riječ je o konceptima vremena i prostora, uzroka i posljedica, kontinuiteta i promjena, rada na povijesnim izvorima, povijesne perspektive te usporedbe i sučeljavanja.</w:t>
      </w:r>
    </w:p>
    <w:p w:rsidR="00F62848" w:rsidRPr="00F62848" w:rsidRDefault="00FA3189" w:rsidP="00F62848">
      <w:pPr>
        <w:pStyle w:val="box459988"/>
      </w:pPr>
      <w:r>
        <w:rPr>
          <w:b/>
        </w:rPr>
        <w:t xml:space="preserve">3. </w:t>
      </w:r>
      <w:r w:rsidRPr="00FA3189">
        <w:rPr>
          <w:b/>
        </w:rPr>
        <w:t>PROCEDURALNO ZNANJE</w:t>
      </w:r>
      <w:r w:rsidR="00F62848" w:rsidRPr="00F62848">
        <w:t>: poznavanje i primjena odgovarajućih metoda, postupaka i procedura u radu s povijesnim izvorima te u istraživanju prošlosti.</w:t>
      </w:r>
    </w:p>
    <w:p w:rsidR="00854A99" w:rsidRDefault="00FA3189" w:rsidP="00854A99">
      <w:pPr>
        <w:pStyle w:val="box461260"/>
        <w:rPr>
          <w:i/>
          <w:sz w:val="20"/>
          <w:szCs w:val="20"/>
        </w:rPr>
      </w:pPr>
      <w:r>
        <w:rPr>
          <w:i/>
          <w:sz w:val="20"/>
          <w:szCs w:val="20"/>
        </w:rPr>
        <w:t>Napomena: Elementi vrednovanja s pojašnjenjima upisani su kao prva bilješka u e – dnevniku svakom učeniku</w:t>
      </w:r>
    </w:p>
    <w:bookmarkEnd w:id="0"/>
    <w:p w:rsidR="00FA3189" w:rsidRPr="00FA3189" w:rsidRDefault="00155BBF" w:rsidP="00854A99">
      <w:pPr>
        <w:pStyle w:val="box461260"/>
      </w:pPr>
      <w:r>
        <w:rPr>
          <w:b/>
          <w:color w:val="FF0000"/>
        </w:rPr>
        <w:lastRenderedPageBreak/>
        <w:t>METODE</w:t>
      </w:r>
      <w:r w:rsidR="00FA3189" w:rsidRPr="00FA3189">
        <w:rPr>
          <w:b/>
          <w:color w:val="FF0000"/>
        </w:rPr>
        <w:t xml:space="preserve"> VREDNOVANJA</w:t>
      </w:r>
    </w:p>
    <w:p w:rsidR="00FA3189" w:rsidRPr="00FA3189" w:rsidRDefault="00FA3189" w:rsidP="00FA31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A3189" w:rsidRDefault="00FA3189" w:rsidP="00FA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189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vrednov</w:t>
      </w:r>
      <w:r w:rsidR="00155BBF">
        <w:rPr>
          <w:rFonts w:ascii="Times New Roman" w:eastAsia="Times New Roman" w:hAnsi="Times New Roman" w:cs="Times New Roman"/>
          <w:sz w:val="24"/>
          <w:szCs w:val="24"/>
          <w:lang w:eastAsia="hr-HR"/>
        </w:rPr>
        <w:t>anja provode se slijedeće metode i postupci</w:t>
      </w:r>
      <w:r w:rsidRPr="00FA31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vrednovanja: </w:t>
      </w:r>
    </w:p>
    <w:p w:rsidR="00854A99" w:rsidRPr="00FA3189" w:rsidRDefault="00854A99" w:rsidP="00FA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7"/>
        <w:gridCol w:w="3974"/>
        <w:gridCol w:w="4086"/>
        <w:gridCol w:w="3336"/>
      </w:tblGrid>
      <w:tr w:rsidR="00FA3189" w:rsidRPr="00FA3189" w:rsidTr="00854A99">
        <w:trPr>
          <w:trHeight w:val="525"/>
          <w:tblHeader/>
        </w:trPr>
        <w:tc>
          <w:tcPr>
            <w:tcW w:w="4017" w:type="dxa"/>
            <w:shd w:val="clear" w:color="auto" w:fill="auto"/>
          </w:tcPr>
          <w:p w:rsidR="00FA3189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Metode</w:t>
            </w:r>
            <w:r w:rsidR="00FA3189"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vrednovanja</w:t>
            </w:r>
          </w:p>
        </w:tc>
        <w:tc>
          <w:tcPr>
            <w:tcW w:w="3974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Vrednovani elementi</w:t>
            </w:r>
          </w:p>
        </w:tc>
        <w:tc>
          <w:tcPr>
            <w:tcW w:w="4086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Cilj ovog načina vrednovanja</w:t>
            </w:r>
          </w:p>
        </w:tc>
        <w:tc>
          <w:tcPr>
            <w:tcW w:w="3336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Učestalost provjeravanja</w:t>
            </w:r>
          </w:p>
        </w:tc>
      </w:tr>
      <w:tr w:rsidR="00FA3189" w:rsidRPr="00FA3189" w:rsidTr="00854A99">
        <w:trPr>
          <w:trHeight w:val="1885"/>
        </w:trPr>
        <w:tc>
          <w:tcPr>
            <w:tcW w:w="4017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Usmeno ispitivanje</w:t>
            </w:r>
          </w:p>
        </w:tc>
        <w:tc>
          <w:tcPr>
            <w:tcW w:w="3974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elementi 1 i 2 </w:t>
            </w:r>
            <w:r w:rsidR="00F80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 iznimno i element 3 ovisno o temi koja se provjerava </w:t>
            </w: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).</w:t>
            </w:r>
          </w:p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Ocjena se upisuje ovisno o provjeravanom elementu.</w:t>
            </w:r>
          </w:p>
        </w:tc>
        <w:tc>
          <w:tcPr>
            <w:tcW w:w="4086" w:type="dxa"/>
            <w:shd w:val="clear" w:color="auto" w:fill="auto"/>
          </w:tcPr>
          <w:p w:rsidR="00F805CA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Utvrditi </w:t>
            </w:r>
            <w:r w:rsidR="00F805CA" w:rsidRPr="00F62848">
              <w:rPr>
                <w:rFonts w:ascii="Times New Roman" w:hAnsi="Times New Roman" w:cs="Times New Roman"/>
              </w:rPr>
              <w:t>poznavanje i razumijevanje događaja, procesa i pojava, temeljnih kronoloških odrednica, osnova korištenja povijesnih i zemljopisnih karata te korištenje odgovarajuće povijesne terminologije.</w:t>
            </w:r>
          </w:p>
          <w:p w:rsidR="00F805CA" w:rsidRDefault="00F805CA" w:rsidP="00F80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62848">
              <w:rPr>
                <w:rFonts w:ascii="Times New Roman" w:hAnsi="Times New Roman" w:cs="Times New Roman"/>
              </w:rPr>
              <w:t>oznavanje, korištenje i razumijevanje tehničkih koncepata kao okvira za tumačenje i razumijevanje prošlih događaja, procesa i pojava.</w:t>
            </w:r>
          </w:p>
          <w:p w:rsidR="00F805CA" w:rsidRPr="00F62848" w:rsidRDefault="00F805CA" w:rsidP="00F80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62848">
              <w:rPr>
                <w:rFonts w:ascii="Times New Roman" w:hAnsi="Times New Roman" w:cs="Times New Roman"/>
              </w:rPr>
              <w:t>oznavanje i primjena odgovarajućih metoda, postupaka i procedura u radu s povijesnim izvorima te u istraživanju prošlosti.</w:t>
            </w:r>
          </w:p>
          <w:p w:rsidR="00F805CA" w:rsidRDefault="00F805CA" w:rsidP="00F80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805CA" w:rsidRPr="00FA3189" w:rsidRDefault="00F805CA" w:rsidP="00F8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36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 tijekom cijele godine, nenajavljeno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pravilu svaki sat. Kod učenika koji se školuju prema čl. 65. ZOOŠ usmeni odgovor je unaprijed dogovoren.</w:t>
            </w:r>
          </w:p>
        </w:tc>
      </w:tr>
      <w:tr w:rsidR="00FA3189" w:rsidRPr="00FA3189" w:rsidTr="00854A99">
        <w:trPr>
          <w:trHeight w:val="2148"/>
        </w:trPr>
        <w:tc>
          <w:tcPr>
            <w:tcW w:w="4017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Pisana provjera</w:t>
            </w:r>
          </w:p>
          <w:p w:rsidR="00F805CA" w:rsidRPr="00FA3189" w:rsidRDefault="00FA3189" w:rsidP="00F8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</w:t>
            </w:r>
          </w:p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974" w:type="dxa"/>
            <w:shd w:val="clear" w:color="auto" w:fill="auto"/>
          </w:tcPr>
          <w:p w:rsidR="00FA3189" w:rsidRPr="00FA3189" w:rsidRDefault="00F805CA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Provjera se uglavnom</w:t>
            </w:r>
            <w:r w:rsidR="00FA3189"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sastoji od dva dijela kojima se provjerava  </w:t>
            </w:r>
            <w:r w:rsidR="00FA3189"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uvijek</w:t>
            </w:r>
            <w:r w:rsidR="00FA3189"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element 1 (ovisno o nastavnoj </w:t>
            </w:r>
            <w:r w:rsidR="00155B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temi ili element 2 ili 3</w:t>
            </w:r>
            <w:r w:rsidR="00FA3189"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)</w:t>
            </w:r>
          </w:p>
        </w:tc>
        <w:tc>
          <w:tcPr>
            <w:tcW w:w="4086" w:type="dxa"/>
            <w:shd w:val="clear" w:color="auto" w:fill="auto"/>
          </w:tcPr>
          <w:p w:rsidR="00F805CA" w:rsidRDefault="00FA3189" w:rsidP="00F8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805CA"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Utvrditi </w:t>
            </w:r>
            <w:r w:rsidR="00F805CA" w:rsidRPr="00F62848">
              <w:rPr>
                <w:rFonts w:ascii="Times New Roman" w:hAnsi="Times New Roman" w:cs="Times New Roman"/>
              </w:rPr>
              <w:t>poznavanje i razumijevanje događaja, procesa i pojava, temeljnih kronoloških odrednica, osnova korištenja povijesnih i zemljopisnih karata te korištenje odgovarajuće povijesne terminologije.</w:t>
            </w:r>
          </w:p>
          <w:p w:rsidR="00F805CA" w:rsidRDefault="00F805CA" w:rsidP="00F80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62848">
              <w:rPr>
                <w:rFonts w:ascii="Times New Roman" w:hAnsi="Times New Roman" w:cs="Times New Roman"/>
              </w:rPr>
              <w:t>oznavanje, korištenje i razumijevanje tehničkih koncepata kao okvira za tumačenje i razumijevanje prošlih događaja, procesa i pojava.</w:t>
            </w:r>
          </w:p>
          <w:p w:rsidR="00F805CA" w:rsidRPr="00F62848" w:rsidRDefault="00F805CA" w:rsidP="00F80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62848">
              <w:rPr>
                <w:rFonts w:ascii="Times New Roman" w:hAnsi="Times New Roman" w:cs="Times New Roman"/>
              </w:rPr>
              <w:t>oznavanje i primjena odgovarajućih metoda, postupaka i procedura u radu s povijesnim izvorima te u istraživanju prošlosti.</w:t>
            </w:r>
          </w:p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36" w:type="dxa"/>
            <w:shd w:val="clear" w:color="auto" w:fill="auto"/>
          </w:tcPr>
          <w:p w:rsidR="00FA3189" w:rsidRDefault="00F805CA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Pišu se 4 pisane provjere tokom nastavne godine u sva četiri razreda učenja Povijesti. </w:t>
            </w:r>
          </w:p>
          <w:p w:rsidR="00F805CA" w:rsidRDefault="00F805CA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4 vel</w:t>
            </w:r>
            <w:r w:rsidR="009D1B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ike pisane provjere pišu se i kraće provjere koje su planirane u godišnjem planu za 6. – 8. i temat</w:t>
            </w:r>
            <w:r w:rsidR="00155B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skim planovima u GIK – u za 5. r</w:t>
            </w:r>
            <w:r w:rsidR="009D1B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azred</w:t>
            </w:r>
          </w:p>
          <w:p w:rsidR="009D1B0F" w:rsidRPr="00FA3189" w:rsidRDefault="009D1B0F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Provjere se najmanje mjesec dana ranije najavljuju učenicima i upisuju u e – dnevnik. </w:t>
            </w:r>
          </w:p>
        </w:tc>
      </w:tr>
      <w:tr w:rsidR="00FA3189" w:rsidRPr="00FA3189" w:rsidTr="00854A99">
        <w:trPr>
          <w:trHeight w:val="264"/>
        </w:trPr>
        <w:tc>
          <w:tcPr>
            <w:tcW w:w="4017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Referati</w:t>
            </w:r>
          </w:p>
        </w:tc>
        <w:tc>
          <w:tcPr>
            <w:tcW w:w="3974" w:type="dxa"/>
            <w:shd w:val="clear" w:color="auto" w:fill="auto"/>
          </w:tcPr>
          <w:p w:rsidR="00FA3189" w:rsidRPr="00FA3189" w:rsidRDefault="0075496C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 2</w:t>
            </w:r>
            <w:r w:rsidR="00155B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3</w:t>
            </w:r>
          </w:p>
        </w:tc>
        <w:tc>
          <w:tcPr>
            <w:tcW w:w="4086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Utvrditi kvalitativnu razinu usvojenosti gradiva, vještinu samostalnog </w:t>
            </w: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objašnjavanja, argumentiranja, kauzalnog pričanja, slijeđenja zadane strukture, razumijevanja događaja i osoba unutar povijesnog vremena – razvoj povijesnog mišljenja. </w:t>
            </w: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Priprema</w:t>
            </w: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esejski tip izražavanja na slijedećoj razini obrazovanja.</w:t>
            </w:r>
          </w:p>
        </w:tc>
        <w:tc>
          <w:tcPr>
            <w:tcW w:w="3336" w:type="dxa"/>
            <w:shd w:val="clear" w:color="auto" w:fill="auto"/>
          </w:tcPr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 7., 8. razred jednom godišnje</w:t>
            </w:r>
          </w:p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7. razred „ Prva ind. revolucija“</w:t>
            </w:r>
          </w:p>
          <w:p w:rsidR="0075496C" w:rsidRDefault="0075496C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A3189" w:rsidRPr="00FA3189" w:rsidRDefault="00FA3189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 razred „Versajski poredak „</w:t>
            </w:r>
          </w:p>
        </w:tc>
      </w:tr>
      <w:tr w:rsidR="00E22884" w:rsidRPr="00FA3189" w:rsidTr="00854A99">
        <w:trPr>
          <w:trHeight w:val="264"/>
        </w:trPr>
        <w:tc>
          <w:tcPr>
            <w:tcW w:w="4017" w:type="dxa"/>
            <w:shd w:val="clear" w:color="auto" w:fill="auto"/>
          </w:tcPr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Ostalo oblici vrednovanja – radni listići, domaće zadaće, slijepi zemljovidi, kronološke tablice, lente vremena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umne mape, praktični radovi,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prezentacije, plakati</w:t>
            </w:r>
          </w:p>
        </w:tc>
        <w:tc>
          <w:tcPr>
            <w:tcW w:w="3974" w:type="dxa"/>
            <w:shd w:val="clear" w:color="auto" w:fill="auto"/>
          </w:tcPr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Elementi 1, 2, 3</w:t>
            </w:r>
            <w:r w:rsidR="007549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 ovisno o tipu zadanog zadatka )</w:t>
            </w:r>
          </w:p>
        </w:tc>
        <w:tc>
          <w:tcPr>
            <w:tcW w:w="7422" w:type="dxa"/>
            <w:gridSpan w:val="2"/>
            <w:shd w:val="clear" w:color="auto" w:fill="auto"/>
          </w:tcPr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Elementi vrednovanja bit će opisani za svaki zadani rad pojedinačno.</w:t>
            </w:r>
          </w:p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52"/>
                <w:szCs w:val="52"/>
                <w:lang w:eastAsia="hr-HR"/>
              </w:rPr>
              <w:t xml:space="preserve">     </w:t>
            </w:r>
          </w:p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22884" w:rsidRPr="00FA3189" w:rsidRDefault="00E22884" w:rsidP="00F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hr-HR"/>
              </w:rPr>
            </w:pPr>
            <w:r w:rsidRPr="00FA3189">
              <w:rPr>
                <w:rFonts w:ascii="Times New Roman" w:eastAsia="Times New Roman" w:hAnsi="Times New Roman" w:cs="Times New Roman"/>
                <w:sz w:val="52"/>
                <w:szCs w:val="52"/>
                <w:lang w:eastAsia="hr-HR"/>
              </w:rPr>
              <w:t xml:space="preserve">        </w:t>
            </w:r>
          </w:p>
        </w:tc>
      </w:tr>
    </w:tbl>
    <w:p w:rsidR="00FA3189" w:rsidRDefault="00FA3189" w:rsidP="00FA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4A99" w:rsidRDefault="00854A99" w:rsidP="00FA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4A99" w:rsidRPr="00FA3189" w:rsidRDefault="00854A99" w:rsidP="00FA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1B0F" w:rsidRDefault="009D1B0F" w:rsidP="009D1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43EB" w:rsidRPr="009E43EB" w:rsidRDefault="009E43EB" w:rsidP="009E4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43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KRITERIJI VREDNOVANJA</w:t>
      </w:r>
    </w:p>
    <w:p w:rsidR="009E43EB" w:rsidRPr="009E43EB" w:rsidRDefault="009E43EB" w:rsidP="009E4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43EB" w:rsidRPr="009E43EB" w:rsidRDefault="009E43EB" w:rsidP="009E4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43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Pr="009E4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USMENA PROVJERA</w:t>
      </w:r>
    </w:p>
    <w:p w:rsidR="009E43EB" w:rsidRPr="009E43EB" w:rsidRDefault="009E43EB" w:rsidP="009E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3741"/>
        <w:gridCol w:w="3355"/>
        <w:gridCol w:w="5469"/>
      </w:tblGrid>
      <w:tr w:rsidR="009E43EB" w:rsidRPr="009E43EB" w:rsidTr="00155BBF">
        <w:trPr>
          <w:trHeight w:val="148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OCJENA</w:t>
            </w:r>
          </w:p>
        </w:tc>
        <w:tc>
          <w:tcPr>
            <w:tcW w:w="125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KRITERIJI VREDNOVANJA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E43EB" w:rsidRPr="009E43EB" w:rsidTr="00155BBF">
        <w:trPr>
          <w:trHeight w:val="148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41" w:type="dxa"/>
            <w:shd w:val="clear" w:color="auto" w:fill="D9D9D9" w:themeFill="background1" w:themeFillShade="D9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ČINJENIČNO ZNANJE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KONCEPTUALNO ZNANJE</w:t>
            </w:r>
          </w:p>
        </w:tc>
        <w:tc>
          <w:tcPr>
            <w:tcW w:w="5469" w:type="dxa"/>
            <w:shd w:val="clear" w:color="auto" w:fill="D9D9D9" w:themeFill="background1" w:themeFillShade="D9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PROCEDURALNO ZNANJE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E43EB" w:rsidRPr="009E43EB" w:rsidTr="008C4CDF">
        <w:trPr>
          <w:trHeight w:val="148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Odličan 5</w:t>
            </w:r>
          </w:p>
        </w:tc>
        <w:tc>
          <w:tcPr>
            <w:tcW w:w="3741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 u potpunosti pokazuje poznavanje i razumijevanje učenih događaja, procesa i pojava, prepoznaje temeljne kronološke odrednice,  snalazi se samostalno bez pomoći učiteljice na povijesnoj karti. Usvojio u potpunosti odgovarajuću povijesnu terminologiju.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Zna sve učene povijesne događaje, pojave i pojmove. Može ih produktivno i samostalno uporabiti, ne zbunjuju ga dodatna nastavnikova pitanja, odgovaranje nalikuje razgovoru.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55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Učenik u potpunosti pokazuje poznavanje, korištenje i razumijevanje tehničkih koncepata kao okvira za tumačenje i razumijevanje prošlih događaja, procesa i pojava. Na povijesnoj karti se snalazi, komparira je s geografskom kartom. 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Prepoznaje uzroke i posljedice te s lakoćom uspostavlja uzročno – posljedične veze,analizira višestruke uzroke i posljedice povijesnih događaja, zna usporediti i suprotstaviti različite ideje, osobe, vrijednosti. Poznaje razliku između literature i povijesnih izvora. Uočava višestruke perspektive. Može vrednovati povijesnu osobu  kao i primjenu neke odluke te uočiti glavne dileme među povjesničarima.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Ima razvijenu sposobnost kritičkog mišljenja. Postavlja hipoteze o utjecaju prošlosti na sadašnjost. Uočava i s lakoćom uspostavlja korelaciju između nastavnih sadržaja povijesti i drugih predmeta. Pokazuje visoku razinu ostvarenosti ishoda </w:t>
            </w:r>
            <w:proofErr w:type="spellStart"/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međupredmetnih</w:t>
            </w:r>
            <w:proofErr w:type="spellEnd"/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tema.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Svojim riječima, samostalno izlaže i argumentira, potkrepljuje navođenjem primjera. Povijesno znanje povezuje horizontalno i vertikalno. Samostalno razlikuje bitno od nebitnog.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Potpuno i samostalno  snalaženje u bilješkama, udžbeniku i pojmovniku. Povezuje naučeno gradivo sa suvremenim događajima.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69" w:type="dxa"/>
            <w:shd w:val="clear" w:color="auto" w:fill="auto"/>
          </w:tcPr>
          <w:p w:rsidR="009E43EB" w:rsidRPr="009E43EB" w:rsidRDefault="009E43EB" w:rsidP="009E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  poznaje i može samostalno primijeniti učene metode, postupke i procedure u radu s povijesnim izvorima te u istraživanju prošlosti.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43EB" w:rsidRPr="009E43EB" w:rsidTr="008C4CDF">
        <w:trPr>
          <w:trHeight w:val="655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Vrlo dobar 4</w:t>
            </w:r>
          </w:p>
        </w:tc>
        <w:tc>
          <w:tcPr>
            <w:tcW w:w="3741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</w:t>
            </w:r>
            <w:r w:rsidRPr="0015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gotovo u potpunosti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pokazuje poznavanje i razumijevanje učenih događaja, procesa i pojava, prepoznaje temeljne kronološke odrednice,  snalazi se samostalno bez pomoći učiteljice na povijesnoj karti.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Objašnjava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gradivo </w:t>
            </w:r>
            <w:r w:rsidRPr="0015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uz pomoć naučenih primjera.</w:t>
            </w:r>
            <w:r w:rsidR="00155BBF" w:rsidRPr="0015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Nedostaje potpuna samostalnost</w:t>
            </w:r>
            <w:r w:rsidR="00155B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55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uz </w:t>
            </w:r>
            <w:r w:rsidRPr="0015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minimalne poteškoće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pokazuje poznavanje, korištenje i razumijevanje tehničkih koncepata kao okvira za tumačenje i razumijevanje prošlih događaja, procesa i pojava.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Treba minimalnu nastavnikovu pomoć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koja mu pomaže u izlaganju i objašnjavanju. Objašnjava logično, odgovore oblikuje vlastitim riječima,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ali postoje poteškoći pri sintezi i vrednovanju.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Uočava uzročno – posljedične odnose, ali uz određene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propuste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Ima razvijeno kritičko mišljenje, ali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nije u potpunosti samostalan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njegovom iznošenju. Uočava povijesnu perspektivu i jasno mu je da je povijesno mišljenje podložno promjenama.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korelaciju između nastavnih sadržaja povijesti i drugih predmeta, ali ih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primjenjuje uz  manje pogreške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Potpuno i samostalno  snalaženje u bilješkama, udžbeniku i pojmovniku.</w:t>
            </w:r>
          </w:p>
        </w:tc>
        <w:tc>
          <w:tcPr>
            <w:tcW w:w="5469" w:type="dxa"/>
            <w:shd w:val="clear" w:color="auto" w:fill="auto"/>
          </w:tcPr>
          <w:p w:rsidR="009E43EB" w:rsidRPr="009E43EB" w:rsidRDefault="009E43EB" w:rsidP="009E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 poznaje i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uglavnom može samostalno primijenit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učene metode, postupke i procedure u radu s povijesnim izvorima te u istraživanju prošlosti. Postoje manje nesigurnosti kada mu 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potrebna pomoć i usmjerenje u radu.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43EB" w:rsidRPr="009E43EB" w:rsidTr="008C4CDF">
        <w:trPr>
          <w:trHeight w:val="3675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Dobar 3</w:t>
            </w:r>
          </w:p>
        </w:tc>
        <w:tc>
          <w:tcPr>
            <w:tcW w:w="3741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pokazuje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dobro poznavanje i razumijevanje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učenih događaja, procesa i pojava, prepoznaje temeljne kronološke odrednice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Češće griješi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snalaženju na karti i lenti vremena te kronologiji događaja.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Gradivo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izlaže prema bilješkama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udžbeniku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; nedostaje samostalnost.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Odgovara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točno, ali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uz pogriješke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koje uz pomoć učiteljice uglavnom ispravlja. Povijesnu priču može konstruirati uz pomoć učiteljice.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Kritičko mišljenje i vrednovanje povijesnih događaja je slabije razvijeno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Korelacije među predmetima primjenjuje uz pogreške i uz pomoć učiteljice.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Može razlikovati literarni tekst od povijesnog izvora.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samo najvažnije povijesne pojmove, događaje i procese. Potrebno mu 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dosta nastavnikove pomoći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njome se uglavnom zna koristiti,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poneka nastavnikova pitanja mogu ga zbuniti.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355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pokazuje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veće poteškoće u poznavanju, korištenju i razumijevanju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tehničkih koncepata kao okvira za tumačenje i razumijevanje prošlih događaja, procesa i pojava.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Povijesnu priču može konstruirati uz pomoć učiteljice. Kritičko mišljenje i vrednovanje povijesnih događaja je slabije razvijeno. Korelacije među predmetima primjenjuje uz pogreške i uz pomoć učiteljice.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Može razlikovati literarni tekst od povijesnog izvora.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razlikuje uvijek i u potpunosti povod i uzrok, ne može samostalno prepoznavati posljedice, ne postoji samostalna argumentacija,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potrebno mu je navođenje učitelja pitanjima.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razumije u potpunosti povijesne procese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 ne može povijesne pojmove uvijek povezati u smislene cjeline ). Postoje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problemi kod lučenja bitnog i nebitnog,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nesamostalan.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Teže snalaženje u bilješkama i udžbeniku, potrebna su mu pojašnjenja učitelja.</w:t>
            </w:r>
          </w:p>
        </w:tc>
        <w:tc>
          <w:tcPr>
            <w:tcW w:w="5469" w:type="dxa"/>
            <w:shd w:val="clear" w:color="auto" w:fill="auto"/>
          </w:tcPr>
          <w:p w:rsidR="009E43EB" w:rsidRPr="009E43EB" w:rsidRDefault="009E43EB" w:rsidP="009E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ne poznaje u potpunosti te s poteškoćama primjenjuje 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učene metode, postupke i procedure u radu s povijesnim izvorima te u istraživanju prošlosti. Može rasporediti podatke u tablicu i grafikon, te napraviti jednostavni istraživački rad uz brojne manjkavosti.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43EB" w:rsidRPr="009E43EB" w:rsidTr="008C4CDF">
        <w:trPr>
          <w:trHeight w:val="3107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Dovoljan 2</w:t>
            </w:r>
          </w:p>
        </w:tc>
        <w:tc>
          <w:tcPr>
            <w:tcW w:w="3741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pokazuje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djelomično poznavanje i razumijevanje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učenih događaja, procesa i pojava, prepoznaje samo osnovne elemente nastavnog gradiva te ih samostalno ne može točno iznijeti niti objasniti.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Odgovara prema sjećanju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upamćeni samo neki povijesni pojmovi i događaji. Nastavnikova pomoć mu često ne pomaže jer je manjkavost znanja pre velika.</w:t>
            </w:r>
          </w:p>
        </w:tc>
        <w:tc>
          <w:tcPr>
            <w:tcW w:w="3355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pokazuje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velike poteškoće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poznavanju, korištenju i razumijevanju tehničkih koncepata kao okvira za tumačenje i razumijevanje prošlih događaja, procesa i pojava.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Povijesnu priču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obrazlaže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nepotpuno, površno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sa čestim pogreškama. </w:t>
            </w:r>
          </w:p>
          <w:p w:rsidR="009E43EB" w:rsidRPr="00A621D7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Izrazito slabo razumije uzročno – posljedične odnose,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sposobnost kritičkog mišljenja vrlo slabo razvijena. Korelacijske veze ne uočava.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Bilješke neuredne i nepotpune, ne prepisuje točno s ploče, u njima se ne snalazi . U udžbeniku teže pronalazi potrebno.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69" w:type="dxa"/>
            <w:shd w:val="clear" w:color="auto" w:fill="auto"/>
          </w:tcPr>
          <w:p w:rsidR="009E43EB" w:rsidRPr="009E43EB" w:rsidRDefault="009E43EB" w:rsidP="009E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Postoje </w:t>
            </w:r>
            <w:r w:rsidRPr="00A62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velike poteškoće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poznavanju učenih metoda, postupka i procedura u radu s povijesnim izvorima te u istraživanju prošlosti. Procedure ne primjenjuje samo djelomično poznaje.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43EB" w:rsidRPr="009E43EB" w:rsidTr="008C4CDF">
        <w:trPr>
          <w:trHeight w:val="1733"/>
        </w:trPr>
        <w:tc>
          <w:tcPr>
            <w:tcW w:w="2676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Nedovoljan 1</w:t>
            </w:r>
          </w:p>
        </w:tc>
        <w:tc>
          <w:tcPr>
            <w:tcW w:w="3741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 gotovo u potpunosti pokazuje nepoznavanje i nerazumijevanje učenih događaja, procesa i pojava, ne prepoznaje temeljne kronološke odrednice, ne snalazi se na povijesnoj karti, nije usvojio gotovo ništa od odgovarajuće povijesne terminologije.</w:t>
            </w:r>
          </w:p>
        </w:tc>
        <w:tc>
          <w:tcPr>
            <w:tcW w:w="3355" w:type="dxa"/>
            <w:shd w:val="clear" w:color="auto" w:fill="auto"/>
          </w:tcPr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Učenik uopće ne pokazuje poznavanje, korištenje i razumijevanje tehničkih koncepata kao okvira za tumačenje i razumijevanje prošlih događaja, procesa i pojava. Na povijesnoj karti se ne snalazi, ne zna se služiti tumačem karte. Ne prepoznaje uzroke i posljedice te ne uspostavlja uzročno – posljedične veze, ne uočava kontinuitete i promjene, ne može zauzimati povijesne </w:t>
            </w: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perspektive. 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razvijeno kritičko mišljenje.</w:t>
            </w:r>
          </w:p>
          <w:p w:rsidR="009E43EB" w:rsidRPr="009E43EB" w:rsidRDefault="009E43EB" w:rsidP="00A621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Uopće se ne snalazi u vlastitim bilješkama te ih ne može iskoristiti kao pomoć u usmenom odgovaranju.</w:t>
            </w:r>
          </w:p>
        </w:tc>
        <w:tc>
          <w:tcPr>
            <w:tcW w:w="5469" w:type="dxa"/>
            <w:shd w:val="clear" w:color="auto" w:fill="auto"/>
          </w:tcPr>
          <w:p w:rsidR="009E43EB" w:rsidRPr="009E43EB" w:rsidRDefault="009E43EB" w:rsidP="009E4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43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 uopće ne poznaje i ne može i primijeniti odgovarajuće metode, postupke i procedure u radu s povijesnim izvorima te u istraživanju prošlosti.</w:t>
            </w:r>
          </w:p>
          <w:p w:rsidR="009E43EB" w:rsidRPr="009E43EB" w:rsidRDefault="009E43EB" w:rsidP="009E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E43EB" w:rsidRDefault="009E43EB" w:rsidP="009D1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43EB" w:rsidRDefault="009E43EB" w:rsidP="009D1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E43EB" w:rsidRDefault="009E43EB" w:rsidP="009D1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D1B0F" w:rsidRPr="009D1B0F" w:rsidRDefault="009D1B0F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B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Pr="009D1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PISANA PROVJERA</w:t>
      </w:r>
      <w:r w:rsidRPr="009D1B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brojčana ocjena se pridodaje prema postotku riješenosti</w:t>
      </w:r>
    </w:p>
    <w:p w:rsidR="009D1B0F" w:rsidRPr="009D1B0F" w:rsidRDefault="009D1B0F" w:rsidP="009D1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5020"/>
      </w:tblGrid>
      <w:tr w:rsidR="009D1B0F" w:rsidRPr="009D1B0F" w:rsidTr="00A621D7">
        <w:trPr>
          <w:trHeight w:val="841"/>
        </w:trPr>
        <w:tc>
          <w:tcPr>
            <w:tcW w:w="4311" w:type="dxa"/>
            <w:shd w:val="clear" w:color="auto" w:fill="D9D9D9" w:themeFill="background1" w:themeFillShade="D9"/>
          </w:tcPr>
          <w:p w:rsidR="009D1B0F" w:rsidRPr="009D1B0F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D1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OCJENA</w:t>
            </w:r>
          </w:p>
          <w:p w:rsidR="009D1B0F" w:rsidRPr="009D1B0F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020" w:type="dxa"/>
            <w:shd w:val="clear" w:color="auto" w:fill="D9D9D9" w:themeFill="background1" w:themeFillShade="D9"/>
          </w:tcPr>
          <w:p w:rsidR="009D1B0F" w:rsidRPr="009D1B0F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D1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POSTOTAK RIJEŠENOSTI</w:t>
            </w:r>
          </w:p>
          <w:p w:rsidR="009D1B0F" w:rsidRPr="009D1B0F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D1B0F" w:rsidRPr="009D1B0F" w:rsidTr="00854A99">
        <w:trPr>
          <w:trHeight w:val="316"/>
        </w:trPr>
        <w:tc>
          <w:tcPr>
            <w:tcW w:w="4311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Odličan 5</w:t>
            </w:r>
          </w:p>
          <w:p w:rsidR="00A621D7" w:rsidRPr="00A621D7" w:rsidRDefault="00A621D7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</w:p>
        </w:tc>
        <w:tc>
          <w:tcPr>
            <w:tcW w:w="5020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90 - %</w:t>
            </w:r>
          </w:p>
        </w:tc>
      </w:tr>
      <w:tr w:rsidR="009D1B0F" w:rsidRPr="009D1B0F" w:rsidTr="00854A99">
        <w:trPr>
          <w:trHeight w:val="338"/>
        </w:trPr>
        <w:tc>
          <w:tcPr>
            <w:tcW w:w="4311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Vrlo dobar 4</w:t>
            </w:r>
          </w:p>
          <w:p w:rsidR="00A621D7" w:rsidRPr="00A621D7" w:rsidRDefault="00A621D7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</w:p>
        </w:tc>
        <w:tc>
          <w:tcPr>
            <w:tcW w:w="5020" w:type="dxa"/>
            <w:shd w:val="clear" w:color="auto" w:fill="auto"/>
          </w:tcPr>
          <w:p w:rsidR="009D1B0F" w:rsidRPr="00A621D7" w:rsidRDefault="00E22884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77 - 8</w:t>
            </w:r>
            <w:r w:rsidR="009D1B0F"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 xml:space="preserve">9 % </w:t>
            </w:r>
          </w:p>
        </w:tc>
      </w:tr>
      <w:tr w:rsidR="009D1B0F" w:rsidRPr="009D1B0F" w:rsidTr="00854A99">
        <w:trPr>
          <w:trHeight w:val="316"/>
        </w:trPr>
        <w:tc>
          <w:tcPr>
            <w:tcW w:w="4311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Dobar 3</w:t>
            </w:r>
          </w:p>
          <w:p w:rsidR="00A621D7" w:rsidRPr="00A621D7" w:rsidRDefault="00A621D7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</w:p>
        </w:tc>
        <w:tc>
          <w:tcPr>
            <w:tcW w:w="5020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64 – 76 %</w:t>
            </w:r>
          </w:p>
        </w:tc>
      </w:tr>
      <w:tr w:rsidR="009D1B0F" w:rsidRPr="009D1B0F" w:rsidTr="00854A99">
        <w:trPr>
          <w:trHeight w:val="338"/>
        </w:trPr>
        <w:tc>
          <w:tcPr>
            <w:tcW w:w="4311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Dovoljan 2</w:t>
            </w:r>
          </w:p>
          <w:p w:rsidR="00A621D7" w:rsidRPr="00A621D7" w:rsidRDefault="00A621D7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</w:p>
        </w:tc>
        <w:tc>
          <w:tcPr>
            <w:tcW w:w="5020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50 – 63 %</w:t>
            </w:r>
          </w:p>
        </w:tc>
      </w:tr>
      <w:tr w:rsidR="009D1B0F" w:rsidRPr="009D1B0F" w:rsidTr="00854A99">
        <w:trPr>
          <w:trHeight w:val="338"/>
        </w:trPr>
        <w:tc>
          <w:tcPr>
            <w:tcW w:w="4311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Nedovoljan 1</w:t>
            </w:r>
          </w:p>
          <w:p w:rsidR="00A621D7" w:rsidRPr="00A621D7" w:rsidRDefault="00A621D7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</w:p>
        </w:tc>
        <w:tc>
          <w:tcPr>
            <w:tcW w:w="5020" w:type="dxa"/>
            <w:shd w:val="clear" w:color="auto" w:fill="auto"/>
          </w:tcPr>
          <w:p w:rsidR="009D1B0F" w:rsidRPr="00A621D7" w:rsidRDefault="009D1B0F" w:rsidP="009D1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</w:pPr>
            <w:r w:rsidRPr="00A621D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0 – 49 %</w:t>
            </w:r>
          </w:p>
        </w:tc>
      </w:tr>
    </w:tbl>
    <w:p w:rsidR="00854A99" w:rsidRPr="00A621D7" w:rsidRDefault="009D1B0F" w:rsidP="009D1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0732" wp14:editId="5853D810">
                <wp:simplePos x="0" y="0"/>
                <wp:positionH relativeFrom="column">
                  <wp:posOffset>55415</wp:posOffset>
                </wp:positionH>
                <wp:positionV relativeFrom="paragraph">
                  <wp:posOffset>29210</wp:posOffset>
                </wp:positionV>
                <wp:extent cx="3086100" cy="408305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0F" w:rsidRPr="00FF4EC8" w:rsidRDefault="009D1B0F" w:rsidP="009D1B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prema S.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Kadum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/ Bošnjak / Brajković u Metodički obzori 2/ 2007.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.35pt;margin-top:2.3pt;width:243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" filled="f" stroked="f">
                <v:textbox>
                  <w:txbxContent>
                    <w:p w:rsidR="009D1B0F" w:rsidRPr="00FF4EC8" w:rsidRDefault="009D1B0F" w:rsidP="009D1B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prema S.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Kadum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/ Bošnjak / Brajković u Metodički obzori 2/ 2007.</w:t>
                      </w:r>
                    </w:p>
                  </w:txbxContent>
                </v:textbox>
              </v:shape>
            </w:pict>
          </mc:Fallback>
        </mc:AlternateContent>
      </w:r>
    </w:p>
    <w:p w:rsidR="00854A99" w:rsidRDefault="00854A99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1B0F" w:rsidRPr="009D1B0F" w:rsidRDefault="009D1B0F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B0F">
        <w:rPr>
          <w:rFonts w:ascii="Times New Roman" w:eastAsia="Times New Roman" w:hAnsi="Times New Roman" w:cs="Times New Roman"/>
          <w:sz w:val="24"/>
          <w:szCs w:val="24"/>
          <w:lang w:eastAsia="hr-HR"/>
        </w:rPr>
        <w:t>* ocjena iz pisane provjere upisuje se u rubriku onog elementa koji se provjerava</w:t>
      </w: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1D7" w:rsidRDefault="00A621D7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1B0F" w:rsidRPr="009D1B0F" w:rsidRDefault="009D1B0F" w:rsidP="009D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B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 iznimno ovisno o težini provjeravane nastavne teme i postignutim rezultatima pojedinih razrednih odjela moguća modifikacija </w:t>
      </w:r>
    </w:p>
    <w:p w:rsidR="00FA3189" w:rsidRPr="00FA3189" w:rsidRDefault="00FA3189" w:rsidP="00C36519">
      <w:pPr>
        <w:pStyle w:val="box461260"/>
      </w:pPr>
    </w:p>
    <w:p w:rsidR="00F62848" w:rsidRDefault="00F62848" w:rsidP="00C36519">
      <w:pPr>
        <w:pStyle w:val="box461260"/>
      </w:pPr>
    </w:p>
    <w:p w:rsidR="00F90AE5" w:rsidRDefault="00F90AE5" w:rsidP="00F90A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lastRenderedPageBreak/>
        <w:t>DODATNE NAPOMENE</w:t>
      </w:r>
    </w:p>
    <w:p w:rsidR="00F90AE5" w:rsidRDefault="00F90AE5" w:rsidP="00F90A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90AE5" w:rsidRDefault="00F90AE5" w:rsidP="00810A3E">
      <w:pPr>
        <w:pStyle w:val="t-8"/>
        <w:spacing w:line="360" w:lineRule="auto"/>
        <w:rPr>
          <w:i/>
        </w:rPr>
      </w:pPr>
      <w:r>
        <w:rPr>
          <w:color w:val="000000" w:themeColor="text1"/>
        </w:rPr>
        <w:t xml:space="preserve">U smislu provođenja vrednovanja za učenje učenici će raditi modificiranom metodom </w:t>
      </w:r>
      <w:proofErr w:type="spellStart"/>
      <w:r>
        <w:rPr>
          <w:color w:val="000000" w:themeColor="text1"/>
        </w:rPr>
        <w:t>cornellovog</w:t>
      </w:r>
      <w:proofErr w:type="spellEnd"/>
      <w:r>
        <w:rPr>
          <w:color w:val="000000" w:themeColor="text1"/>
        </w:rPr>
        <w:t xml:space="preserve">  bilježenja bilježaka. O načinu rada i organizacije bilježnice bit će upoznati na uvodnom satu. Tokom nastavne godine </w:t>
      </w:r>
      <w:r w:rsidR="003A1D53">
        <w:rPr>
          <w:color w:val="000000" w:themeColor="text1"/>
        </w:rPr>
        <w:t>bilježnica učenika bit će kontrolirana, a njegov rad bit će evidentiran kao formativno vrednovanje / vrednovanje za učenje i na kraju godine bit će sastavni dio zaključne ocjene. ( među</w:t>
      </w:r>
      <w:r w:rsidR="00810A3E">
        <w:rPr>
          <w:color w:val="000000" w:themeColor="text1"/>
        </w:rPr>
        <w:t xml:space="preserve"> </w:t>
      </w:r>
      <w:r w:rsidR="003A1D53">
        <w:rPr>
          <w:color w:val="000000" w:themeColor="text1"/>
        </w:rPr>
        <w:t xml:space="preserve">predmetne teme / ishod </w:t>
      </w:r>
      <w:r w:rsidR="003A1D53">
        <w:t>A.3.2.</w:t>
      </w:r>
      <w:r w:rsidR="00810A3E">
        <w:t xml:space="preserve"> </w:t>
      </w:r>
      <w:r w:rsidR="003A1D53">
        <w:t>Primjena strategija učenja i rješavanje problema</w:t>
      </w:r>
      <w:r w:rsidR="00810A3E">
        <w:t xml:space="preserve"> </w:t>
      </w:r>
      <w:r w:rsidR="003A1D53" w:rsidRPr="00810A3E">
        <w:rPr>
          <w:i/>
        </w:rPr>
        <w:t>Učenik se koristi različitim strategijama učenja i primjenjuje ih u ostvarivanju ciljeva učenja i rješavanju problema u svim područjima učenja uz povremeno praćenje učitelja</w:t>
      </w:r>
      <w:r w:rsidR="00810A3E">
        <w:rPr>
          <w:i/>
        </w:rPr>
        <w:t xml:space="preserve"> )</w:t>
      </w:r>
    </w:p>
    <w:p w:rsidR="00810A3E" w:rsidRPr="00810A3E" w:rsidRDefault="00810A3E" w:rsidP="00810A3E">
      <w:pPr>
        <w:pStyle w:val="t-8"/>
        <w:spacing w:line="360" w:lineRule="auto"/>
      </w:pPr>
      <w:r>
        <w:rPr>
          <w:noProof/>
        </w:rPr>
        <w:drawing>
          <wp:inline distT="0" distB="0" distL="0" distR="0" wp14:anchorId="24021A40" wp14:editId="7FB5C5DD">
            <wp:extent cx="4572635" cy="34296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A3E" w:rsidRPr="00810A3E" w:rsidRDefault="00810A3E" w:rsidP="00810A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810A3E" w:rsidRPr="00810A3E" w:rsidRDefault="003A1D53" w:rsidP="00810A3E">
      <w:pPr>
        <w:pStyle w:val="t-8"/>
        <w:spacing w:line="360" w:lineRule="auto"/>
        <w:rPr>
          <w:i/>
        </w:rPr>
      </w:pPr>
      <w:r w:rsidRPr="00810A3E">
        <w:rPr>
          <w:color w:val="000000" w:themeColor="text1"/>
        </w:rPr>
        <w:t xml:space="preserve">Učenici imaju mogućnost </w:t>
      </w:r>
      <w:r w:rsidR="00810A3E">
        <w:rPr>
          <w:color w:val="000000" w:themeColor="text1"/>
        </w:rPr>
        <w:t xml:space="preserve">ispravljanja ocjene dobar i vrlo dobar iz pisanih provjera. Način ispravka je individualan u dogovoru s učiteljicom. Učenik je taj koji sam pokazuje inicijativu i želju za ispravkom. ( ishod među predmetne teme  Ishod među predmetne teme </w:t>
      </w:r>
      <w:r w:rsidR="00810A3E">
        <w:t xml:space="preserve">B.3.1. </w:t>
      </w:r>
      <w:r w:rsidR="00810A3E" w:rsidRPr="00810A3E">
        <w:rPr>
          <w:i/>
        </w:rPr>
        <w:t xml:space="preserve">Uz povremenu podršku učenik samostalno </w:t>
      </w:r>
      <w:r w:rsidR="00810A3E" w:rsidRPr="00810A3E">
        <w:rPr>
          <w:i/>
        </w:rPr>
        <w:lastRenderedPageBreak/>
        <w:t>određuje ciljeve učenja, odabire str</w:t>
      </w:r>
      <w:r w:rsidR="00810A3E">
        <w:rPr>
          <w:i/>
        </w:rPr>
        <w:t>ategije učenja i planira učenje</w:t>
      </w:r>
      <w:r w:rsidR="00810A3E" w:rsidRPr="00810A3E">
        <w:rPr>
          <w:i/>
        </w:rPr>
        <w:t>.</w:t>
      </w:r>
      <w:r w:rsidR="00810A3E">
        <w:t xml:space="preserve">, B.3.3 </w:t>
      </w:r>
      <w:r w:rsidR="00810A3E" w:rsidRPr="00810A3E">
        <w:rPr>
          <w:i/>
        </w:rPr>
        <w:t>Učenik regulira svoje učenje mijenjanjem plana ili pristupa učenju, samostalno ili uz poticaj učitelja</w:t>
      </w:r>
      <w:r w:rsidR="00810A3E">
        <w:t>.)</w:t>
      </w:r>
    </w:p>
    <w:p w:rsidR="00810A3E" w:rsidRPr="00810A3E" w:rsidRDefault="00810A3E" w:rsidP="00810A3E">
      <w:pPr>
        <w:pStyle w:val="t-8"/>
        <w:rPr>
          <w:i/>
        </w:rPr>
      </w:pPr>
      <w:r>
        <w:rPr>
          <w:color w:val="000000" w:themeColor="text1"/>
        </w:rPr>
        <w:t>Učenik je dužan ispraviti negativnu ocjenu. Način ispravljanja dogovorit će s učiteljicom individualno.</w:t>
      </w:r>
    </w:p>
    <w:p w:rsidR="003A1D53" w:rsidRPr="003A1D53" w:rsidRDefault="003A1D53" w:rsidP="003A1D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A1D53" w:rsidRDefault="003A1D53" w:rsidP="003A1D53">
      <w:pPr>
        <w:pStyle w:val="t-8"/>
      </w:pPr>
    </w:p>
    <w:p w:rsidR="00FA3189" w:rsidRDefault="00FA3189" w:rsidP="00C36519">
      <w:pPr>
        <w:pStyle w:val="box461260"/>
        <w:rPr>
          <w:noProof/>
        </w:rPr>
      </w:pPr>
    </w:p>
    <w:p w:rsidR="00810A3E" w:rsidRDefault="00810A3E" w:rsidP="00C36519">
      <w:pPr>
        <w:pStyle w:val="box461260"/>
        <w:rPr>
          <w:noProof/>
        </w:rPr>
      </w:pPr>
    </w:p>
    <w:p w:rsidR="00810A3E" w:rsidRDefault="00810A3E" w:rsidP="00C36519">
      <w:pPr>
        <w:pStyle w:val="box461260"/>
      </w:pPr>
      <w:r>
        <w:rPr>
          <w:noProof/>
        </w:rPr>
        <w:t>Kriterije izradila: prof. Valentina Novoselec Filipovski</w:t>
      </w:r>
    </w:p>
    <w:p w:rsidR="00FA3189" w:rsidRDefault="00FA3189" w:rsidP="00C36519">
      <w:pPr>
        <w:pStyle w:val="box461260"/>
      </w:pPr>
    </w:p>
    <w:p w:rsidR="00FA3189" w:rsidRDefault="00FA3189" w:rsidP="00C36519">
      <w:pPr>
        <w:pStyle w:val="box461260"/>
      </w:pPr>
    </w:p>
    <w:p w:rsidR="00FA3189" w:rsidRDefault="00FA3189" w:rsidP="00C36519">
      <w:pPr>
        <w:pStyle w:val="box461260"/>
      </w:pPr>
    </w:p>
    <w:p w:rsidR="00C36519" w:rsidRPr="00762774" w:rsidRDefault="00C36519" w:rsidP="00762774">
      <w:pPr>
        <w:rPr>
          <w:color w:val="632423" w:themeColor="accent2" w:themeShade="80"/>
          <w:sz w:val="24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sectPr w:rsidR="00C36519" w:rsidRPr="00762774" w:rsidSect="00854A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535"/>
    <w:multiLevelType w:val="hybridMultilevel"/>
    <w:tmpl w:val="33E42D4E"/>
    <w:lvl w:ilvl="0" w:tplc="E7F6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73"/>
    <w:rsid w:val="00026846"/>
    <w:rsid w:val="00155BBF"/>
    <w:rsid w:val="003A1D53"/>
    <w:rsid w:val="003C7673"/>
    <w:rsid w:val="003D0EE9"/>
    <w:rsid w:val="00514460"/>
    <w:rsid w:val="0075496C"/>
    <w:rsid w:val="00762774"/>
    <w:rsid w:val="00810A3E"/>
    <w:rsid w:val="00854A99"/>
    <w:rsid w:val="008C0623"/>
    <w:rsid w:val="00920830"/>
    <w:rsid w:val="009D1B0F"/>
    <w:rsid w:val="009E43EB"/>
    <w:rsid w:val="00A621D7"/>
    <w:rsid w:val="00B741E6"/>
    <w:rsid w:val="00BD225D"/>
    <w:rsid w:val="00BE68E7"/>
    <w:rsid w:val="00C36519"/>
    <w:rsid w:val="00E22884"/>
    <w:rsid w:val="00F62848"/>
    <w:rsid w:val="00F805CA"/>
    <w:rsid w:val="00F90AE5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260">
    <w:name w:val="box_461260"/>
    <w:basedOn w:val="Normal"/>
    <w:rsid w:val="00C3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8">
    <w:name w:val="box_459988"/>
    <w:basedOn w:val="Normal"/>
    <w:rsid w:val="00F6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1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90AE5"/>
    <w:pPr>
      <w:ind w:left="720"/>
      <w:contextualSpacing/>
    </w:pPr>
  </w:style>
  <w:style w:type="paragraph" w:customStyle="1" w:styleId="t-8">
    <w:name w:val="t-8"/>
    <w:basedOn w:val="Normal"/>
    <w:rsid w:val="003A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260">
    <w:name w:val="box_461260"/>
    <w:basedOn w:val="Normal"/>
    <w:rsid w:val="00C3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8">
    <w:name w:val="box_459988"/>
    <w:basedOn w:val="Normal"/>
    <w:rsid w:val="00F6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1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90AE5"/>
    <w:pPr>
      <w:ind w:left="720"/>
      <w:contextualSpacing/>
    </w:pPr>
  </w:style>
  <w:style w:type="paragraph" w:customStyle="1" w:styleId="t-8">
    <w:name w:val="t-8"/>
    <w:basedOn w:val="Normal"/>
    <w:rsid w:val="003A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7AE1-2CD4-4B8D-AB9C-27106B56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2019-09-07T16:04:00Z</dcterms:created>
  <dcterms:modified xsi:type="dcterms:W3CDTF">2019-09-09T18:55:00Z</dcterms:modified>
</cp:coreProperties>
</file>