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0B35D">
      <w:pPr>
        <w:spacing/>
        <w:rPr>
          <w:rFonts w:ascii="Times New Roman" w:hAnsi="Times New Roman" w:eastAsia="Times New Roman"/>
        </w:rPr>
      </w:pPr>
      <w:r>
        <w:rPr/>
        <w:t xml:space="preserve">OSNOVNA ŠKOLA  MANUŠ-SPLIT</w:t>
      </w:r>
    </w:p>
    <w:p w14:paraId="365DCA08">
      <w:pPr>
        <w:spacing/>
        <w:rPr/>
      </w:pPr>
      <w:r>
        <w:rPr/>
        <w:t xml:space="preserve">VUKOVARSKA 11</w:t>
      </w:r>
    </w:p>
    <w:p w14:paraId="471C672D">
      <w:pPr>
        <w:spacing/>
        <w:rPr/>
      </w:pPr>
      <w:r>
        <w:rPr/>
        <w:t xml:space="preserve">21000 SPLIT</w:t>
      </w:r>
    </w:p>
    <w:p w14:paraId="27AF141F">
      <w:pPr>
        <w:spacing/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 xml:space="preserve">112-02/23-01/10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14:paraId="02A3BCE3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 xml:space="preserve">2181-1-278-01/01-23-1</w:t>
      </w:r>
      <w:r>
        <w:rPr>
          <w:rFonts w:eastAsiaTheme="minorHAnsi"/>
        </w:rPr>
        <w:t xml:space="preserve">                                              </w:t>
      </w:r>
    </w:p>
    <w:p w14:paraId="5E91F8DA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14:paraId="487C7148">
      <w:pPr>
        <w:spacing/>
        <w:rPr>
          <w:rFonts w:asciiTheme="minorHAnsi" w:hAnsiTheme="minorHAnsi" w:cstheme="minorHAnsi"/>
          <w:sz w:val="24"/>
          <w:szCs w:val="24"/>
        </w:rPr>
      </w:pPr>
      <w:r>
        <w:rPr/>
        <w:t xml:space="preserve">Split, </w:t>
      </w:r>
      <w:r>
        <w:rPr/>
        <w:t xml:space="preserve">21</w:t>
      </w:r>
      <w:bookmarkStart w:id="2" w:name="_GoBack"/>
      <w:bookmarkEnd w:id="2"/>
      <w:r>
        <w:rPr/>
        <w:t xml:space="preserve">.09.2023.</w:t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</w:p>
    <w:p w14:paraId="6912B198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(Narodne novine, broj: 87/08., 86/09., 92/10., 105/10.-ispr, 90/11.,5/12., 16/12., 86/12., 94/13., 136/14.-RUSRH, 152/14., 7/17., 68/18., 98/19</w:t>
      </w:r>
      <w:r>
        <w:rPr>
          <w:rFonts w:asciiTheme="minorHAnsi" w:hAnsiTheme="minorHAnsi" w:cstheme="minorHAnsi"/>
          <w:sz w:val="24"/>
          <w:szCs w:val="24"/>
        </w:rPr>
        <w:t xml:space="preserve">.,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i 151/22</w:t>
      </w:r>
      <w:r>
        <w:rPr>
          <w:rFonts w:asciiTheme="minorHAnsi" w:hAnsiTheme="minorHAnsi" w:cstheme="minorHAnsi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 OŠ Manuš-Split, Split, Vukovarska 11 objavljuje:</w:t>
      </w:r>
    </w:p>
    <w:p w14:paraId="0D33F747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 w14:paraId="1DA21737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radno mjesto</w:t>
      </w:r>
    </w:p>
    <w:p w14:paraId="6E616A33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3422D6">
      <w:pPr>
        <w:pStyle w:val="Odlomakpopisa"/>
        <w:numPr>
          <w:ilvl w:val="0"/>
          <w:numId w:val="2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Pomoćnik u nastavi  za učenike s teškoćama na određeno nepuno radno vrijeme za 20 sati tjedno </w:t>
      </w:r>
      <w:r>
        <w:rPr>
          <w:rFonts w:asciiTheme="minorHAnsi" w:hAnsiTheme="minorHAnsi" w:cstheme="minorHAnsi"/>
          <w:sz w:val="24"/>
          <w:szCs w:val="24"/>
        </w:rPr>
        <w:t xml:space="preserve">(</w:t>
      </w:r>
      <w:r>
        <w:rPr>
          <w:rFonts w:asciiTheme="minorHAnsi" w:hAnsiTheme="minorHAnsi" w:cstheme="minorHAnsi"/>
          <w:sz w:val="24"/>
          <w:szCs w:val="24"/>
        </w:rPr>
        <w:t xml:space="preserve">20/40),  1 izvršitelja (m/ž)</w:t>
      </w:r>
    </w:p>
    <w:p w14:paraId="2D292C68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1F996242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 i 151/22</w:t>
      </w:r>
      <w:r>
        <w:rPr>
          <w:rFonts w:asciiTheme="minorHAnsi" w:hAnsiTheme="minorHAnsi" w:cstheme="minorHAnsi"/>
          <w:sz w:val="24"/>
          <w:szCs w:val="24"/>
        </w:rPr>
        <w:t xml:space="preserve">).</w:t>
      </w:r>
    </w:p>
    <w:p w14:paraId="5A5B3499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FDBB61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 xml:space="preserve">3</w:t>
      </w:r>
      <w:r>
        <w:rPr>
          <w:rFonts w:asciiTheme="minorHAnsi" w:hAnsiTheme="minorHAnsi" w:cstheme="minorHAnsi"/>
          <w:sz w:val="24"/>
          <w:szCs w:val="24"/>
        </w:rPr>
        <w:t xml:space="preserve">./202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., a najduže do 21. lipnja 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 xml:space="preserve">VI</w:t>
      </w:r>
      <w:r>
        <w:rPr>
          <w:rFonts w:asciiTheme="minorHAnsi" w:hAnsiTheme="minorHAnsi" w:cstheme="minorHAnsi"/>
          <w:sz w:val="24"/>
          <w:szCs w:val="24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</w:t>
      </w:r>
      <w:r>
        <w:rPr>
          <w:rFonts w:asciiTheme="minorHAnsi" w:hAnsiTheme="minorHAnsi" w:cstheme="minorHAnsi"/>
          <w:sz w:val="24"/>
          <w:szCs w:val="24"/>
        </w:rPr>
        <w:t xml:space="preserve">I“.</w:t>
      </w:r>
    </w:p>
    <w:p w14:paraId="5C0A645C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Izrazi koji se u ovom natječaju koriste za osobe u muškom rodu su neutralni i odnose se na muške i na ženske osobe.</w:t>
      </w:r>
    </w:p>
    <w:p w14:paraId="15B8FB76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938FC4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5BFF515B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osobne podatke: ime i prezime, adresu stanovanja, broj t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elefona/mobitela, e-mail adresu</w:t>
      </w:r>
    </w:p>
    <w:p w14:paraId="6CE0F356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prijavljuje.</w:t>
      </w:r>
    </w:p>
    <w:p w14:paraId="0CE41DEF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265D1EAF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5D6EF6A4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životopis,</w:t>
      </w:r>
    </w:p>
    <w:p w14:paraId="04F8CDF8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domovnice,</w:t>
      </w:r>
    </w:p>
    <w:p w14:paraId="58025525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6C89532A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6B487395">
      <w:pPr>
        <w:pStyle w:val="Odlomakpopisa"/>
        <w:numPr>
          <w:ilvl w:val="0"/>
          <w:numId w:val="1"/>
        </w:num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presliku dokaza o završenoj edukaciji za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pomoćnika u nastavi u trajanju od najmanje 20 sati</w:t>
      </w:r>
    </w:p>
    <w:p w14:paraId="558708BF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Narodne novine, broj: 121/17.,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98/19.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84/21.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01., 103/03, 148/13 i 98/19),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ili članka 48. stavaka 1.-3. Zakona o civilnim stradalnicima iz Domovinskog rata (Narodne novine, broj: 84/21)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8677DB3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754E0E98">
      <w:pPr>
        <w:spacing/>
        <w:jc w:val="both"/>
        <w:rPr/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4E92E3DD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1.-3. Zakona o civilnim stradalnicima iz Domovinskog rata (Narodne novine broj: 84/21)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743C7EDB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0"/>
          <w:szCs w:val="20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4FDB9523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35F54A0A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E2631CF">
      <w:pPr>
        <w:pStyle w:val="Default"/>
        <w:spacing/>
        <w:jc w:val="both"/>
        <w:rPr>
          <w:rFonts w:asciiTheme="minorHAnsi" w:hAnsiTheme="minorHAnsi" w:eastAsia="Calibri" w:cstheme="minorHAnsi"/>
          <w:color w:val="auto"/>
        </w:rPr>
      </w:pPr>
      <w:r>
        <w:rPr>
          <w:rFonts w:asciiTheme="minorHAnsi" w:hAnsiTheme="minorHAnsi" w:eastAsia="Calibri" w:cstheme="minorHAnsi"/>
          <w:color w:val="auto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3A519350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Nepotpune i nepravodobne prijave neće se razmatrati.</w:t>
      </w:r>
    </w:p>
    <w:p w14:paraId="668D37FB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52A982CE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Manuš-Split, Split, Vukovarska 11, </w:t>
      </w:r>
      <w:r>
        <w:rPr>
          <w:rFonts w:asciiTheme="minorHAnsi" w:hAnsiTheme="minorHAnsi" w:cstheme="minorHAnsi"/>
        </w:rPr>
        <w:t xml:space="preserve">s naznakom ˝za natječaj-</w:t>
      </w:r>
      <w:r>
        <w:rPr/>
        <w:t xml:space="preserve"> </w:t>
      </w:r>
      <w:r>
        <w:rPr>
          <w:rFonts w:asciiTheme="minorHAnsi" w:hAnsiTheme="minorHAnsi" w:cstheme="minorHAnsi"/>
        </w:rPr>
        <w:t xml:space="preserve">pomoćnik u nastavi 20/40''</w:t>
      </w:r>
    </w:p>
    <w:p w14:paraId="4C0C04E2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</w:rPr>
        <w:t xml:space="preserve">http://os-manus-st.skole.hr/natjecaji</w:t>
      </w:r>
      <w:r>
        <w:rPr/>
        <w:fldChar w:fldCharType="end"/>
      </w:r>
      <w:r>
        <w:rPr/>
        <w:t xml:space="preserve"> </w:t>
      </w:r>
      <w:r>
        <w:rPr>
          <w:rFonts w:asciiTheme="minorHAnsi" w:hAnsiTheme="minorHAnsi" w:cstheme="minorHAnsi"/>
        </w:rPr>
        <w:t xml:space="preserve">najkas</w:t>
      </w:r>
      <w:r>
        <w:rPr>
          <w:rFonts w:asciiTheme="minorHAnsi" w:hAnsiTheme="minorHAnsi" w:cstheme="minorHAnsi"/>
        </w:rPr>
        <w:t xml:space="preserve">nije u roku od petnaest dana od dana sklapanja ugovora o radu s odabranim kandidatom.</w:t>
      </w:r>
    </w:p>
    <w:p w14:paraId="04242919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7A495322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Ravnateljica:</w:t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</w:p>
    <w:p w14:paraId="6A074240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 xml:space="preserve">                     Marita Guć, prof.</w:t>
      </w:r>
    </w:p>
    <w:p w14:paraId="338577AE">
      <w:pPr>
        <w:spacing/>
        <w:rPr>
          <w:rFonts w:asciiTheme="minorHAnsi" w:hAnsiTheme="minorHAnsi" w:cstheme="minorHAnsi"/>
          <w:sz w:val="24"/>
          <w:szCs w:val="24"/>
        </w:rPr>
      </w:pPr>
    </w:p>
    <w:p w14:paraId="224D0D4D">
      <w:pPr>
        <w:spacing/>
        <w:rPr>
          <w:rFonts w:asciiTheme="minorHAnsi" w:hAnsiTheme="minorHAnsi" w:cstheme="minorHAnsi"/>
          <w:sz w:val="24"/>
          <w:szCs w:val="24"/>
        </w:rPr>
      </w:pPr>
    </w:p>
    <w:p w14:paraId="01041A91">
      <w:pPr>
        <w:spacing/>
        <w:rPr>
          <w:rFonts w:asciiTheme="minorHAnsi" w:hAnsiTheme="minorHAnsi" w:cstheme="minorHAnsi"/>
          <w:sz w:val="24"/>
          <w:szCs w:val="24"/>
        </w:rPr>
      </w:pPr>
    </w:p>
    <w:p w14:paraId="157BED1E">
      <w:pPr>
        <w:spacing/>
        <w:rPr>
          <w:rFonts w:asciiTheme="minorHAnsi" w:hAnsiTheme="minorHAnsi" w:cstheme="minorHAnsi"/>
          <w:sz w:val="24"/>
          <w:szCs w:val="24"/>
        </w:rPr>
      </w:pPr>
    </w:p>
    <w:p w14:paraId="4E445378">
      <w:pPr>
        <w:spacing/>
        <w:rPr>
          <w:rFonts w:asciiTheme="minorHAnsi" w:hAnsiTheme="minorHAnsi" w:cstheme="minorHAnsi"/>
          <w:sz w:val="24"/>
          <w:szCs w:val="24"/>
        </w:rPr>
      </w:pPr>
    </w:p>
    <w:p w14:paraId="2E42F115">
      <w:pPr>
        <w:spacing/>
        <w:rPr>
          <w:rFonts w:asciiTheme="minorHAnsi" w:hAnsiTheme="minorHAnsi" w:cstheme="minorHAnsi"/>
          <w:sz w:val="24"/>
          <w:szCs w:val="24"/>
        </w:rPr>
      </w:pPr>
    </w:p>
    <w:p w14:paraId="5927838D">
      <w:pPr>
        <w:spacing/>
        <w:rPr>
          <w:rFonts w:asciiTheme="minorHAnsi" w:hAnsiTheme="minorHAnsi" w:cstheme="minorHAnsi"/>
          <w:sz w:val="24"/>
          <w:szCs w:val="24"/>
        </w:rPr>
      </w:pPr>
    </w:p>
    <w:p w14:paraId="5BEE98A7">
      <w:pPr>
        <w:spacing/>
        <w:rPr>
          <w:rFonts w:asciiTheme="minorHAnsi" w:hAnsiTheme="minorHAnsi" w:cstheme="minorHAnsi"/>
          <w:sz w:val="24"/>
          <w:szCs w:val="24"/>
        </w:rPr>
      </w:pPr>
    </w:p>
    <w:p w14:paraId="6B63361A">
      <w:pPr>
        <w:spacing/>
        <w:rPr>
          <w:rFonts w:asciiTheme="minorHAnsi" w:hAnsiTheme="minorHAnsi" w:cstheme="minorHAnsi"/>
          <w:sz w:val="24"/>
          <w:szCs w:val="24"/>
        </w:rPr>
      </w:pPr>
    </w:p>
    <w:p w14:paraId="581F71D0">
      <w:pPr>
        <w:spacing/>
        <w:rPr>
          <w:rFonts w:asciiTheme="minorHAnsi" w:hAnsiTheme="minorHAnsi" w:cstheme="minorHAnsi"/>
          <w:sz w:val="24"/>
          <w:szCs w:val="24"/>
        </w:rPr>
      </w:pPr>
    </w:p>
    <w:p w14:paraId="495E27D5">
      <w:pPr>
        <w:spacing/>
        <w:rPr>
          <w:rFonts w:asciiTheme="minorHAnsi" w:hAnsiTheme="minorHAnsi" w:cstheme="minorHAnsi"/>
          <w:sz w:val="24"/>
          <w:szCs w:val="24"/>
        </w:rPr>
      </w:pPr>
    </w:p>
    <w:p w14:paraId="3C2AE61A">
      <w:pPr>
        <w:spacing/>
        <w:rPr>
          <w:rFonts w:asciiTheme="minorHAnsi" w:hAnsiTheme="minorHAnsi" w:cstheme="minorHAnsi"/>
          <w:sz w:val="24"/>
          <w:szCs w:val="24"/>
        </w:rPr>
      </w:pPr>
    </w:p>
    <w:p w14:paraId="54CA5779">
      <w:pPr>
        <w:spacing/>
        <w:rPr>
          <w:rFonts w:asciiTheme="minorHAnsi" w:hAnsiTheme="minorHAnsi" w:cstheme="minorHAnsi"/>
          <w:sz w:val="24"/>
          <w:szCs w:val="24"/>
        </w:rPr>
      </w:pPr>
    </w:p>
    <w:p w14:paraId="718AA99A">
      <w:pPr>
        <w:spacing/>
        <w:rPr>
          <w:rFonts w:asciiTheme="minorHAnsi" w:hAnsiTheme="minorHAnsi" w:cstheme="minorHAnsi"/>
          <w:sz w:val="24"/>
          <w:szCs w:val="24"/>
        </w:rPr>
      </w:pPr>
    </w:p>
    <w:p w14:paraId="6F996151">
      <w:pPr>
        <w:spacing/>
        <w:rPr>
          <w:rFonts w:asciiTheme="minorHAnsi" w:hAnsiTheme="minorHAnsi" w:cstheme="minorHAnsi"/>
          <w:sz w:val="24"/>
          <w:szCs w:val="24"/>
        </w:rPr>
      </w:pPr>
    </w:p>
    <w:p w14:paraId="6A3761AD">
      <w:pPr>
        <w:spacing/>
        <w:rPr>
          <w:rFonts w:asciiTheme="minorHAnsi" w:hAnsiTheme="minorHAnsi" w:cstheme="minorHAnsi"/>
          <w:sz w:val="24"/>
          <w:szCs w:val="24"/>
        </w:rPr>
      </w:pPr>
    </w:p>
    <w:p w14:paraId="69AB106C">
      <w:pPr>
        <w:spacing/>
        <w:rPr>
          <w:rFonts w:asciiTheme="minorHAnsi" w:hAnsiTheme="minorHAnsi" w:cstheme="minorHAnsi"/>
          <w:sz w:val="24"/>
          <w:szCs w:val="24"/>
        </w:rPr>
      </w:pPr>
    </w:p>
    <w:p w14:paraId="62A1F29F">
      <w:pPr>
        <w:spacing/>
        <w:rPr>
          <w:rFonts w:asciiTheme="minorHAnsi" w:hAnsiTheme="minorHAnsi" w:cstheme="minorHAnsi"/>
          <w:sz w:val="24"/>
          <w:szCs w:val="24"/>
        </w:rPr>
      </w:pPr>
    </w:p>
    <w:p w14:paraId="3EA3A918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7983797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996</Words>
  <Characters>5681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8</cp:revision>
  <dcterms:created xsi:type="dcterms:W3CDTF">2023-09-18T07:10:00Z</dcterms:created>
  <dcterms:modified xsi:type="dcterms:W3CDTF">2023-09-20T06:40:00Z</dcterms:modified>
</cp:coreProperties>
</file>